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DB" w:rsidRPr="004437BD" w:rsidRDefault="00084F8D" w:rsidP="004437BD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437BD">
        <w:rPr>
          <w:rFonts w:ascii="Times New Roman" w:hAnsi="Times New Roman" w:cs="Times New Roman"/>
          <w:b/>
          <w:bCs/>
          <w:sz w:val="28"/>
          <w:szCs w:val="28"/>
        </w:rPr>
        <w:t>Шайдарова Валерия Дмитриевна</w:t>
      </w:r>
    </w:p>
    <w:p w:rsidR="004437BD" w:rsidRDefault="004437BD" w:rsidP="004437BD">
      <w:pPr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084F8D" w:rsidRPr="004437BD" w:rsidRDefault="00084F8D" w:rsidP="004437BD">
      <w:pPr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4437BD">
        <w:rPr>
          <w:rFonts w:ascii="Times New Roman" w:hAnsi="Times New Roman" w:cs="Times New Roman"/>
          <w:sz w:val="28"/>
          <w:szCs w:val="28"/>
        </w:rPr>
        <w:t>Родилась 6 августа 1988 г. в Ленинграде.</w:t>
      </w:r>
    </w:p>
    <w:p w:rsidR="00084F8D" w:rsidRPr="004437BD" w:rsidRDefault="00084F8D" w:rsidP="004437BD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7BD">
        <w:rPr>
          <w:rFonts w:ascii="Times New Roman" w:hAnsi="Times New Roman" w:cs="Times New Roman"/>
          <w:sz w:val="28"/>
          <w:szCs w:val="28"/>
        </w:rPr>
        <w:t>2005</w:t>
      </w:r>
      <w:r w:rsidR="004437BD" w:rsidRPr="004437BD">
        <w:rPr>
          <w:rFonts w:ascii="Times New Roman" w:hAnsi="Times New Roman" w:cs="Times New Roman"/>
          <w:sz w:val="28"/>
          <w:szCs w:val="28"/>
        </w:rPr>
        <w:t>–</w:t>
      </w:r>
      <w:r w:rsidRPr="004437BD">
        <w:rPr>
          <w:rFonts w:ascii="Times New Roman" w:hAnsi="Times New Roman" w:cs="Times New Roman"/>
          <w:sz w:val="28"/>
          <w:szCs w:val="28"/>
        </w:rPr>
        <w:t>2010 гг. – обучение на Историческом факультете СПбГУ, кафедра Истории западно-европейской и русской культуры, тема дипломной работы: «Проблема путей формирования сюжетов волшебной сказки</w:t>
      </w:r>
      <w:r w:rsidR="00F77490" w:rsidRPr="004437BD">
        <w:rPr>
          <w:rFonts w:ascii="Times New Roman" w:hAnsi="Times New Roman" w:cs="Times New Roman"/>
          <w:sz w:val="28"/>
          <w:szCs w:val="28"/>
        </w:rPr>
        <w:t>», научный руководитель – Иванова Татьяна Григорьевна (ИРЛИ РАН).</w:t>
      </w:r>
      <w:r w:rsidR="008C4E0B" w:rsidRPr="004437BD">
        <w:rPr>
          <w:rFonts w:ascii="Times New Roman" w:hAnsi="Times New Roman" w:cs="Times New Roman"/>
          <w:sz w:val="28"/>
          <w:szCs w:val="28"/>
        </w:rPr>
        <w:t xml:space="preserve"> Специальность по диплому: Историк, преподаватель истории.</w:t>
      </w:r>
    </w:p>
    <w:p w:rsidR="00F77490" w:rsidRPr="004437BD" w:rsidRDefault="00F77490" w:rsidP="004437BD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7BD">
        <w:rPr>
          <w:rFonts w:ascii="Times New Roman" w:hAnsi="Times New Roman" w:cs="Times New Roman"/>
          <w:sz w:val="28"/>
          <w:szCs w:val="28"/>
        </w:rPr>
        <w:t>2010</w:t>
      </w:r>
      <w:r w:rsidR="004437BD">
        <w:rPr>
          <w:rFonts w:ascii="Times New Roman" w:hAnsi="Times New Roman" w:cs="Times New Roman"/>
          <w:sz w:val="28"/>
          <w:szCs w:val="28"/>
        </w:rPr>
        <w:t>–</w:t>
      </w:r>
      <w:r w:rsidRPr="004437BD">
        <w:rPr>
          <w:rFonts w:ascii="Times New Roman" w:hAnsi="Times New Roman" w:cs="Times New Roman"/>
          <w:sz w:val="28"/>
          <w:szCs w:val="28"/>
        </w:rPr>
        <w:t>2012 гг. – учитель истории культуры Санкт-Петерубрга и МХК в Лицее № 144.</w:t>
      </w:r>
    </w:p>
    <w:p w:rsidR="00F77490" w:rsidRPr="004437BD" w:rsidRDefault="00F77490" w:rsidP="004437BD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7BD">
        <w:rPr>
          <w:rFonts w:ascii="Times New Roman" w:hAnsi="Times New Roman" w:cs="Times New Roman"/>
          <w:sz w:val="28"/>
          <w:szCs w:val="28"/>
        </w:rPr>
        <w:t>2011</w:t>
      </w:r>
      <w:r w:rsidR="004437BD">
        <w:rPr>
          <w:rFonts w:ascii="Times New Roman" w:hAnsi="Times New Roman" w:cs="Times New Roman"/>
          <w:sz w:val="28"/>
          <w:szCs w:val="28"/>
        </w:rPr>
        <w:t>–</w:t>
      </w:r>
      <w:r w:rsidRPr="004437BD">
        <w:rPr>
          <w:rFonts w:ascii="Times New Roman" w:hAnsi="Times New Roman" w:cs="Times New Roman"/>
          <w:sz w:val="28"/>
          <w:szCs w:val="28"/>
        </w:rPr>
        <w:t>2019 – экскурсовод НПО Государственного Эрмитажа, руководитель кружка «Восток» при Школьном центре Эрмитажа.</w:t>
      </w:r>
    </w:p>
    <w:p w:rsidR="00F77490" w:rsidRPr="004437BD" w:rsidRDefault="00F77490" w:rsidP="004437BD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7BD">
        <w:rPr>
          <w:rFonts w:ascii="Times New Roman" w:hAnsi="Times New Roman" w:cs="Times New Roman"/>
          <w:sz w:val="28"/>
          <w:szCs w:val="28"/>
        </w:rPr>
        <w:t>2019</w:t>
      </w:r>
      <w:r w:rsidR="004437BD">
        <w:rPr>
          <w:rFonts w:ascii="Times New Roman" w:hAnsi="Times New Roman" w:cs="Times New Roman"/>
          <w:sz w:val="28"/>
          <w:szCs w:val="28"/>
        </w:rPr>
        <w:t xml:space="preserve"> – </w:t>
      </w:r>
      <w:r w:rsidRPr="004437BD">
        <w:rPr>
          <w:rFonts w:ascii="Times New Roman" w:hAnsi="Times New Roman" w:cs="Times New Roman"/>
          <w:sz w:val="28"/>
          <w:szCs w:val="28"/>
        </w:rPr>
        <w:t>по настоящее время — специалист по учёту хранения, там же.</w:t>
      </w:r>
    </w:p>
    <w:p w:rsidR="004437BD" w:rsidRDefault="008C4E0B" w:rsidP="004437BD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7BD">
        <w:rPr>
          <w:rFonts w:ascii="Times New Roman" w:hAnsi="Times New Roman" w:cs="Times New Roman"/>
          <w:sz w:val="28"/>
          <w:szCs w:val="28"/>
        </w:rPr>
        <w:t>С 2021 г. – аспирант ИВР РАН</w:t>
      </w:r>
      <w:r w:rsidR="004437BD">
        <w:rPr>
          <w:rFonts w:ascii="Times New Roman" w:hAnsi="Times New Roman" w:cs="Times New Roman"/>
          <w:sz w:val="28"/>
          <w:szCs w:val="28"/>
        </w:rPr>
        <w:t>.</w:t>
      </w:r>
    </w:p>
    <w:p w:rsidR="004437BD" w:rsidRPr="004437BD" w:rsidRDefault="004437BD" w:rsidP="004437BD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7BD">
        <w:rPr>
          <w:rFonts w:ascii="Times New Roman" w:hAnsi="Times New Roman" w:cs="Times New Roman"/>
          <w:sz w:val="28"/>
          <w:szCs w:val="28"/>
        </w:rPr>
        <w:t>Отдел ИВР РАН</w:t>
      </w:r>
    </w:p>
    <w:p w:rsidR="004437BD" w:rsidRDefault="004437BD" w:rsidP="004437BD">
      <w:pPr>
        <w:shd w:val="clear" w:color="auto" w:fill="FFFFFF"/>
        <w:spacing w:after="150" w:line="240" w:lineRule="auto"/>
        <w:ind w:left="480" w:right="4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BD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Центральной и Южной Азии</w:t>
      </w:r>
    </w:p>
    <w:p w:rsidR="004437BD" w:rsidRPr="004437BD" w:rsidRDefault="004437BD" w:rsidP="004437BD">
      <w:pPr>
        <w:shd w:val="clear" w:color="auto" w:fill="FFFFFF"/>
        <w:spacing w:after="150" w:line="240" w:lineRule="auto"/>
        <w:ind w:right="4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BD">
        <w:rPr>
          <w:rFonts w:ascii="Times New Roman" w:hAnsi="Times New Roman" w:cs="Times New Roman"/>
          <w:sz w:val="28"/>
          <w:szCs w:val="28"/>
        </w:rPr>
        <w:t>Тема научно-исследовательской работы</w:t>
      </w:r>
    </w:p>
    <w:p w:rsidR="004437BD" w:rsidRPr="004437BD" w:rsidRDefault="004437BD" w:rsidP="004437BD">
      <w:pPr>
        <w:shd w:val="clear" w:color="auto" w:fill="FFFFFF"/>
        <w:spacing w:after="100" w:afterAutospacing="1" w:line="240" w:lineRule="auto"/>
        <w:ind w:left="480" w:right="48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37BD">
        <w:rPr>
          <w:rFonts w:ascii="Times New Roman" w:hAnsi="Times New Roman" w:cs="Times New Roman"/>
          <w:sz w:val="28"/>
          <w:szCs w:val="28"/>
        </w:rPr>
        <w:t xml:space="preserve">Ajitasena-vyākaraṇa-nirdeśa-sūtra как источник по изучению истории буддизма рубежа </w:t>
      </w:r>
      <w:r w:rsidRPr="004437BD">
        <w:rPr>
          <w:rFonts w:ascii="Times New Roman" w:hAnsi="Times New Roman" w:cs="Times New Roman"/>
          <w:sz w:val="28"/>
          <w:szCs w:val="28"/>
          <w:lang w:val="en-US" w:bidi="sa-IN"/>
        </w:rPr>
        <w:t>I</w:t>
      </w:r>
      <w:r w:rsidRPr="004437BD">
        <w:rPr>
          <w:rFonts w:ascii="Times New Roman" w:hAnsi="Times New Roman" w:cs="Times New Roman"/>
          <w:sz w:val="28"/>
          <w:szCs w:val="28"/>
          <w:cs/>
          <w:lang w:val="en-US" w:bidi="bo-CN"/>
        </w:rPr>
        <w:t xml:space="preserve"> </w:t>
      </w:r>
      <w:r w:rsidRPr="004437BD">
        <w:rPr>
          <w:rFonts w:ascii="Times New Roman" w:hAnsi="Times New Roman" w:cs="Times New Roman"/>
          <w:sz w:val="28"/>
          <w:szCs w:val="28"/>
          <w:lang w:bidi="bo-CN"/>
        </w:rPr>
        <w:t xml:space="preserve">тыс. до н.э. – </w:t>
      </w:r>
      <w:r w:rsidRPr="004437BD">
        <w:rPr>
          <w:rFonts w:ascii="Times New Roman" w:hAnsi="Times New Roman" w:cs="Times New Roman"/>
          <w:sz w:val="28"/>
          <w:szCs w:val="28"/>
          <w:lang w:val="en-US" w:bidi="sa-IN"/>
        </w:rPr>
        <w:t>I</w:t>
      </w:r>
      <w:r w:rsidRPr="004437BD">
        <w:rPr>
          <w:rFonts w:ascii="Times New Roman" w:hAnsi="Times New Roman" w:cs="Times New Roman"/>
          <w:sz w:val="28"/>
          <w:szCs w:val="28"/>
          <w:lang w:bidi="sa-IN"/>
        </w:rPr>
        <w:t xml:space="preserve"> тыс. н.э.</w:t>
      </w:r>
      <w:r w:rsidRPr="00443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7BD" w:rsidRPr="004437BD" w:rsidRDefault="004437BD" w:rsidP="004437BD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7BD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4437BD" w:rsidRPr="004437BD" w:rsidRDefault="004437BD" w:rsidP="004437BD">
      <w:pPr>
        <w:shd w:val="clear" w:color="auto" w:fill="FFFFFF"/>
        <w:spacing w:after="150" w:line="240" w:lineRule="auto"/>
        <w:ind w:left="480" w:right="4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37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7BD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7BD">
        <w:rPr>
          <w:rFonts w:ascii="Times New Roman" w:hAnsi="Times New Roman" w:cs="Times New Roman"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 xml:space="preserve">Сафарали Хайбуллоевич </w:t>
      </w:r>
      <w:r w:rsidRPr="004437BD">
        <w:rPr>
          <w:rFonts w:ascii="Times New Roman" w:hAnsi="Times New Roman" w:cs="Times New Roman"/>
          <w:sz w:val="28"/>
          <w:szCs w:val="28"/>
        </w:rPr>
        <w:t>Шомахмадов</w:t>
      </w:r>
    </w:p>
    <w:p w:rsidR="004437BD" w:rsidRDefault="004437BD" w:rsidP="004437BD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F8D" w:rsidRPr="004437BD" w:rsidRDefault="00F77490" w:rsidP="004437BD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  <w:lang w:bidi="bo-CN"/>
        </w:rPr>
      </w:pPr>
      <w:r w:rsidRPr="004437BD">
        <w:rPr>
          <w:rFonts w:ascii="Times New Roman" w:hAnsi="Times New Roman" w:cs="Times New Roman"/>
          <w:sz w:val="28"/>
          <w:szCs w:val="28"/>
        </w:rPr>
        <w:t>Сфера научных интересов: санскритские буддийские</w:t>
      </w:r>
      <w:r w:rsidR="008C4E0B" w:rsidRPr="004437BD">
        <w:rPr>
          <w:rFonts w:ascii="Times New Roman" w:hAnsi="Times New Roman" w:cs="Times New Roman"/>
          <w:sz w:val="28"/>
          <w:szCs w:val="28"/>
        </w:rPr>
        <w:t xml:space="preserve"> рукописи, рукописное дело на «</w:t>
      </w:r>
      <w:r w:rsidR="005F7BD0" w:rsidRPr="004437BD">
        <w:rPr>
          <w:rFonts w:ascii="Times New Roman" w:hAnsi="Times New Roman" w:cs="Times New Roman"/>
          <w:sz w:val="28"/>
          <w:szCs w:val="28"/>
        </w:rPr>
        <w:t>ш</w:t>
      </w:r>
      <w:r w:rsidR="008C4E0B" w:rsidRPr="004437BD">
        <w:rPr>
          <w:rFonts w:ascii="Times New Roman" w:hAnsi="Times New Roman" w:cs="Times New Roman"/>
          <w:sz w:val="28"/>
          <w:szCs w:val="28"/>
        </w:rPr>
        <w:t xml:space="preserve">ёлковом пути», </w:t>
      </w:r>
      <w:r w:rsidRPr="004437BD">
        <w:rPr>
          <w:rFonts w:ascii="Times New Roman" w:hAnsi="Times New Roman" w:cs="Times New Roman"/>
          <w:sz w:val="28"/>
          <w:szCs w:val="28"/>
        </w:rPr>
        <w:t xml:space="preserve">распространение буддизма в Средней и Центральной Азии в </w:t>
      </w:r>
      <w:r w:rsidRPr="004437BD">
        <w:rPr>
          <w:rFonts w:ascii="Times New Roman" w:hAnsi="Times New Roman" w:cs="Times New Roman"/>
          <w:sz w:val="28"/>
          <w:szCs w:val="28"/>
          <w:lang w:val="en-US" w:bidi="sa-IN"/>
        </w:rPr>
        <w:t>I</w:t>
      </w:r>
      <w:r w:rsidRPr="004437BD">
        <w:rPr>
          <w:rFonts w:ascii="Times New Roman" w:hAnsi="Times New Roman" w:cs="Times New Roman"/>
          <w:sz w:val="28"/>
          <w:szCs w:val="28"/>
          <w:cs/>
          <w:lang w:val="en-US" w:bidi="bo-CN"/>
        </w:rPr>
        <w:t xml:space="preserve"> </w:t>
      </w:r>
      <w:r w:rsidRPr="004437BD">
        <w:rPr>
          <w:rFonts w:ascii="Times New Roman" w:hAnsi="Times New Roman" w:cs="Times New Roman"/>
          <w:sz w:val="28"/>
          <w:szCs w:val="28"/>
          <w:lang w:bidi="bo-CN"/>
        </w:rPr>
        <w:t xml:space="preserve">тыс. н.э., </w:t>
      </w:r>
      <w:r w:rsidR="008C4E0B" w:rsidRPr="004437BD">
        <w:rPr>
          <w:rFonts w:ascii="Times New Roman" w:hAnsi="Times New Roman" w:cs="Times New Roman"/>
          <w:sz w:val="28"/>
          <w:szCs w:val="28"/>
          <w:lang w:bidi="bo-CN"/>
        </w:rPr>
        <w:t>буддийское искусство, история археологического изучения Восточного Туркестана.</w:t>
      </w:r>
    </w:p>
    <w:sectPr w:rsidR="00084F8D" w:rsidRPr="0044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applyBreakingRules/>
  </w:compat>
  <w:rsids>
    <w:rsidRoot w:val="00084F8D"/>
    <w:rsid w:val="000104CC"/>
    <w:rsid w:val="00084F8D"/>
    <w:rsid w:val="0024261E"/>
    <w:rsid w:val="004437BD"/>
    <w:rsid w:val="005F7BD0"/>
    <w:rsid w:val="007918CF"/>
    <w:rsid w:val="008C4E0B"/>
    <w:rsid w:val="00B242BE"/>
    <w:rsid w:val="00D43CDB"/>
    <w:rsid w:val="00F7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ru-RU" w:eastAsia="ru-RU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Дурдомчик</dc:creator>
  <cp:lastModifiedBy>Admin</cp:lastModifiedBy>
  <cp:revision>2</cp:revision>
  <dcterms:created xsi:type="dcterms:W3CDTF">2021-12-30T23:59:00Z</dcterms:created>
  <dcterms:modified xsi:type="dcterms:W3CDTF">2021-12-30T23:59:00Z</dcterms:modified>
</cp:coreProperties>
</file>