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3CEE" w14:textId="631946DB" w:rsidR="00A412F0" w:rsidRPr="001555D4" w:rsidRDefault="001555D4" w:rsidP="00471D91">
      <w:pPr>
        <w:spacing w:line="360" w:lineRule="auto"/>
        <w:jc w:val="center"/>
        <w:rPr>
          <w:sz w:val="26"/>
          <w:szCs w:val="26"/>
        </w:rPr>
      </w:pPr>
      <w:r w:rsidRPr="001555D4">
        <w:rPr>
          <w:sz w:val="26"/>
          <w:szCs w:val="26"/>
        </w:rPr>
        <w:t>ФЕДЕРАЛЬНОЕ ГОСУДАРСТВЕННОЕ БЮДЖЕТНОЕ УЧРЕЖДЕНИЕ НАУКИ</w:t>
      </w:r>
    </w:p>
    <w:p w14:paraId="7529333A" w14:textId="2DB4EC19" w:rsidR="00471D91" w:rsidRPr="001555D4" w:rsidRDefault="001555D4" w:rsidP="00471D91">
      <w:pPr>
        <w:spacing w:line="360" w:lineRule="auto"/>
        <w:jc w:val="center"/>
        <w:rPr>
          <w:b/>
          <w:bCs/>
          <w:sz w:val="27"/>
          <w:szCs w:val="27"/>
        </w:rPr>
      </w:pPr>
      <w:r w:rsidRPr="001555D4">
        <w:rPr>
          <w:b/>
          <w:bCs/>
          <w:sz w:val="27"/>
          <w:szCs w:val="27"/>
        </w:rPr>
        <w:t>ИНСТИТУТ ВОСТОЧНЫХ РУКОПИСЕЙ</w:t>
      </w:r>
    </w:p>
    <w:p w14:paraId="10D24D22" w14:textId="600328EB" w:rsidR="001555D4" w:rsidRPr="001555D4" w:rsidRDefault="001555D4" w:rsidP="00471D91">
      <w:pPr>
        <w:spacing w:line="360" w:lineRule="auto"/>
        <w:jc w:val="center"/>
        <w:rPr>
          <w:b/>
          <w:bCs/>
          <w:sz w:val="27"/>
          <w:szCs w:val="27"/>
        </w:rPr>
      </w:pPr>
      <w:r w:rsidRPr="001555D4">
        <w:rPr>
          <w:b/>
          <w:bCs/>
          <w:sz w:val="27"/>
          <w:szCs w:val="27"/>
        </w:rPr>
        <w:t>РОССИЙСКОЙ АКАДЕМИИ НАУК</w:t>
      </w:r>
    </w:p>
    <w:p w14:paraId="489F1DD3" w14:textId="77777777" w:rsidR="00471D91" w:rsidRPr="000B0938" w:rsidRDefault="00471D91" w:rsidP="00471D91">
      <w:pPr>
        <w:spacing w:line="360" w:lineRule="auto"/>
        <w:jc w:val="center"/>
        <w:rPr>
          <w:sz w:val="28"/>
          <w:szCs w:val="28"/>
        </w:rPr>
      </w:pPr>
    </w:p>
    <w:p w14:paraId="612E9081" w14:textId="77777777" w:rsidR="001555D4" w:rsidRDefault="001555D4" w:rsidP="00471D91">
      <w:pPr>
        <w:spacing w:line="360" w:lineRule="auto"/>
        <w:jc w:val="center"/>
        <w:rPr>
          <w:szCs w:val="24"/>
        </w:rPr>
      </w:pPr>
    </w:p>
    <w:p w14:paraId="5D968E04" w14:textId="77777777" w:rsidR="001555D4" w:rsidRDefault="001555D4" w:rsidP="00471D91">
      <w:pPr>
        <w:spacing w:line="360" w:lineRule="auto"/>
        <w:jc w:val="center"/>
        <w:rPr>
          <w:szCs w:val="24"/>
        </w:rPr>
      </w:pPr>
    </w:p>
    <w:p w14:paraId="1B47F4E8" w14:textId="73D30492" w:rsidR="00471D91" w:rsidRPr="001555D4" w:rsidRDefault="001555D4" w:rsidP="00471D91">
      <w:pPr>
        <w:spacing w:line="360" w:lineRule="auto"/>
        <w:jc w:val="center"/>
        <w:rPr>
          <w:szCs w:val="24"/>
          <w:u w:val="single"/>
        </w:rPr>
      </w:pPr>
      <w:r w:rsidRPr="001555D4">
        <w:rPr>
          <w:szCs w:val="24"/>
        </w:rPr>
        <w:t xml:space="preserve">Отдел </w:t>
      </w:r>
      <w:r w:rsidRPr="001555D4">
        <w:rPr>
          <w:szCs w:val="24"/>
          <w:u w:val="single"/>
        </w:rPr>
        <w:t>Центральной и Южной Азии</w:t>
      </w:r>
    </w:p>
    <w:p w14:paraId="328B262C" w14:textId="77777777" w:rsidR="00471D91" w:rsidRPr="000B0938" w:rsidRDefault="00471D91" w:rsidP="00471D91">
      <w:pPr>
        <w:spacing w:line="360" w:lineRule="auto"/>
        <w:jc w:val="center"/>
        <w:rPr>
          <w:sz w:val="28"/>
          <w:szCs w:val="28"/>
        </w:rPr>
      </w:pPr>
    </w:p>
    <w:p w14:paraId="43E9E293" w14:textId="55A994DC" w:rsidR="00405AF0" w:rsidRPr="000B0938" w:rsidRDefault="00405AF0" w:rsidP="00471D91">
      <w:pPr>
        <w:spacing w:line="360" w:lineRule="auto"/>
        <w:jc w:val="center"/>
        <w:rPr>
          <w:sz w:val="28"/>
          <w:szCs w:val="28"/>
        </w:rPr>
      </w:pPr>
    </w:p>
    <w:p w14:paraId="7EA5F65E" w14:textId="77777777" w:rsidR="00471D91" w:rsidRPr="000B0938" w:rsidRDefault="00471D91" w:rsidP="00471D91">
      <w:pPr>
        <w:spacing w:line="360" w:lineRule="auto"/>
        <w:jc w:val="center"/>
        <w:rPr>
          <w:sz w:val="28"/>
          <w:szCs w:val="28"/>
        </w:rPr>
      </w:pPr>
    </w:p>
    <w:p w14:paraId="3FE9739A" w14:textId="5D1DEB03" w:rsidR="0051555F" w:rsidRPr="001555D4" w:rsidRDefault="00AA1FF3" w:rsidP="0051555F">
      <w:pPr>
        <w:spacing w:line="360" w:lineRule="auto"/>
        <w:jc w:val="center"/>
        <w:rPr>
          <w:szCs w:val="24"/>
        </w:rPr>
      </w:pPr>
      <w:r w:rsidRPr="001555D4">
        <w:rPr>
          <w:szCs w:val="24"/>
        </w:rPr>
        <w:t>Научн</w:t>
      </w:r>
      <w:r w:rsidR="001555D4" w:rsidRPr="001555D4">
        <w:rPr>
          <w:szCs w:val="24"/>
        </w:rPr>
        <w:t>о-</w:t>
      </w:r>
      <w:r w:rsidRPr="001555D4">
        <w:rPr>
          <w:szCs w:val="24"/>
        </w:rPr>
        <w:t>квалификационная работа</w:t>
      </w:r>
      <w:r w:rsidR="001555D4" w:rsidRPr="001555D4">
        <w:rPr>
          <w:szCs w:val="24"/>
        </w:rPr>
        <w:t xml:space="preserve"> (диссертация)</w:t>
      </w:r>
    </w:p>
    <w:p w14:paraId="21701681" w14:textId="033CD0AF" w:rsidR="00AA1FF3" w:rsidRPr="001555D4" w:rsidRDefault="001555D4" w:rsidP="001555D4">
      <w:pPr>
        <w:spacing w:line="360" w:lineRule="auto"/>
        <w:jc w:val="center"/>
        <w:rPr>
          <w:b/>
          <w:bCs/>
          <w:sz w:val="32"/>
          <w:szCs w:val="32"/>
          <w:lang w:bidi="fa-IR"/>
        </w:rPr>
      </w:pPr>
      <w:r w:rsidRPr="001555D4">
        <w:rPr>
          <w:b/>
          <w:bCs/>
          <w:sz w:val="32"/>
          <w:szCs w:val="32"/>
        </w:rPr>
        <w:t>АНОНИМНАЯ «ИСТОРИЯ КРЫМА»</w:t>
      </w:r>
      <w:r w:rsidR="007E220B" w:rsidRPr="001555D4">
        <w:rPr>
          <w:b/>
          <w:bCs/>
          <w:sz w:val="32"/>
          <w:szCs w:val="32"/>
        </w:rPr>
        <w:t xml:space="preserve"> (</w:t>
      </w:r>
      <w:r w:rsidR="000B0938" w:rsidRPr="001555D4">
        <w:rPr>
          <w:b/>
          <w:bCs/>
          <w:sz w:val="32"/>
          <w:szCs w:val="32"/>
          <w:lang w:val="en-US"/>
        </w:rPr>
        <w:t>B </w:t>
      </w:r>
      <w:r w:rsidR="000B0938" w:rsidRPr="001555D4">
        <w:rPr>
          <w:b/>
          <w:bCs/>
          <w:sz w:val="32"/>
          <w:szCs w:val="32"/>
        </w:rPr>
        <w:t>747</w:t>
      </w:r>
      <w:r w:rsidR="007E220B" w:rsidRPr="001555D4">
        <w:rPr>
          <w:b/>
          <w:bCs/>
          <w:sz w:val="32"/>
          <w:szCs w:val="32"/>
        </w:rPr>
        <w:t>)</w:t>
      </w:r>
      <w:r w:rsidRPr="001555D4">
        <w:rPr>
          <w:b/>
          <w:bCs/>
          <w:sz w:val="32"/>
          <w:szCs w:val="32"/>
        </w:rPr>
        <w:t xml:space="preserve"> ИЗ СОБРАНИЯ </w:t>
      </w:r>
      <w:r w:rsidR="000B0938" w:rsidRPr="001555D4">
        <w:rPr>
          <w:b/>
          <w:bCs/>
          <w:sz w:val="32"/>
          <w:szCs w:val="32"/>
          <w:lang w:bidi="fa-IR"/>
        </w:rPr>
        <w:t>ИВР</w:t>
      </w:r>
      <w:r w:rsidRPr="001555D4">
        <w:rPr>
          <w:b/>
          <w:bCs/>
          <w:sz w:val="32"/>
          <w:szCs w:val="32"/>
          <w:lang w:bidi="fa-IR"/>
        </w:rPr>
        <w:t> </w:t>
      </w:r>
      <w:r w:rsidR="000B0938" w:rsidRPr="001555D4">
        <w:rPr>
          <w:b/>
          <w:bCs/>
          <w:sz w:val="32"/>
          <w:szCs w:val="32"/>
          <w:lang w:bidi="fa-IR"/>
        </w:rPr>
        <w:t>РАН:</w:t>
      </w:r>
      <w:r w:rsidRPr="001555D4">
        <w:rPr>
          <w:b/>
          <w:bCs/>
          <w:sz w:val="32"/>
          <w:szCs w:val="32"/>
          <w:lang w:bidi="fa-IR"/>
        </w:rPr>
        <w:t xml:space="preserve"> АВТОРСТВО И ИСТОЧНИКИ</w:t>
      </w:r>
    </w:p>
    <w:p w14:paraId="641C1938" w14:textId="570428B9" w:rsidR="00471D91" w:rsidRDefault="00471D91" w:rsidP="00471D91">
      <w:pPr>
        <w:spacing w:line="360" w:lineRule="auto"/>
        <w:jc w:val="center"/>
        <w:rPr>
          <w:sz w:val="28"/>
          <w:szCs w:val="28"/>
          <w:lang w:bidi="fa-IR"/>
        </w:rPr>
      </w:pPr>
    </w:p>
    <w:p w14:paraId="559B2529" w14:textId="77777777" w:rsidR="001555D4" w:rsidRPr="000B0938" w:rsidRDefault="001555D4" w:rsidP="00471D91">
      <w:pPr>
        <w:spacing w:line="360" w:lineRule="auto"/>
        <w:jc w:val="center"/>
        <w:rPr>
          <w:sz w:val="28"/>
          <w:szCs w:val="28"/>
          <w:lang w:bidi="fa-IR"/>
        </w:rPr>
      </w:pPr>
    </w:p>
    <w:p w14:paraId="250068B0" w14:textId="05EA94D9" w:rsidR="00471D91" w:rsidRPr="001555D4" w:rsidRDefault="001555D4" w:rsidP="001555D4">
      <w:pPr>
        <w:spacing w:line="360" w:lineRule="auto"/>
        <w:ind w:left="2832" w:firstLine="708"/>
        <w:jc w:val="both"/>
        <w:rPr>
          <w:szCs w:val="24"/>
          <w:u w:val="single"/>
          <w:lang w:bidi="fa-IR"/>
        </w:rPr>
      </w:pPr>
      <w:r w:rsidRPr="001555D4">
        <w:rPr>
          <w:szCs w:val="24"/>
          <w:lang w:bidi="fa-IR"/>
        </w:rPr>
        <w:t xml:space="preserve">Аспирант </w:t>
      </w:r>
      <w:r w:rsidRPr="001555D4">
        <w:rPr>
          <w:szCs w:val="24"/>
          <w:u w:val="single"/>
          <w:lang w:bidi="fa-IR"/>
        </w:rPr>
        <w:t>Козинцев Марк Альвиевич</w:t>
      </w:r>
    </w:p>
    <w:p w14:paraId="135CE9BB" w14:textId="77777777" w:rsidR="001555D4" w:rsidRPr="001555D4" w:rsidRDefault="001555D4" w:rsidP="001555D4">
      <w:pPr>
        <w:spacing w:line="360" w:lineRule="auto"/>
        <w:ind w:left="2832" w:firstLine="708"/>
        <w:jc w:val="both"/>
        <w:rPr>
          <w:szCs w:val="24"/>
          <w:lang w:bidi="fa-IR"/>
        </w:rPr>
      </w:pPr>
    </w:p>
    <w:p w14:paraId="4F0A4C26" w14:textId="22A538F6" w:rsidR="001555D4" w:rsidRDefault="001555D4" w:rsidP="001555D4">
      <w:pPr>
        <w:spacing w:line="360" w:lineRule="auto"/>
        <w:ind w:left="2832" w:firstLine="708"/>
        <w:jc w:val="both"/>
        <w:rPr>
          <w:szCs w:val="24"/>
          <w:u w:val="single"/>
          <w:lang w:bidi="fa-IR"/>
        </w:rPr>
      </w:pPr>
      <w:r w:rsidRPr="001555D4">
        <w:rPr>
          <w:szCs w:val="24"/>
          <w:lang w:bidi="fa-IR"/>
        </w:rPr>
        <w:t xml:space="preserve">Научный руководитель </w:t>
      </w:r>
      <w:r w:rsidRPr="001555D4">
        <w:rPr>
          <w:szCs w:val="24"/>
          <w:u w:val="single"/>
          <w:lang w:bidi="fa-IR"/>
        </w:rPr>
        <w:t>Зайцев Илья Владимирович</w:t>
      </w:r>
    </w:p>
    <w:p w14:paraId="3786F0C9" w14:textId="08A7FBB5" w:rsidR="00981DFC" w:rsidRPr="00981DFC" w:rsidRDefault="00981DFC" w:rsidP="001555D4">
      <w:pPr>
        <w:spacing w:line="360" w:lineRule="auto"/>
        <w:ind w:left="2832" w:firstLine="708"/>
        <w:jc w:val="both"/>
        <w:rPr>
          <w:szCs w:val="24"/>
          <w:lang w:bidi="fa-IR"/>
        </w:rPr>
      </w:pPr>
      <w:r>
        <w:rPr>
          <w:szCs w:val="24"/>
          <w:lang w:bidi="fa-IR"/>
        </w:rPr>
        <w:tab/>
      </w:r>
      <w:r>
        <w:rPr>
          <w:szCs w:val="24"/>
          <w:lang w:bidi="fa-IR"/>
        </w:rPr>
        <w:tab/>
      </w:r>
      <w:r>
        <w:rPr>
          <w:szCs w:val="24"/>
          <w:lang w:bidi="fa-IR"/>
        </w:rPr>
        <w:tab/>
        <w:t xml:space="preserve">      д. и. н., проф. РАН</w:t>
      </w:r>
    </w:p>
    <w:p w14:paraId="1BBCFEA2" w14:textId="77777777" w:rsidR="00471D91" w:rsidRPr="000B0938" w:rsidRDefault="00471D91" w:rsidP="00471D91">
      <w:pPr>
        <w:spacing w:line="360" w:lineRule="auto"/>
        <w:jc w:val="center"/>
        <w:rPr>
          <w:sz w:val="28"/>
          <w:szCs w:val="28"/>
          <w:lang w:bidi="fa-IR"/>
        </w:rPr>
      </w:pPr>
    </w:p>
    <w:p w14:paraId="3C814666" w14:textId="583DBDF4" w:rsidR="00471D91" w:rsidRDefault="00471D91" w:rsidP="00471D91">
      <w:pPr>
        <w:spacing w:line="360" w:lineRule="auto"/>
        <w:jc w:val="center"/>
        <w:rPr>
          <w:sz w:val="28"/>
          <w:szCs w:val="28"/>
          <w:lang w:bidi="fa-IR"/>
        </w:rPr>
      </w:pPr>
    </w:p>
    <w:p w14:paraId="53AD21A4" w14:textId="77777777" w:rsidR="001555D4" w:rsidRDefault="001555D4" w:rsidP="00471D91">
      <w:pPr>
        <w:spacing w:line="360" w:lineRule="auto"/>
        <w:jc w:val="center"/>
        <w:rPr>
          <w:sz w:val="28"/>
          <w:szCs w:val="28"/>
          <w:lang w:bidi="fa-IR"/>
        </w:rPr>
      </w:pPr>
    </w:p>
    <w:p w14:paraId="25D76505" w14:textId="1CB375FB" w:rsidR="001555D4" w:rsidRPr="001555D4" w:rsidRDefault="001555D4" w:rsidP="001555D4">
      <w:pPr>
        <w:spacing w:line="360" w:lineRule="auto"/>
        <w:ind w:left="4248" w:firstLine="708"/>
        <w:jc w:val="both"/>
        <w:rPr>
          <w:szCs w:val="24"/>
          <w:lang w:bidi="fa-IR"/>
        </w:rPr>
      </w:pPr>
      <w:r>
        <w:rPr>
          <w:szCs w:val="24"/>
          <w:lang w:bidi="fa-IR"/>
        </w:rPr>
        <w:t>«</w:t>
      </w:r>
      <w:r w:rsidRPr="001555D4">
        <w:rPr>
          <w:szCs w:val="24"/>
          <w:lang w:bidi="fa-IR"/>
        </w:rPr>
        <w:t>Допустить к защите</w:t>
      </w:r>
      <w:r>
        <w:rPr>
          <w:szCs w:val="24"/>
          <w:lang w:bidi="fa-IR"/>
        </w:rPr>
        <w:t>»</w:t>
      </w:r>
    </w:p>
    <w:p w14:paraId="7F7091C5" w14:textId="41074AF5" w:rsidR="001555D4" w:rsidRDefault="001555D4" w:rsidP="001555D4">
      <w:pPr>
        <w:spacing w:line="360" w:lineRule="auto"/>
        <w:ind w:left="4248" w:firstLine="708"/>
        <w:jc w:val="both"/>
        <w:rPr>
          <w:szCs w:val="24"/>
          <w:lang w:bidi="fa-IR"/>
        </w:rPr>
      </w:pPr>
      <w:r w:rsidRPr="001555D4">
        <w:rPr>
          <w:szCs w:val="24"/>
          <w:lang w:bidi="fa-IR"/>
        </w:rPr>
        <w:t>«</w:t>
      </w:r>
      <w:r>
        <w:rPr>
          <w:szCs w:val="24"/>
          <w:lang w:bidi="fa-IR"/>
        </w:rPr>
        <w:t xml:space="preserve"> </w:t>
      </w:r>
      <w:r w:rsidRPr="001555D4">
        <w:rPr>
          <w:szCs w:val="24"/>
          <w:lang w:bidi="fa-IR"/>
        </w:rPr>
        <w:t>___</w:t>
      </w:r>
      <w:r>
        <w:rPr>
          <w:szCs w:val="24"/>
          <w:lang w:bidi="fa-IR"/>
        </w:rPr>
        <w:t xml:space="preserve">_ </w:t>
      </w:r>
      <w:r w:rsidRPr="001555D4">
        <w:rPr>
          <w:szCs w:val="24"/>
          <w:lang w:bidi="fa-IR"/>
        </w:rPr>
        <w:t>» ____________ 20____ г.</w:t>
      </w:r>
    </w:p>
    <w:p w14:paraId="44072196" w14:textId="7BCA5294" w:rsidR="001555D4" w:rsidRPr="001555D4" w:rsidRDefault="001555D4" w:rsidP="001555D4">
      <w:pPr>
        <w:spacing w:line="360" w:lineRule="auto"/>
        <w:ind w:left="4248" w:firstLine="708"/>
        <w:jc w:val="both"/>
        <w:rPr>
          <w:szCs w:val="24"/>
          <w:lang w:bidi="fa-IR"/>
        </w:rPr>
      </w:pPr>
      <w:r>
        <w:rPr>
          <w:szCs w:val="24"/>
          <w:lang w:bidi="fa-IR"/>
        </w:rPr>
        <w:t>__________________________</w:t>
      </w:r>
    </w:p>
    <w:p w14:paraId="226248C0" w14:textId="33F06EEA" w:rsidR="001555D4" w:rsidRDefault="001555D4" w:rsidP="00471D91">
      <w:pPr>
        <w:spacing w:line="360" w:lineRule="auto"/>
        <w:jc w:val="center"/>
        <w:rPr>
          <w:sz w:val="28"/>
          <w:szCs w:val="28"/>
          <w:lang w:bidi="fa-IR"/>
        </w:rPr>
      </w:pPr>
    </w:p>
    <w:p w14:paraId="115A1712" w14:textId="5AFEB731" w:rsidR="00471D91" w:rsidRDefault="00471D91" w:rsidP="00471D91">
      <w:pPr>
        <w:spacing w:line="360" w:lineRule="auto"/>
        <w:jc w:val="center"/>
        <w:rPr>
          <w:sz w:val="28"/>
          <w:szCs w:val="28"/>
          <w:lang w:bidi="fa-IR"/>
        </w:rPr>
      </w:pPr>
    </w:p>
    <w:p w14:paraId="4833CEE0" w14:textId="77777777" w:rsidR="00471D91" w:rsidRPr="000B0938" w:rsidRDefault="00471D91" w:rsidP="00471D91">
      <w:pPr>
        <w:spacing w:line="360" w:lineRule="auto"/>
        <w:jc w:val="center"/>
        <w:rPr>
          <w:sz w:val="28"/>
          <w:szCs w:val="28"/>
          <w:lang w:bidi="fa-IR"/>
        </w:rPr>
      </w:pPr>
    </w:p>
    <w:p w14:paraId="06945034" w14:textId="29EC4773" w:rsidR="00471D91" w:rsidRDefault="00471D91" w:rsidP="00471D91">
      <w:pPr>
        <w:spacing w:line="360" w:lineRule="auto"/>
        <w:jc w:val="center"/>
        <w:rPr>
          <w:sz w:val="28"/>
          <w:szCs w:val="28"/>
          <w:lang w:bidi="fa-IR"/>
        </w:rPr>
      </w:pPr>
    </w:p>
    <w:p w14:paraId="687DC92A" w14:textId="77777777" w:rsidR="00DD096E" w:rsidRPr="000B0938" w:rsidRDefault="00DD096E" w:rsidP="00471D91">
      <w:pPr>
        <w:spacing w:line="360" w:lineRule="auto"/>
        <w:jc w:val="center"/>
        <w:rPr>
          <w:sz w:val="28"/>
          <w:szCs w:val="28"/>
          <w:lang w:bidi="fa-IR"/>
        </w:rPr>
      </w:pPr>
    </w:p>
    <w:p w14:paraId="02D592CB" w14:textId="77777777" w:rsidR="00471D91" w:rsidRPr="001555D4" w:rsidRDefault="00471D91" w:rsidP="00471D91">
      <w:pPr>
        <w:spacing w:line="360" w:lineRule="auto"/>
        <w:jc w:val="center"/>
        <w:rPr>
          <w:szCs w:val="24"/>
          <w:lang w:bidi="fa-IR"/>
        </w:rPr>
      </w:pPr>
      <w:r w:rsidRPr="001555D4">
        <w:rPr>
          <w:szCs w:val="24"/>
          <w:lang w:bidi="fa-IR"/>
        </w:rPr>
        <w:t>Санкт-Петербург</w:t>
      </w:r>
    </w:p>
    <w:p w14:paraId="31F9223B" w14:textId="022393DD" w:rsidR="00471D91" w:rsidRPr="000B0938" w:rsidRDefault="00471D91" w:rsidP="00DD096E">
      <w:pPr>
        <w:spacing w:line="360" w:lineRule="auto"/>
        <w:jc w:val="center"/>
        <w:rPr>
          <w:b/>
          <w:bCs/>
          <w:sz w:val="28"/>
          <w:szCs w:val="28"/>
          <w:lang w:bidi="fa-IR"/>
        </w:rPr>
      </w:pPr>
      <w:r w:rsidRPr="001555D4">
        <w:rPr>
          <w:szCs w:val="24"/>
          <w:lang w:bidi="fa-IR"/>
        </w:rPr>
        <w:t>202</w:t>
      </w:r>
      <w:r w:rsidR="009D075D" w:rsidRPr="001555D4">
        <w:rPr>
          <w:szCs w:val="24"/>
          <w:lang w:bidi="fa-IR"/>
        </w:rPr>
        <w:t>2</w:t>
      </w:r>
      <w:r w:rsidRPr="000B0938">
        <w:rPr>
          <w:b/>
          <w:bCs/>
          <w:sz w:val="28"/>
          <w:szCs w:val="28"/>
          <w:lang w:bidi="fa-IR"/>
        </w:rPr>
        <w:br w:type="page"/>
      </w:r>
    </w:p>
    <w:sdt>
      <w:sdtPr>
        <w:rPr>
          <w:rFonts w:ascii="Times New Roman" w:eastAsia="Times New Roman" w:hAnsi="Times New Roman" w:cs="Arial"/>
          <w:color w:val="auto"/>
          <w:sz w:val="24"/>
          <w:szCs w:val="22"/>
          <w:lang w:eastAsia="en-US"/>
        </w:rPr>
        <w:id w:val="-1219200907"/>
        <w:docPartObj>
          <w:docPartGallery w:val="Table of Contents"/>
          <w:docPartUnique/>
        </w:docPartObj>
      </w:sdtPr>
      <w:sdtEndPr>
        <w:rPr>
          <w:b/>
          <w:bCs/>
        </w:rPr>
      </w:sdtEndPr>
      <w:sdtContent>
        <w:p w14:paraId="401D4D9F" w14:textId="563B305B" w:rsidR="00307114" w:rsidRPr="00307114" w:rsidRDefault="00307114" w:rsidP="00307114">
          <w:pPr>
            <w:pStyle w:val="ae"/>
            <w:jc w:val="center"/>
            <w:rPr>
              <w:rFonts w:ascii="Times New Roman" w:hAnsi="Times New Roman" w:cs="Times New Roman"/>
              <w:b/>
              <w:bCs/>
              <w:caps/>
              <w:color w:val="auto"/>
              <w:sz w:val="28"/>
              <w:szCs w:val="28"/>
            </w:rPr>
          </w:pPr>
          <w:r w:rsidRPr="00307114">
            <w:rPr>
              <w:rFonts w:ascii="Times New Roman" w:hAnsi="Times New Roman" w:cs="Times New Roman"/>
              <w:b/>
              <w:bCs/>
              <w:caps/>
              <w:color w:val="auto"/>
              <w:sz w:val="28"/>
              <w:szCs w:val="28"/>
            </w:rPr>
            <w:t>Оглавление</w:t>
          </w:r>
        </w:p>
        <w:p w14:paraId="170B3D7A" w14:textId="3500B532" w:rsidR="00EC1603" w:rsidRPr="00EC1603" w:rsidRDefault="00307114">
          <w:pPr>
            <w:pStyle w:val="12"/>
            <w:rPr>
              <w:rFonts w:asciiTheme="minorHAnsi" w:eastAsiaTheme="minorEastAsia" w:hAnsiTheme="minorHAnsi" w:cstheme="minorBidi"/>
              <w:noProof/>
              <w:sz w:val="22"/>
              <w:lang w:eastAsia="ru-RU"/>
            </w:rPr>
          </w:pPr>
          <w:r w:rsidRPr="00A30096">
            <w:fldChar w:fldCharType="begin"/>
          </w:r>
          <w:r w:rsidRPr="00A30096">
            <w:instrText xml:space="preserve"> TOC \o "1-3" \h \z \u </w:instrText>
          </w:r>
          <w:r w:rsidRPr="00A30096">
            <w:fldChar w:fldCharType="separate"/>
          </w:r>
          <w:hyperlink w:anchor="_Toc112926326" w:history="1">
            <w:r w:rsidR="00EC1603" w:rsidRPr="00EC1603">
              <w:rPr>
                <w:rStyle w:val="af"/>
                <w:rFonts w:cs="Times New Roman"/>
                <w:caps/>
                <w:noProof/>
              </w:rPr>
              <w:t>Введение</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_Toc112926326 \h </w:instrText>
            </w:r>
            <w:r w:rsidR="00EC1603" w:rsidRPr="00EC1603">
              <w:rPr>
                <w:noProof/>
                <w:webHidden/>
              </w:rPr>
            </w:r>
            <w:r w:rsidR="00EC1603" w:rsidRPr="00EC1603">
              <w:rPr>
                <w:noProof/>
                <w:webHidden/>
              </w:rPr>
              <w:fldChar w:fldCharType="separate"/>
            </w:r>
            <w:r w:rsidR="00EC1603" w:rsidRPr="00EC1603">
              <w:rPr>
                <w:noProof/>
                <w:webHidden/>
              </w:rPr>
              <w:t>3</w:t>
            </w:r>
            <w:r w:rsidR="00EC1603" w:rsidRPr="00EC1603">
              <w:rPr>
                <w:noProof/>
                <w:webHidden/>
              </w:rPr>
              <w:fldChar w:fldCharType="end"/>
            </w:r>
          </w:hyperlink>
        </w:p>
        <w:p w14:paraId="2542312A" w14:textId="134A70C7" w:rsidR="00EC1603" w:rsidRPr="00EC1603" w:rsidRDefault="00000000">
          <w:pPr>
            <w:pStyle w:val="12"/>
            <w:rPr>
              <w:rFonts w:asciiTheme="minorHAnsi" w:eastAsiaTheme="minorEastAsia" w:hAnsiTheme="minorHAnsi" w:cstheme="minorBidi"/>
              <w:noProof/>
              <w:sz w:val="22"/>
              <w:lang w:eastAsia="ru-RU"/>
            </w:rPr>
          </w:pPr>
          <w:hyperlink w:anchor="_Toc112926327" w:history="1">
            <w:r w:rsidR="00EC1603" w:rsidRPr="00EC1603">
              <w:rPr>
                <w:rStyle w:val="af"/>
                <w:rFonts w:cs="Times New Roman"/>
                <w:caps/>
                <w:noProof/>
              </w:rPr>
              <w:t>Глава 1. История Изучения рукописей «Ибретнюма-йы девлет» и идентификация текста</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_Toc112926327 \h </w:instrText>
            </w:r>
            <w:r w:rsidR="00EC1603" w:rsidRPr="00EC1603">
              <w:rPr>
                <w:noProof/>
                <w:webHidden/>
              </w:rPr>
            </w:r>
            <w:r w:rsidR="00EC1603" w:rsidRPr="00EC1603">
              <w:rPr>
                <w:noProof/>
                <w:webHidden/>
              </w:rPr>
              <w:fldChar w:fldCharType="separate"/>
            </w:r>
            <w:r w:rsidR="00EC1603" w:rsidRPr="00EC1603">
              <w:rPr>
                <w:noProof/>
                <w:webHidden/>
              </w:rPr>
              <w:t>23</w:t>
            </w:r>
            <w:r w:rsidR="00EC1603" w:rsidRPr="00EC1603">
              <w:rPr>
                <w:noProof/>
                <w:webHidden/>
              </w:rPr>
              <w:fldChar w:fldCharType="end"/>
            </w:r>
          </w:hyperlink>
        </w:p>
        <w:p w14:paraId="7764CDF1" w14:textId="1D1E4075"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28" w:history="1">
            <w:r w:rsidR="00EC1603" w:rsidRPr="00EC1603">
              <w:rPr>
                <w:rStyle w:val="af"/>
                <w:rFonts w:cs="Times New Roman"/>
                <w:noProof/>
              </w:rPr>
              <w:t>§ 1. Кодикологическое описание манускрипта «Ибретнюма-йы девлет» (</w:t>
            </w:r>
            <w:r w:rsidR="00EC1603" w:rsidRPr="00EC1603">
              <w:rPr>
                <w:rStyle w:val="af"/>
                <w:rFonts w:cs="Times New Roman"/>
                <w:noProof/>
                <w:lang w:val="en-US"/>
              </w:rPr>
              <w:t>B </w:t>
            </w:r>
            <w:r w:rsidR="00EC1603" w:rsidRPr="00EC1603">
              <w:rPr>
                <w:rStyle w:val="af"/>
                <w:rFonts w:cs="Times New Roman"/>
                <w:noProof/>
                <w:lang w:bidi="fa-IR"/>
              </w:rPr>
              <w:t>747</w:t>
            </w:r>
            <w:r w:rsidR="00EC1603" w:rsidRPr="00EC1603">
              <w:rPr>
                <w:rStyle w:val="af"/>
                <w:rFonts w:cs="Times New Roman"/>
                <w:noProof/>
              </w:rPr>
              <w:t>) из собрания ИВР РАН и идентификация сочинения</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_Toc112926328 \h </w:instrText>
            </w:r>
            <w:r w:rsidR="00EC1603" w:rsidRPr="00EC1603">
              <w:rPr>
                <w:noProof/>
                <w:webHidden/>
              </w:rPr>
            </w:r>
            <w:r w:rsidR="00EC1603" w:rsidRPr="00EC1603">
              <w:rPr>
                <w:noProof/>
                <w:webHidden/>
              </w:rPr>
              <w:fldChar w:fldCharType="separate"/>
            </w:r>
            <w:r w:rsidR="00EC1603" w:rsidRPr="00EC1603">
              <w:rPr>
                <w:noProof/>
                <w:webHidden/>
              </w:rPr>
              <w:t>23</w:t>
            </w:r>
            <w:r w:rsidR="00EC1603" w:rsidRPr="00EC1603">
              <w:rPr>
                <w:noProof/>
                <w:webHidden/>
              </w:rPr>
              <w:fldChar w:fldCharType="end"/>
            </w:r>
          </w:hyperlink>
        </w:p>
        <w:p w14:paraId="713D8927" w14:textId="7FF252C2"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29" w:history="1">
            <w:r w:rsidR="00EC1603" w:rsidRPr="00EC1603">
              <w:rPr>
                <w:rStyle w:val="af"/>
                <w:rFonts w:cs="Times New Roman"/>
                <w:noProof/>
              </w:rPr>
              <w:t>§ 2. Исследование сочинения «Ибретнюма-йы девлет»</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_Toc112926329 \h </w:instrText>
            </w:r>
            <w:r w:rsidR="00EC1603" w:rsidRPr="00EC1603">
              <w:rPr>
                <w:noProof/>
                <w:webHidden/>
              </w:rPr>
            </w:r>
            <w:r w:rsidR="00EC1603" w:rsidRPr="00EC1603">
              <w:rPr>
                <w:noProof/>
                <w:webHidden/>
              </w:rPr>
              <w:fldChar w:fldCharType="separate"/>
            </w:r>
            <w:r w:rsidR="00EC1603" w:rsidRPr="00EC1603">
              <w:rPr>
                <w:noProof/>
                <w:webHidden/>
              </w:rPr>
              <w:t>29</w:t>
            </w:r>
            <w:r w:rsidR="00EC1603" w:rsidRPr="00EC1603">
              <w:rPr>
                <w:noProof/>
                <w:webHidden/>
              </w:rPr>
              <w:fldChar w:fldCharType="end"/>
            </w:r>
          </w:hyperlink>
        </w:p>
        <w:p w14:paraId="60C3834B" w14:textId="24AD5B3B"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0" w:history="1">
            <w:r w:rsidR="00EC1603" w:rsidRPr="00EC1603">
              <w:rPr>
                <w:rStyle w:val="af"/>
                <w:rFonts w:cs="Times New Roman"/>
                <w:noProof/>
              </w:rPr>
              <w:t>§ 2.1. Ранний этап изучения «Ибретнюма-йы девлет» в России по рукописи B 747</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_Toc112926330 \h </w:instrText>
            </w:r>
            <w:r w:rsidR="00EC1603" w:rsidRPr="00EC1603">
              <w:rPr>
                <w:noProof/>
                <w:webHidden/>
              </w:rPr>
            </w:r>
            <w:r w:rsidR="00EC1603" w:rsidRPr="00EC1603">
              <w:rPr>
                <w:noProof/>
                <w:webHidden/>
              </w:rPr>
              <w:fldChar w:fldCharType="separate"/>
            </w:r>
            <w:r w:rsidR="00EC1603" w:rsidRPr="00EC1603">
              <w:rPr>
                <w:noProof/>
                <w:webHidden/>
              </w:rPr>
              <w:t>29</w:t>
            </w:r>
            <w:r w:rsidR="00EC1603" w:rsidRPr="00EC1603">
              <w:rPr>
                <w:noProof/>
                <w:webHidden/>
              </w:rPr>
              <w:fldChar w:fldCharType="end"/>
            </w:r>
          </w:hyperlink>
        </w:p>
        <w:p w14:paraId="4790C444" w14:textId="17C2B2AA"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1" w:history="1">
            <w:r w:rsidR="00EC1603" w:rsidRPr="00EC1603">
              <w:rPr>
                <w:rStyle w:val="af"/>
                <w:rFonts w:cs="Times New Roman"/>
                <w:noProof/>
              </w:rPr>
              <w:t>§ 2.2. История изучения «Ибретнюма-йы девлет» в Турции по рукописям Ali Emîrî Efendi, Tarih, nr. 484 и TY, nr. 5943</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_Toc112926331 \h </w:instrText>
            </w:r>
            <w:r w:rsidR="00EC1603" w:rsidRPr="00EC1603">
              <w:rPr>
                <w:noProof/>
                <w:webHidden/>
              </w:rPr>
            </w:r>
            <w:r w:rsidR="00EC1603" w:rsidRPr="00EC1603">
              <w:rPr>
                <w:noProof/>
                <w:webHidden/>
              </w:rPr>
              <w:fldChar w:fldCharType="separate"/>
            </w:r>
            <w:r w:rsidR="00EC1603" w:rsidRPr="00EC1603">
              <w:rPr>
                <w:noProof/>
                <w:webHidden/>
              </w:rPr>
              <w:t>33</w:t>
            </w:r>
            <w:r w:rsidR="00EC1603" w:rsidRPr="00EC1603">
              <w:rPr>
                <w:noProof/>
                <w:webHidden/>
              </w:rPr>
              <w:fldChar w:fldCharType="end"/>
            </w:r>
          </w:hyperlink>
        </w:p>
        <w:p w14:paraId="17C62D63" w14:textId="1BDA29B0"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2" w:history="1">
            <w:r w:rsidR="00EC1603" w:rsidRPr="00EC1603">
              <w:rPr>
                <w:rStyle w:val="af"/>
                <w:rFonts w:cs="Times New Roman"/>
                <w:noProof/>
              </w:rPr>
              <w:t xml:space="preserve">§ 3. Проблема атрибутирования сочинения, содержащегося в рукописи </w:t>
            </w:r>
            <w:r w:rsidR="00EC1603" w:rsidRPr="00EC1603">
              <w:rPr>
                <w:rStyle w:val="af"/>
                <w:rFonts w:cs="Times New Roman"/>
                <w:noProof/>
                <w:lang w:val="en-US"/>
              </w:rPr>
              <w:t>B </w:t>
            </w:r>
            <w:r w:rsidR="00EC1603" w:rsidRPr="00EC1603">
              <w:rPr>
                <w:rStyle w:val="af"/>
                <w:rFonts w:cs="Times New Roman"/>
                <w:noProof/>
                <w:lang w:bidi="fa-IR"/>
              </w:rPr>
              <w:t>747</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_Toc112926332 \h </w:instrText>
            </w:r>
            <w:r w:rsidR="00EC1603" w:rsidRPr="00EC1603">
              <w:rPr>
                <w:noProof/>
                <w:webHidden/>
              </w:rPr>
            </w:r>
            <w:r w:rsidR="00EC1603" w:rsidRPr="00EC1603">
              <w:rPr>
                <w:noProof/>
                <w:webHidden/>
              </w:rPr>
              <w:fldChar w:fldCharType="separate"/>
            </w:r>
            <w:r w:rsidR="00EC1603" w:rsidRPr="00EC1603">
              <w:rPr>
                <w:noProof/>
                <w:webHidden/>
              </w:rPr>
              <w:t>36</w:t>
            </w:r>
            <w:r w:rsidR="00EC1603" w:rsidRPr="00EC1603">
              <w:rPr>
                <w:noProof/>
                <w:webHidden/>
              </w:rPr>
              <w:fldChar w:fldCharType="end"/>
            </w:r>
          </w:hyperlink>
        </w:p>
        <w:p w14:paraId="28C7E9C9" w14:textId="55501E34" w:rsidR="00EC1603" w:rsidRPr="00EC1603" w:rsidRDefault="00000000">
          <w:pPr>
            <w:pStyle w:val="12"/>
            <w:rPr>
              <w:rFonts w:asciiTheme="minorHAnsi" w:eastAsiaTheme="minorEastAsia" w:hAnsiTheme="minorHAnsi" w:cstheme="minorBidi"/>
              <w:noProof/>
              <w:sz w:val="22"/>
              <w:lang w:eastAsia="ru-RU"/>
            </w:rPr>
          </w:pPr>
          <w:hyperlink w:anchor="_Toc112926333" w:history="1">
            <w:r w:rsidR="00EC1603" w:rsidRPr="00EC1603">
              <w:rPr>
                <w:rStyle w:val="af"/>
                <w:rFonts w:cs="Times New Roman"/>
                <w:caps/>
                <w:noProof/>
              </w:rPr>
              <w:t xml:space="preserve">Глава 2. Типология сведений, содержащихся в тексте рукописи </w:t>
            </w:r>
            <w:r w:rsidR="00EC1603" w:rsidRPr="00EC1603">
              <w:rPr>
                <w:rStyle w:val="af"/>
                <w:rFonts w:cs="Times New Roman"/>
                <w:caps/>
                <w:noProof/>
                <w:lang w:val="en-US"/>
              </w:rPr>
              <w:t>B </w:t>
            </w:r>
            <w:r w:rsidR="00EC1603" w:rsidRPr="00EC1603">
              <w:rPr>
                <w:rStyle w:val="af"/>
                <w:rFonts w:cs="Times New Roman"/>
                <w:caps/>
                <w:noProof/>
                <w:lang w:bidi="fa-IR"/>
              </w:rPr>
              <w:t>747 из собрания ИВР РАН</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_Toc112926333 \h </w:instrText>
            </w:r>
            <w:r w:rsidR="00EC1603" w:rsidRPr="00EC1603">
              <w:rPr>
                <w:noProof/>
                <w:webHidden/>
              </w:rPr>
            </w:r>
            <w:r w:rsidR="00EC1603" w:rsidRPr="00EC1603">
              <w:rPr>
                <w:noProof/>
                <w:webHidden/>
              </w:rPr>
              <w:fldChar w:fldCharType="separate"/>
            </w:r>
            <w:r w:rsidR="00EC1603" w:rsidRPr="00EC1603">
              <w:rPr>
                <w:noProof/>
                <w:webHidden/>
              </w:rPr>
              <w:t>41</w:t>
            </w:r>
            <w:r w:rsidR="00EC1603" w:rsidRPr="00EC1603">
              <w:rPr>
                <w:noProof/>
                <w:webHidden/>
              </w:rPr>
              <w:fldChar w:fldCharType="end"/>
            </w:r>
          </w:hyperlink>
        </w:p>
        <w:p w14:paraId="18608E0D" w14:textId="0405AEDC"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4" w:history="1">
            <w:r w:rsidR="00EC1603" w:rsidRPr="00EC1603">
              <w:rPr>
                <w:rStyle w:val="af"/>
                <w:rFonts w:cs="Times New Roman"/>
                <w:noProof/>
              </w:rPr>
              <w:t>§ 1. Общий обзор содержания и датировка текста</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_Toc112926334 \h </w:instrText>
            </w:r>
            <w:r w:rsidR="00EC1603" w:rsidRPr="00EC1603">
              <w:rPr>
                <w:noProof/>
                <w:webHidden/>
              </w:rPr>
            </w:r>
            <w:r w:rsidR="00EC1603" w:rsidRPr="00EC1603">
              <w:rPr>
                <w:noProof/>
                <w:webHidden/>
              </w:rPr>
              <w:fldChar w:fldCharType="separate"/>
            </w:r>
            <w:r w:rsidR="00EC1603" w:rsidRPr="00EC1603">
              <w:rPr>
                <w:noProof/>
                <w:webHidden/>
              </w:rPr>
              <w:t>41</w:t>
            </w:r>
            <w:r w:rsidR="00EC1603" w:rsidRPr="00EC1603">
              <w:rPr>
                <w:noProof/>
                <w:webHidden/>
              </w:rPr>
              <w:fldChar w:fldCharType="end"/>
            </w:r>
          </w:hyperlink>
        </w:p>
        <w:p w14:paraId="4B364DE2" w14:textId="5A1BA253"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5" w:history="1">
            <w:r w:rsidR="00EC1603" w:rsidRPr="00EC1603">
              <w:rPr>
                <w:rStyle w:val="af"/>
                <w:rFonts w:cs="Times New Roman"/>
                <w:noProof/>
              </w:rPr>
              <w:t>§ 2. Сведения о социокультурных связях крымских ханов с Кавказом: аталычество</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_Toc112926335 \h </w:instrText>
            </w:r>
            <w:r w:rsidR="00EC1603" w:rsidRPr="00EC1603">
              <w:rPr>
                <w:noProof/>
                <w:webHidden/>
              </w:rPr>
            </w:r>
            <w:r w:rsidR="00EC1603" w:rsidRPr="00EC1603">
              <w:rPr>
                <w:noProof/>
                <w:webHidden/>
              </w:rPr>
              <w:fldChar w:fldCharType="separate"/>
            </w:r>
            <w:r w:rsidR="00EC1603" w:rsidRPr="00EC1603">
              <w:rPr>
                <w:noProof/>
                <w:webHidden/>
              </w:rPr>
              <w:t>46</w:t>
            </w:r>
            <w:r w:rsidR="00EC1603" w:rsidRPr="00EC1603">
              <w:rPr>
                <w:noProof/>
                <w:webHidden/>
              </w:rPr>
              <w:fldChar w:fldCharType="end"/>
            </w:r>
          </w:hyperlink>
        </w:p>
        <w:p w14:paraId="7D56A3AD" w14:textId="471E3551"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6" w:history="1">
            <w:r w:rsidR="00EC1603" w:rsidRPr="00EC1603">
              <w:rPr>
                <w:rStyle w:val="af"/>
                <w:rFonts w:cs="Times New Roman"/>
                <w:noProof/>
              </w:rPr>
              <w:t>§ 3. Сведения по истории международных отношений на примере полного текста Белградского мирного договора 1739 года</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_Toc112926336 \h </w:instrText>
            </w:r>
            <w:r w:rsidR="00EC1603" w:rsidRPr="00EC1603">
              <w:rPr>
                <w:noProof/>
                <w:webHidden/>
              </w:rPr>
            </w:r>
            <w:r w:rsidR="00EC1603" w:rsidRPr="00EC1603">
              <w:rPr>
                <w:noProof/>
                <w:webHidden/>
              </w:rPr>
              <w:fldChar w:fldCharType="separate"/>
            </w:r>
            <w:r w:rsidR="00EC1603" w:rsidRPr="00EC1603">
              <w:rPr>
                <w:noProof/>
                <w:webHidden/>
              </w:rPr>
              <w:t>50</w:t>
            </w:r>
            <w:r w:rsidR="00EC1603" w:rsidRPr="00EC1603">
              <w:rPr>
                <w:noProof/>
                <w:webHidden/>
              </w:rPr>
              <w:fldChar w:fldCharType="end"/>
            </w:r>
          </w:hyperlink>
        </w:p>
        <w:p w14:paraId="7FD2161C" w14:textId="5C00809D"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37" w:history="1">
            <w:r w:rsidR="00EC1603" w:rsidRPr="00EC1603">
              <w:rPr>
                <w:rStyle w:val="af"/>
                <w:rFonts w:cs="Times New Roman"/>
                <w:noProof/>
              </w:rPr>
              <w:t>§ 4. Материалы, не вошедшие в итоговый текст «Ибретнюма-йы девлет» (по ркп. TY, 5943 из Библиотеки Стамбульского университета)</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_Toc112926337 \h </w:instrText>
            </w:r>
            <w:r w:rsidR="00EC1603" w:rsidRPr="00EC1603">
              <w:rPr>
                <w:noProof/>
                <w:webHidden/>
              </w:rPr>
            </w:r>
            <w:r w:rsidR="00EC1603" w:rsidRPr="00EC1603">
              <w:rPr>
                <w:noProof/>
                <w:webHidden/>
              </w:rPr>
              <w:fldChar w:fldCharType="separate"/>
            </w:r>
            <w:r w:rsidR="00EC1603" w:rsidRPr="00EC1603">
              <w:rPr>
                <w:noProof/>
                <w:webHidden/>
              </w:rPr>
              <w:t>54</w:t>
            </w:r>
            <w:r w:rsidR="00EC1603" w:rsidRPr="00EC1603">
              <w:rPr>
                <w:noProof/>
                <w:webHidden/>
              </w:rPr>
              <w:fldChar w:fldCharType="end"/>
            </w:r>
          </w:hyperlink>
        </w:p>
        <w:p w14:paraId="39A73086" w14:textId="514A3BF5" w:rsidR="00EC1603" w:rsidRPr="00EC1603" w:rsidRDefault="00000000">
          <w:pPr>
            <w:pStyle w:val="12"/>
            <w:rPr>
              <w:rFonts w:asciiTheme="minorHAnsi" w:eastAsiaTheme="minorEastAsia" w:hAnsiTheme="minorHAnsi" w:cstheme="minorBidi"/>
              <w:noProof/>
              <w:sz w:val="22"/>
              <w:lang w:eastAsia="ru-RU"/>
            </w:rPr>
          </w:pPr>
          <w:hyperlink w:anchor="_Toc112926338" w:history="1">
            <w:r w:rsidR="00EC1603" w:rsidRPr="00EC1603">
              <w:rPr>
                <w:rStyle w:val="af"/>
                <w:rFonts w:cs="Times New Roman"/>
                <w:caps/>
                <w:noProof/>
              </w:rPr>
              <w:t>Заключение</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_Toc112926338 \h </w:instrText>
            </w:r>
            <w:r w:rsidR="00EC1603" w:rsidRPr="00EC1603">
              <w:rPr>
                <w:noProof/>
                <w:webHidden/>
              </w:rPr>
            </w:r>
            <w:r w:rsidR="00EC1603" w:rsidRPr="00EC1603">
              <w:rPr>
                <w:noProof/>
                <w:webHidden/>
              </w:rPr>
              <w:fldChar w:fldCharType="separate"/>
            </w:r>
            <w:r w:rsidR="00EC1603" w:rsidRPr="00EC1603">
              <w:rPr>
                <w:noProof/>
                <w:webHidden/>
              </w:rPr>
              <w:t>61</w:t>
            </w:r>
            <w:r w:rsidR="00EC1603" w:rsidRPr="00EC1603">
              <w:rPr>
                <w:noProof/>
                <w:webHidden/>
              </w:rPr>
              <w:fldChar w:fldCharType="end"/>
            </w:r>
          </w:hyperlink>
        </w:p>
        <w:p w14:paraId="5DFD645D" w14:textId="1CEA3FB1" w:rsidR="00EC1603" w:rsidRPr="00EC1603" w:rsidRDefault="00000000">
          <w:pPr>
            <w:pStyle w:val="12"/>
            <w:rPr>
              <w:rFonts w:asciiTheme="minorHAnsi" w:eastAsiaTheme="minorEastAsia" w:hAnsiTheme="minorHAnsi" w:cstheme="minorBidi"/>
              <w:noProof/>
              <w:sz w:val="22"/>
              <w:lang w:eastAsia="ru-RU"/>
            </w:rPr>
          </w:pPr>
          <w:hyperlink w:anchor="_Toc112926339" w:history="1">
            <w:r w:rsidR="00EC1603" w:rsidRPr="00EC1603">
              <w:rPr>
                <w:rStyle w:val="af"/>
                <w:rFonts w:cs="Times New Roman"/>
                <w:caps/>
                <w:noProof/>
              </w:rPr>
              <w:t>Список литературы</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_Toc112926339 \h </w:instrText>
            </w:r>
            <w:r w:rsidR="00EC1603" w:rsidRPr="00EC1603">
              <w:rPr>
                <w:noProof/>
                <w:webHidden/>
              </w:rPr>
            </w:r>
            <w:r w:rsidR="00EC1603" w:rsidRPr="00EC1603">
              <w:rPr>
                <w:noProof/>
                <w:webHidden/>
              </w:rPr>
              <w:fldChar w:fldCharType="separate"/>
            </w:r>
            <w:r w:rsidR="00EC1603" w:rsidRPr="00EC1603">
              <w:rPr>
                <w:noProof/>
                <w:webHidden/>
              </w:rPr>
              <w:t>65</w:t>
            </w:r>
            <w:r w:rsidR="00EC1603" w:rsidRPr="00EC1603">
              <w:rPr>
                <w:noProof/>
                <w:webHidden/>
              </w:rPr>
              <w:fldChar w:fldCharType="end"/>
            </w:r>
          </w:hyperlink>
        </w:p>
        <w:p w14:paraId="5D001BE6" w14:textId="583C862F" w:rsidR="00EC1603" w:rsidRPr="00EC1603" w:rsidRDefault="00000000">
          <w:pPr>
            <w:pStyle w:val="12"/>
            <w:rPr>
              <w:rFonts w:asciiTheme="minorHAnsi" w:eastAsiaTheme="minorEastAsia" w:hAnsiTheme="minorHAnsi" w:cstheme="minorBidi"/>
              <w:noProof/>
              <w:sz w:val="22"/>
              <w:lang w:eastAsia="ru-RU"/>
            </w:rPr>
          </w:pPr>
          <w:hyperlink w:anchor="_Toc112926340" w:history="1">
            <w:r w:rsidR="00EC1603" w:rsidRPr="00EC1603">
              <w:rPr>
                <w:rStyle w:val="af"/>
                <w:rFonts w:cs="Times New Roman"/>
                <w:caps/>
                <w:noProof/>
              </w:rPr>
              <w:t>Приложения</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_Toc112926340 \h </w:instrText>
            </w:r>
            <w:r w:rsidR="00EC1603" w:rsidRPr="00EC1603">
              <w:rPr>
                <w:noProof/>
                <w:webHidden/>
              </w:rPr>
            </w:r>
            <w:r w:rsidR="00EC1603" w:rsidRPr="00EC1603">
              <w:rPr>
                <w:noProof/>
                <w:webHidden/>
              </w:rPr>
              <w:fldChar w:fldCharType="separate"/>
            </w:r>
            <w:r w:rsidR="00EC1603" w:rsidRPr="00EC1603">
              <w:rPr>
                <w:noProof/>
                <w:webHidden/>
              </w:rPr>
              <w:t>81</w:t>
            </w:r>
            <w:r w:rsidR="00EC1603" w:rsidRPr="00EC1603">
              <w:rPr>
                <w:noProof/>
                <w:webHidden/>
              </w:rPr>
              <w:fldChar w:fldCharType="end"/>
            </w:r>
          </w:hyperlink>
        </w:p>
        <w:p w14:paraId="683B37C5" w14:textId="35B8C075"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41" w:history="1">
            <w:r w:rsidR="00EC1603" w:rsidRPr="00EC1603">
              <w:rPr>
                <w:rStyle w:val="af"/>
                <w:rFonts w:cs="Times New Roman"/>
                <w:i/>
                <w:iCs/>
                <w:caps/>
                <w:noProof/>
                <w:lang w:bidi="fa-IR"/>
              </w:rPr>
              <w:t>Приложение</w:t>
            </w:r>
            <w:r w:rsidR="00EC1603" w:rsidRPr="00EC1603">
              <w:rPr>
                <w:rStyle w:val="af"/>
                <w:rFonts w:cs="Times New Roman"/>
                <w:i/>
                <w:iCs/>
                <w:noProof/>
                <w:lang w:bidi="fa-IR"/>
              </w:rPr>
              <w:t xml:space="preserve"> № 1</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_Toc112926341 \h </w:instrText>
            </w:r>
            <w:r w:rsidR="00EC1603" w:rsidRPr="00EC1603">
              <w:rPr>
                <w:noProof/>
                <w:webHidden/>
              </w:rPr>
            </w:r>
            <w:r w:rsidR="00EC1603" w:rsidRPr="00EC1603">
              <w:rPr>
                <w:noProof/>
                <w:webHidden/>
              </w:rPr>
              <w:fldChar w:fldCharType="separate"/>
            </w:r>
            <w:r w:rsidR="00EC1603" w:rsidRPr="00EC1603">
              <w:rPr>
                <w:noProof/>
                <w:webHidden/>
              </w:rPr>
              <w:t>81</w:t>
            </w:r>
            <w:r w:rsidR="00EC1603" w:rsidRPr="00EC1603">
              <w:rPr>
                <w:noProof/>
                <w:webHidden/>
              </w:rPr>
              <w:fldChar w:fldCharType="end"/>
            </w:r>
          </w:hyperlink>
        </w:p>
        <w:p w14:paraId="42D76C04" w14:textId="6286F99F"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42" w:history="1">
            <w:r w:rsidR="00EC1603" w:rsidRPr="00EC1603">
              <w:rPr>
                <w:rStyle w:val="af"/>
                <w:rFonts w:cs="Times New Roman"/>
                <w:noProof/>
                <w:lang w:bidi="fa-IR"/>
              </w:rPr>
              <w:t xml:space="preserve">Перечень разделов сборника «Ибретнюма-йы девлет» по рукописи </w:t>
            </w:r>
            <w:r w:rsidR="00EC1603" w:rsidRPr="00EC1603">
              <w:rPr>
                <w:rStyle w:val="af"/>
                <w:rFonts w:cs="Times New Roman"/>
                <w:noProof/>
                <w:lang w:val="en-US" w:bidi="fa-IR"/>
              </w:rPr>
              <w:t>B </w:t>
            </w:r>
            <w:r w:rsidR="00EC1603" w:rsidRPr="00EC1603">
              <w:rPr>
                <w:rStyle w:val="af"/>
                <w:rFonts w:cs="Times New Roman"/>
                <w:noProof/>
                <w:lang w:bidi="fa-IR"/>
              </w:rPr>
              <w:t>747 из собрания ИВР РАН</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_Toc112926342 \h </w:instrText>
            </w:r>
            <w:r w:rsidR="00EC1603" w:rsidRPr="00EC1603">
              <w:rPr>
                <w:noProof/>
                <w:webHidden/>
              </w:rPr>
            </w:r>
            <w:r w:rsidR="00EC1603" w:rsidRPr="00EC1603">
              <w:rPr>
                <w:noProof/>
                <w:webHidden/>
              </w:rPr>
              <w:fldChar w:fldCharType="separate"/>
            </w:r>
            <w:r w:rsidR="00EC1603" w:rsidRPr="00EC1603">
              <w:rPr>
                <w:noProof/>
                <w:webHidden/>
              </w:rPr>
              <w:t>81</w:t>
            </w:r>
            <w:r w:rsidR="00EC1603" w:rsidRPr="00EC1603">
              <w:rPr>
                <w:noProof/>
                <w:webHidden/>
              </w:rPr>
              <w:fldChar w:fldCharType="end"/>
            </w:r>
          </w:hyperlink>
        </w:p>
        <w:p w14:paraId="5D579B0F" w14:textId="2AC650B9"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43" w:history="1">
            <w:r w:rsidR="00EC1603" w:rsidRPr="00EC1603">
              <w:rPr>
                <w:rStyle w:val="af"/>
                <w:rFonts w:cs="Times New Roman"/>
                <w:i/>
                <w:iCs/>
                <w:caps/>
                <w:noProof/>
                <w:lang w:bidi="fa-IR"/>
              </w:rPr>
              <w:t>Приложение № 2</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_Toc112926343 \h </w:instrText>
            </w:r>
            <w:r w:rsidR="00EC1603" w:rsidRPr="00EC1603">
              <w:rPr>
                <w:noProof/>
                <w:webHidden/>
              </w:rPr>
            </w:r>
            <w:r w:rsidR="00EC1603" w:rsidRPr="00EC1603">
              <w:rPr>
                <w:noProof/>
                <w:webHidden/>
              </w:rPr>
              <w:fldChar w:fldCharType="separate"/>
            </w:r>
            <w:r w:rsidR="00EC1603" w:rsidRPr="00EC1603">
              <w:rPr>
                <w:noProof/>
                <w:webHidden/>
              </w:rPr>
              <w:t>96</w:t>
            </w:r>
            <w:r w:rsidR="00EC1603" w:rsidRPr="00EC1603">
              <w:rPr>
                <w:noProof/>
                <w:webHidden/>
              </w:rPr>
              <w:fldChar w:fldCharType="end"/>
            </w:r>
          </w:hyperlink>
        </w:p>
        <w:p w14:paraId="04E484D7" w14:textId="0DFEB925"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44" w:history="1">
            <w:r w:rsidR="00EC1603" w:rsidRPr="00EC1603">
              <w:rPr>
                <w:rStyle w:val="af"/>
                <w:rFonts w:cs="Times New Roman"/>
                <w:noProof/>
                <w:lang w:bidi="fa-IR"/>
              </w:rPr>
              <w:t>Некоторые разделы «Ибретнюма-йы девлет», касающиеся истории и культуры Крыма</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_Toc112926344 \h </w:instrText>
            </w:r>
            <w:r w:rsidR="00EC1603" w:rsidRPr="00EC1603">
              <w:rPr>
                <w:noProof/>
                <w:webHidden/>
              </w:rPr>
            </w:r>
            <w:r w:rsidR="00EC1603" w:rsidRPr="00EC1603">
              <w:rPr>
                <w:noProof/>
                <w:webHidden/>
              </w:rPr>
              <w:fldChar w:fldCharType="separate"/>
            </w:r>
            <w:r w:rsidR="00EC1603" w:rsidRPr="00EC1603">
              <w:rPr>
                <w:noProof/>
                <w:webHidden/>
              </w:rPr>
              <w:t>96</w:t>
            </w:r>
            <w:r w:rsidR="00EC1603" w:rsidRPr="00EC1603">
              <w:rPr>
                <w:noProof/>
                <w:webHidden/>
              </w:rPr>
              <w:fldChar w:fldCharType="end"/>
            </w:r>
          </w:hyperlink>
        </w:p>
        <w:p w14:paraId="4DC8DF48" w14:textId="5B68829F"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45" w:history="1">
            <w:r w:rsidR="00EC1603" w:rsidRPr="00EC1603">
              <w:rPr>
                <w:rStyle w:val="af"/>
                <w:rFonts w:cs="Times New Roman"/>
                <w:i/>
                <w:iCs/>
                <w:caps/>
                <w:noProof/>
              </w:rPr>
              <w:t>Приложение № 3</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_Toc112926345 \h </w:instrText>
            </w:r>
            <w:r w:rsidR="00EC1603" w:rsidRPr="00EC1603">
              <w:rPr>
                <w:noProof/>
                <w:webHidden/>
              </w:rPr>
            </w:r>
            <w:r w:rsidR="00EC1603" w:rsidRPr="00EC1603">
              <w:rPr>
                <w:noProof/>
                <w:webHidden/>
              </w:rPr>
              <w:fldChar w:fldCharType="separate"/>
            </w:r>
            <w:r w:rsidR="00EC1603" w:rsidRPr="00EC1603">
              <w:rPr>
                <w:noProof/>
                <w:webHidden/>
              </w:rPr>
              <w:t>107</w:t>
            </w:r>
            <w:r w:rsidR="00EC1603" w:rsidRPr="00EC1603">
              <w:rPr>
                <w:noProof/>
                <w:webHidden/>
              </w:rPr>
              <w:fldChar w:fldCharType="end"/>
            </w:r>
          </w:hyperlink>
        </w:p>
        <w:p w14:paraId="2E2AA952" w14:textId="203403EE" w:rsidR="00EC1603" w:rsidRPr="00EC1603" w:rsidRDefault="00000000">
          <w:pPr>
            <w:pStyle w:val="21"/>
            <w:tabs>
              <w:tab w:val="right" w:leader="dot" w:pos="9344"/>
            </w:tabs>
            <w:rPr>
              <w:rFonts w:asciiTheme="minorHAnsi" w:eastAsiaTheme="minorEastAsia" w:hAnsiTheme="minorHAnsi" w:cstheme="minorBidi"/>
              <w:noProof/>
              <w:sz w:val="22"/>
              <w:lang w:eastAsia="ru-RU"/>
            </w:rPr>
          </w:pPr>
          <w:hyperlink w:anchor="_Toc112926346" w:history="1">
            <w:r w:rsidR="00EC1603" w:rsidRPr="00EC1603">
              <w:rPr>
                <w:rStyle w:val="af"/>
                <w:rFonts w:cs="Times New Roman"/>
                <w:noProof/>
              </w:rPr>
              <w:t xml:space="preserve">Некоторые материалы версии Б (ркп. </w:t>
            </w:r>
            <w:r w:rsidR="00EC1603" w:rsidRPr="00EC1603">
              <w:rPr>
                <w:rStyle w:val="af"/>
                <w:rFonts w:cs="Times New Roman"/>
                <w:noProof/>
                <w:lang w:val="tr-TR"/>
              </w:rPr>
              <w:t>TY, 5943</w:t>
            </w:r>
            <w:r w:rsidR="00EC1603" w:rsidRPr="00EC1603">
              <w:rPr>
                <w:rStyle w:val="af"/>
                <w:rFonts w:cs="Times New Roman"/>
                <w:noProof/>
                <w:lang w:bidi="fa-IR"/>
              </w:rPr>
              <w:t>)</w:t>
            </w:r>
            <w:r w:rsidR="00EC1603" w:rsidRPr="00EC1603">
              <w:rPr>
                <w:rStyle w:val="af"/>
                <w:rFonts w:cs="Times New Roman"/>
                <w:noProof/>
              </w:rPr>
              <w:t xml:space="preserve"> «Ибретнюма-йы девлет», не вошедшие полностью или частично в версию А</w:t>
            </w:r>
            <w:r w:rsidR="00EC1603" w:rsidRPr="00EC1603">
              <w:rPr>
                <w:noProof/>
                <w:webHidden/>
              </w:rPr>
              <w:tab/>
            </w:r>
            <w:r w:rsidR="00EC1603" w:rsidRPr="00EC1603">
              <w:rPr>
                <w:noProof/>
                <w:webHidden/>
              </w:rPr>
              <w:fldChar w:fldCharType="begin"/>
            </w:r>
            <w:r w:rsidR="00EC1603" w:rsidRPr="00EC1603">
              <w:rPr>
                <w:noProof/>
                <w:webHidden/>
              </w:rPr>
              <w:instrText xml:space="preserve"> PAGEREF _Toc112926346 \h </w:instrText>
            </w:r>
            <w:r w:rsidR="00EC1603" w:rsidRPr="00EC1603">
              <w:rPr>
                <w:noProof/>
                <w:webHidden/>
              </w:rPr>
            </w:r>
            <w:r w:rsidR="00EC1603" w:rsidRPr="00EC1603">
              <w:rPr>
                <w:noProof/>
                <w:webHidden/>
              </w:rPr>
              <w:fldChar w:fldCharType="separate"/>
            </w:r>
            <w:r w:rsidR="00EC1603" w:rsidRPr="00EC1603">
              <w:rPr>
                <w:noProof/>
                <w:webHidden/>
              </w:rPr>
              <w:t>107</w:t>
            </w:r>
            <w:r w:rsidR="00EC1603" w:rsidRPr="00EC1603">
              <w:rPr>
                <w:noProof/>
                <w:webHidden/>
              </w:rPr>
              <w:fldChar w:fldCharType="end"/>
            </w:r>
          </w:hyperlink>
        </w:p>
        <w:p w14:paraId="3F379837" w14:textId="35AE724D" w:rsidR="00307114" w:rsidRDefault="00307114">
          <w:r w:rsidRPr="00A30096">
            <w:fldChar w:fldCharType="end"/>
          </w:r>
        </w:p>
      </w:sdtContent>
    </w:sdt>
    <w:p w14:paraId="618431F1" w14:textId="77777777" w:rsidR="003B3098" w:rsidRPr="000B0938" w:rsidRDefault="003B3098">
      <w:pPr>
        <w:rPr>
          <w:b/>
          <w:bCs/>
          <w:sz w:val="28"/>
          <w:szCs w:val="28"/>
          <w:lang w:bidi="fa-IR"/>
        </w:rPr>
      </w:pPr>
      <w:r w:rsidRPr="000B0938">
        <w:rPr>
          <w:b/>
          <w:bCs/>
          <w:sz w:val="28"/>
          <w:szCs w:val="28"/>
          <w:lang w:bidi="fa-IR"/>
        </w:rPr>
        <w:br w:type="page"/>
      </w:r>
    </w:p>
    <w:p w14:paraId="277CC6CA" w14:textId="77777777" w:rsidR="00AA1FF3" w:rsidRPr="00307114" w:rsidRDefault="000A3EAE" w:rsidP="00644E19">
      <w:pPr>
        <w:pStyle w:val="1"/>
        <w:spacing w:line="360" w:lineRule="auto"/>
        <w:jc w:val="center"/>
        <w:rPr>
          <w:rFonts w:ascii="Times New Roman" w:hAnsi="Times New Roman" w:cs="Times New Roman"/>
          <w:b/>
          <w:bCs/>
          <w:caps/>
          <w:color w:val="auto"/>
          <w:sz w:val="28"/>
          <w:szCs w:val="28"/>
        </w:rPr>
      </w:pPr>
      <w:bookmarkStart w:id="0" w:name="_Toc112926326"/>
      <w:r w:rsidRPr="00307114">
        <w:rPr>
          <w:rFonts w:ascii="Times New Roman" w:hAnsi="Times New Roman" w:cs="Times New Roman"/>
          <w:b/>
          <w:bCs/>
          <w:caps/>
          <w:color w:val="auto"/>
          <w:sz w:val="28"/>
          <w:szCs w:val="28"/>
        </w:rPr>
        <w:lastRenderedPageBreak/>
        <w:t>Введение</w:t>
      </w:r>
      <w:bookmarkEnd w:id="0"/>
    </w:p>
    <w:p w14:paraId="44B4BEB9" w14:textId="7DCE9ED1" w:rsidR="006B6DD4" w:rsidRDefault="00D3031C" w:rsidP="00D23928">
      <w:pPr>
        <w:spacing w:line="360" w:lineRule="auto"/>
        <w:ind w:firstLine="709"/>
        <w:jc w:val="both"/>
        <w:rPr>
          <w:sz w:val="28"/>
          <w:szCs w:val="28"/>
          <w:lang w:bidi="fa-IR"/>
        </w:rPr>
      </w:pPr>
      <w:r w:rsidRPr="000B0938">
        <w:rPr>
          <w:b/>
          <w:bCs/>
          <w:sz w:val="28"/>
          <w:szCs w:val="28"/>
          <w:lang w:bidi="fa-IR"/>
        </w:rPr>
        <w:t>Актуальность исследования</w:t>
      </w:r>
      <w:r w:rsidR="004B5162">
        <w:rPr>
          <w:b/>
          <w:bCs/>
          <w:sz w:val="28"/>
          <w:szCs w:val="28"/>
          <w:lang w:bidi="fa-IR"/>
        </w:rPr>
        <w:t xml:space="preserve">. </w:t>
      </w:r>
      <w:r w:rsidR="00577792">
        <w:rPr>
          <w:sz w:val="28"/>
          <w:szCs w:val="28"/>
          <w:lang w:bidi="fa-IR"/>
        </w:rPr>
        <w:t xml:space="preserve">В настоящее время наблюдается рост интереса к истории Крыма и, в частности, Крымского ханства, оформившегося в качестве самостоятельного государственного образования в середине </w:t>
      </w:r>
      <w:r w:rsidR="00577792">
        <w:rPr>
          <w:sz w:val="28"/>
          <w:szCs w:val="28"/>
          <w:lang w:val="en-US" w:bidi="fa-IR"/>
        </w:rPr>
        <w:t>XV</w:t>
      </w:r>
      <w:r w:rsidR="00577792" w:rsidRPr="00577792">
        <w:rPr>
          <w:sz w:val="28"/>
          <w:szCs w:val="28"/>
          <w:lang w:bidi="fa-IR"/>
        </w:rPr>
        <w:t xml:space="preserve"> </w:t>
      </w:r>
      <w:r w:rsidR="00F069BB">
        <w:rPr>
          <w:sz w:val="28"/>
          <w:szCs w:val="28"/>
          <w:lang w:bidi="fa-IR"/>
        </w:rPr>
        <w:t>в., а</w:t>
      </w:r>
      <w:r w:rsidR="00577792">
        <w:rPr>
          <w:sz w:val="28"/>
          <w:szCs w:val="28"/>
          <w:lang w:bidi="fa-IR"/>
        </w:rPr>
        <w:t xml:space="preserve"> в 1783 г. </w:t>
      </w:r>
      <w:r w:rsidR="00F069BB">
        <w:rPr>
          <w:sz w:val="28"/>
          <w:szCs w:val="28"/>
          <w:lang w:bidi="fa-IR"/>
        </w:rPr>
        <w:t xml:space="preserve">ставшего частью Российской империи. </w:t>
      </w:r>
      <w:r w:rsidR="00D96D44">
        <w:rPr>
          <w:sz w:val="28"/>
          <w:szCs w:val="28"/>
          <w:lang w:bidi="fa-IR"/>
        </w:rPr>
        <w:t xml:space="preserve">Некоторые направления исследований были определены </w:t>
      </w:r>
      <w:r w:rsidR="00D04800">
        <w:rPr>
          <w:sz w:val="28"/>
          <w:szCs w:val="28"/>
          <w:lang w:bidi="fa-IR"/>
        </w:rPr>
        <w:t>необходимость</w:t>
      </w:r>
      <w:r w:rsidR="00D96D44">
        <w:rPr>
          <w:sz w:val="28"/>
          <w:szCs w:val="28"/>
          <w:lang w:bidi="fa-IR"/>
        </w:rPr>
        <w:t>ю</w:t>
      </w:r>
      <w:r w:rsidR="00D04800">
        <w:rPr>
          <w:sz w:val="28"/>
          <w:szCs w:val="28"/>
          <w:lang w:bidi="fa-IR"/>
        </w:rPr>
        <w:t xml:space="preserve"> интеграции данного региона в политическую и экономическую жизнь </w:t>
      </w:r>
      <w:r w:rsidR="00D96D44">
        <w:rPr>
          <w:sz w:val="28"/>
          <w:szCs w:val="28"/>
          <w:lang w:bidi="fa-IR"/>
        </w:rPr>
        <w:t>России</w:t>
      </w:r>
      <w:r w:rsidR="00D96D44">
        <w:rPr>
          <w:rStyle w:val="a9"/>
          <w:sz w:val="28"/>
          <w:szCs w:val="28"/>
          <w:lang w:bidi="fa-IR"/>
        </w:rPr>
        <w:footnoteReference w:id="1"/>
      </w:r>
      <w:r w:rsidR="00D04800">
        <w:rPr>
          <w:sz w:val="28"/>
          <w:szCs w:val="28"/>
          <w:lang w:bidi="fa-IR"/>
        </w:rPr>
        <w:t xml:space="preserve">. </w:t>
      </w:r>
      <w:r w:rsidR="00D36C00">
        <w:rPr>
          <w:sz w:val="28"/>
          <w:szCs w:val="28"/>
          <w:lang w:bidi="fa-IR"/>
        </w:rPr>
        <w:t>Интерес к крымской истории оживился в последние два десятилетия,</w:t>
      </w:r>
      <w:r w:rsidR="00D96D44">
        <w:rPr>
          <w:sz w:val="28"/>
          <w:szCs w:val="28"/>
          <w:lang w:bidi="fa-IR"/>
        </w:rPr>
        <w:t xml:space="preserve"> во многом</w:t>
      </w:r>
      <w:r w:rsidR="00D36C00">
        <w:rPr>
          <w:sz w:val="28"/>
          <w:szCs w:val="28"/>
          <w:lang w:bidi="fa-IR"/>
        </w:rPr>
        <w:t xml:space="preserve"> этому также способствовало вхождение Крыма в состав Российской Федерации в 2014 г. </w:t>
      </w:r>
      <w:r w:rsidR="00D04800">
        <w:rPr>
          <w:sz w:val="28"/>
          <w:szCs w:val="28"/>
          <w:lang w:bidi="fa-IR"/>
        </w:rPr>
        <w:t>Переиздаются работы, не утратившие научной ценности, такие как, к примеру, труд «Крымское ханство под верховенством Отоманской порты»</w:t>
      </w:r>
      <w:r w:rsidR="00D04800" w:rsidRPr="00D36C00">
        <w:rPr>
          <w:sz w:val="28"/>
          <w:szCs w:val="28"/>
          <w:lang w:bidi="fa-IR"/>
        </w:rPr>
        <w:t xml:space="preserve"> </w:t>
      </w:r>
      <w:r w:rsidR="00D04800">
        <w:rPr>
          <w:sz w:val="28"/>
          <w:szCs w:val="28"/>
          <w:lang w:bidi="fa-IR"/>
        </w:rPr>
        <w:t>В. Д. Смирнова</w:t>
      </w:r>
      <w:r w:rsidR="00D96D44">
        <w:rPr>
          <w:rStyle w:val="a9"/>
          <w:sz w:val="28"/>
          <w:szCs w:val="28"/>
          <w:lang w:bidi="fa-IR"/>
        </w:rPr>
        <w:footnoteReference w:id="2"/>
      </w:r>
      <w:r w:rsidR="00D04800">
        <w:rPr>
          <w:sz w:val="28"/>
          <w:szCs w:val="28"/>
          <w:lang w:bidi="fa-IR"/>
        </w:rPr>
        <w:t>, «</w:t>
      </w:r>
      <w:r w:rsidR="00D04800" w:rsidRPr="00D36C00">
        <w:rPr>
          <w:sz w:val="28"/>
          <w:szCs w:val="28"/>
          <w:lang w:bidi="fa-IR"/>
        </w:rPr>
        <w:t>Сборник документов по истории крымско-татарского землевладения</w:t>
      </w:r>
      <w:r w:rsidR="00D04800">
        <w:rPr>
          <w:sz w:val="28"/>
          <w:szCs w:val="28"/>
          <w:lang w:bidi="fa-IR"/>
        </w:rPr>
        <w:t>»</w:t>
      </w:r>
      <w:r w:rsidR="00D04800" w:rsidRPr="00D36C00">
        <w:rPr>
          <w:sz w:val="28"/>
          <w:szCs w:val="28"/>
          <w:lang w:bidi="fa-IR"/>
        </w:rPr>
        <w:t xml:space="preserve"> </w:t>
      </w:r>
      <w:r w:rsidR="00D04800">
        <w:rPr>
          <w:sz w:val="28"/>
          <w:szCs w:val="28"/>
          <w:lang w:bidi="fa-IR"/>
        </w:rPr>
        <w:t>Ф.</w:t>
      </w:r>
      <w:r w:rsidR="006F15F3">
        <w:rPr>
          <w:sz w:val="28"/>
          <w:szCs w:val="28"/>
          <w:lang w:bidi="fa-IR"/>
        </w:rPr>
        <w:t xml:space="preserve"> </w:t>
      </w:r>
      <w:r w:rsidR="00D04800">
        <w:rPr>
          <w:sz w:val="28"/>
          <w:szCs w:val="28"/>
          <w:lang w:bidi="fa-IR"/>
        </w:rPr>
        <w:t>Ф.</w:t>
      </w:r>
      <w:r w:rsidR="006F15F3">
        <w:rPr>
          <w:sz w:val="28"/>
          <w:szCs w:val="28"/>
          <w:lang w:bidi="fa-IR"/>
        </w:rPr>
        <w:t xml:space="preserve"> </w:t>
      </w:r>
      <w:r w:rsidR="00D04800">
        <w:rPr>
          <w:sz w:val="28"/>
          <w:szCs w:val="28"/>
          <w:lang w:bidi="fa-IR"/>
        </w:rPr>
        <w:t>Лашкова</w:t>
      </w:r>
      <w:r w:rsidR="007978C7">
        <w:rPr>
          <w:rStyle w:val="a9"/>
          <w:sz w:val="28"/>
          <w:szCs w:val="28"/>
          <w:lang w:bidi="fa-IR"/>
        </w:rPr>
        <w:footnoteReference w:id="3"/>
      </w:r>
      <w:r w:rsidR="00D04800">
        <w:rPr>
          <w:sz w:val="28"/>
          <w:szCs w:val="28"/>
          <w:lang w:bidi="fa-IR"/>
        </w:rPr>
        <w:t xml:space="preserve"> и др. </w:t>
      </w:r>
      <w:r w:rsidR="00D36C00">
        <w:rPr>
          <w:sz w:val="28"/>
          <w:szCs w:val="28"/>
          <w:lang w:bidi="fa-IR"/>
        </w:rPr>
        <w:t xml:space="preserve">Издаются </w:t>
      </w:r>
      <w:r w:rsidR="00D04800">
        <w:rPr>
          <w:sz w:val="28"/>
          <w:szCs w:val="28"/>
          <w:lang w:bidi="fa-IR"/>
        </w:rPr>
        <w:t>монографии и статьи</w:t>
      </w:r>
      <w:r w:rsidR="00D36C00">
        <w:rPr>
          <w:sz w:val="28"/>
          <w:szCs w:val="28"/>
          <w:lang w:bidi="fa-IR"/>
        </w:rPr>
        <w:t xml:space="preserve"> ученых, работающих в различных научных центрах нашей страны</w:t>
      </w:r>
      <w:r w:rsidR="00D04800">
        <w:rPr>
          <w:sz w:val="28"/>
          <w:szCs w:val="28"/>
          <w:lang w:bidi="fa-IR"/>
        </w:rPr>
        <w:t>: Москве, Санкт-Петербурге, Казани, Симферополе.</w:t>
      </w:r>
      <w:r w:rsidR="00D36C00">
        <w:rPr>
          <w:sz w:val="28"/>
          <w:szCs w:val="28"/>
          <w:lang w:bidi="fa-IR"/>
        </w:rPr>
        <w:t xml:space="preserve"> </w:t>
      </w:r>
      <w:r w:rsidR="00D04800">
        <w:rPr>
          <w:sz w:val="28"/>
          <w:szCs w:val="28"/>
          <w:lang w:bidi="fa-IR"/>
        </w:rPr>
        <w:t>П</w:t>
      </w:r>
      <w:r w:rsidR="00D36C00">
        <w:rPr>
          <w:sz w:val="28"/>
          <w:szCs w:val="28"/>
          <w:lang w:bidi="fa-IR"/>
        </w:rPr>
        <w:t xml:space="preserve">оявляются общие работы, как, например, вышедшая в 2017 г. в Москве двухтомная </w:t>
      </w:r>
      <w:r w:rsidR="00A631C3">
        <w:rPr>
          <w:sz w:val="28"/>
          <w:szCs w:val="28"/>
          <w:lang w:bidi="fa-IR"/>
        </w:rPr>
        <w:t xml:space="preserve">коллективная монография </w:t>
      </w:r>
      <w:r w:rsidR="00D36C00">
        <w:rPr>
          <w:sz w:val="28"/>
          <w:szCs w:val="28"/>
          <w:lang w:bidi="fa-IR"/>
        </w:rPr>
        <w:t>«История Крыма»</w:t>
      </w:r>
      <w:r w:rsidR="007978C7">
        <w:rPr>
          <w:sz w:val="28"/>
          <w:szCs w:val="28"/>
          <w:lang w:bidi="fa-IR"/>
        </w:rPr>
        <w:t xml:space="preserve"> под редакцией </w:t>
      </w:r>
      <w:r w:rsidR="007978C7" w:rsidRPr="007978C7">
        <w:rPr>
          <w:sz w:val="28"/>
          <w:szCs w:val="28"/>
          <w:lang w:bidi="fa-IR"/>
        </w:rPr>
        <w:t>А. В. Юрасов</w:t>
      </w:r>
      <w:r w:rsidR="007978C7">
        <w:rPr>
          <w:sz w:val="28"/>
          <w:szCs w:val="28"/>
          <w:lang w:bidi="fa-IR"/>
        </w:rPr>
        <w:t>а</w:t>
      </w:r>
      <w:r w:rsidR="007978C7">
        <w:rPr>
          <w:rStyle w:val="a9"/>
          <w:sz w:val="28"/>
          <w:szCs w:val="28"/>
          <w:lang w:bidi="fa-IR"/>
        </w:rPr>
        <w:footnoteReference w:id="4"/>
      </w:r>
      <w:r w:rsidR="00D36C00">
        <w:rPr>
          <w:sz w:val="28"/>
          <w:szCs w:val="28"/>
          <w:lang w:bidi="fa-IR"/>
        </w:rPr>
        <w:t xml:space="preserve">. </w:t>
      </w:r>
      <w:r w:rsidR="00BB7005" w:rsidRPr="00BB7005">
        <w:rPr>
          <w:sz w:val="28"/>
          <w:szCs w:val="28"/>
          <w:lang w:bidi="fa-IR"/>
        </w:rPr>
        <w:t>Д</w:t>
      </w:r>
      <w:r w:rsidRPr="00BB7005">
        <w:rPr>
          <w:sz w:val="28"/>
          <w:szCs w:val="28"/>
          <w:lang w:bidi="fa-IR"/>
        </w:rPr>
        <w:t xml:space="preserve">ля изучения истории Крымского ханства, а также </w:t>
      </w:r>
      <w:r w:rsidR="00BB7005" w:rsidRPr="00BB7005">
        <w:rPr>
          <w:sz w:val="28"/>
          <w:szCs w:val="28"/>
          <w:lang w:bidi="fa-IR"/>
        </w:rPr>
        <w:t xml:space="preserve">его </w:t>
      </w:r>
      <w:r w:rsidRPr="00BB7005">
        <w:rPr>
          <w:sz w:val="28"/>
          <w:szCs w:val="28"/>
          <w:lang w:bidi="fa-IR"/>
        </w:rPr>
        <w:t xml:space="preserve">отношений </w:t>
      </w:r>
      <w:r w:rsidR="00BB7005" w:rsidRPr="00BB7005">
        <w:rPr>
          <w:sz w:val="28"/>
          <w:szCs w:val="28"/>
          <w:lang w:bidi="fa-IR"/>
        </w:rPr>
        <w:t>с соседями</w:t>
      </w:r>
      <w:r w:rsidRPr="00BB7005">
        <w:rPr>
          <w:sz w:val="28"/>
          <w:szCs w:val="28"/>
          <w:lang w:bidi="fa-IR"/>
        </w:rPr>
        <w:t>,</w:t>
      </w:r>
      <w:r w:rsidR="00BB7005">
        <w:rPr>
          <w:sz w:val="28"/>
          <w:szCs w:val="28"/>
          <w:lang w:bidi="fa-IR"/>
        </w:rPr>
        <w:t xml:space="preserve"> прежде всего, — с</w:t>
      </w:r>
      <w:r w:rsidRPr="000B0938">
        <w:rPr>
          <w:sz w:val="28"/>
          <w:szCs w:val="28"/>
          <w:lang w:bidi="fa-IR"/>
        </w:rPr>
        <w:t xml:space="preserve"> Османской империей и Россией</w:t>
      </w:r>
      <w:r w:rsidR="00577792">
        <w:rPr>
          <w:sz w:val="28"/>
          <w:szCs w:val="28"/>
          <w:lang w:bidi="fa-IR"/>
        </w:rPr>
        <w:t xml:space="preserve"> особую важность представляю</w:t>
      </w:r>
      <w:r w:rsidR="00BB7005">
        <w:rPr>
          <w:sz w:val="28"/>
          <w:szCs w:val="28"/>
          <w:lang w:bidi="fa-IR"/>
        </w:rPr>
        <w:t xml:space="preserve">т </w:t>
      </w:r>
      <w:r w:rsidR="00577792">
        <w:rPr>
          <w:sz w:val="28"/>
          <w:szCs w:val="28"/>
          <w:lang w:bidi="fa-IR"/>
        </w:rPr>
        <w:t xml:space="preserve">историографические </w:t>
      </w:r>
      <w:r w:rsidR="00BB7005">
        <w:rPr>
          <w:sz w:val="28"/>
          <w:szCs w:val="28"/>
          <w:lang w:bidi="fa-IR"/>
        </w:rPr>
        <w:t>сочинени</w:t>
      </w:r>
      <w:r w:rsidR="00577792">
        <w:rPr>
          <w:sz w:val="28"/>
          <w:szCs w:val="28"/>
          <w:lang w:bidi="fa-IR"/>
        </w:rPr>
        <w:t>я</w:t>
      </w:r>
      <w:r w:rsidRPr="000B0938">
        <w:rPr>
          <w:sz w:val="28"/>
          <w:szCs w:val="28"/>
          <w:lang w:bidi="fa-IR"/>
        </w:rPr>
        <w:t xml:space="preserve">. </w:t>
      </w:r>
      <w:r w:rsidR="00942AEE">
        <w:rPr>
          <w:sz w:val="28"/>
          <w:szCs w:val="28"/>
          <w:lang w:bidi="fa-IR"/>
        </w:rPr>
        <w:t>Одним из таких сочинений, включающих сведения различной тематики, является рукопись, условно озаглавленная «История Крыма»</w:t>
      </w:r>
      <w:r w:rsidR="006B6DD4">
        <w:rPr>
          <w:sz w:val="28"/>
          <w:szCs w:val="28"/>
          <w:lang w:bidi="fa-IR"/>
        </w:rPr>
        <w:t xml:space="preserve"> </w:t>
      </w:r>
      <w:r w:rsidR="006B6DD4" w:rsidRPr="000B0938">
        <w:rPr>
          <w:sz w:val="28"/>
          <w:szCs w:val="28"/>
          <w:lang w:bidi="fa-IR"/>
        </w:rPr>
        <w:t xml:space="preserve">(осм. </w:t>
      </w:r>
      <w:r w:rsidR="006B6DD4" w:rsidRPr="000B0938">
        <w:rPr>
          <w:i/>
          <w:iCs/>
          <w:sz w:val="28"/>
          <w:szCs w:val="28"/>
          <w:lang w:val="tr-TR" w:bidi="fa-IR"/>
        </w:rPr>
        <w:t>Tarih-i Kırım</w:t>
      </w:r>
      <w:r w:rsidR="006B6DD4" w:rsidRPr="000B0938">
        <w:rPr>
          <w:sz w:val="28"/>
          <w:szCs w:val="28"/>
          <w:lang w:bidi="fa-IR"/>
        </w:rPr>
        <w:t>)</w:t>
      </w:r>
      <w:r w:rsidR="00942AEE">
        <w:rPr>
          <w:sz w:val="28"/>
          <w:szCs w:val="28"/>
          <w:lang w:bidi="fa-IR"/>
        </w:rPr>
        <w:t xml:space="preserve">, которая хранится в </w:t>
      </w:r>
      <w:r w:rsidR="006B6DD4">
        <w:rPr>
          <w:sz w:val="28"/>
          <w:szCs w:val="28"/>
          <w:lang w:bidi="fa-IR"/>
        </w:rPr>
        <w:t>А</w:t>
      </w:r>
      <w:r w:rsidR="0023748B">
        <w:rPr>
          <w:sz w:val="28"/>
          <w:szCs w:val="28"/>
          <w:lang w:bidi="fa-IR"/>
        </w:rPr>
        <w:t>рабографичном фонде</w:t>
      </w:r>
      <w:r w:rsidR="007978C7">
        <w:rPr>
          <w:rStyle w:val="a9"/>
          <w:sz w:val="28"/>
          <w:szCs w:val="28"/>
          <w:lang w:bidi="fa-IR"/>
        </w:rPr>
        <w:footnoteReference w:id="5"/>
      </w:r>
      <w:r w:rsidR="0023748B">
        <w:rPr>
          <w:sz w:val="28"/>
          <w:szCs w:val="28"/>
          <w:lang w:bidi="fa-IR"/>
        </w:rPr>
        <w:t xml:space="preserve"> рукописной коллекции</w:t>
      </w:r>
      <w:r w:rsidR="00942AEE">
        <w:rPr>
          <w:sz w:val="28"/>
          <w:szCs w:val="28"/>
          <w:lang w:bidi="fa-IR"/>
        </w:rPr>
        <w:t xml:space="preserve"> Института восточных рукописей РАН под шифром </w:t>
      </w:r>
      <w:r w:rsidR="00942AEE">
        <w:rPr>
          <w:sz w:val="28"/>
          <w:szCs w:val="28"/>
          <w:lang w:val="en-US" w:bidi="fa-IR"/>
        </w:rPr>
        <w:t>B </w:t>
      </w:r>
      <w:r w:rsidR="00942AEE">
        <w:rPr>
          <w:sz w:val="28"/>
          <w:szCs w:val="28"/>
          <w:lang w:bidi="fa-IR"/>
        </w:rPr>
        <w:t xml:space="preserve">747. </w:t>
      </w:r>
      <w:r w:rsidR="006B6DD4" w:rsidRPr="0099324D">
        <w:rPr>
          <w:sz w:val="28"/>
          <w:szCs w:val="28"/>
          <w:lang w:bidi="fa-IR"/>
        </w:rPr>
        <w:t xml:space="preserve">В </w:t>
      </w:r>
      <w:r w:rsidR="006B6DD4" w:rsidRPr="0099324D">
        <w:rPr>
          <w:sz w:val="28"/>
          <w:szCs w:val="28"/>
          <w:lang w:bidi="fa-IR"/>
        </w:rPr>
        <w:lastRenderedPageBreak/>
        <w:t xml:space="preserve">отечественной науке </w:t>
      </w:r>
      <w:r w:rsidR="006B6DD4">
        <w:rPr>
          <w:sz w:val="28"/>
          <w:szCs w:val="28"/>
          <w:lang w:bidi="fa-IR"/>
        </w:rPr>
        <w:t>рукопись</w:t>
      </w:r>
      <w:r w:rsidR="006B6DD4" w:rsidRPr="0099324D">
        <w:rPr>
          <w:sz w:val="28"/>
          <w:szCs w:val="28"/>
          <w:lang w:bidi="fa-IR"/>
        </w:rPr>
        <w:t xml:space="preserve"> известн</w:t>
      </w:r>
      <w:r w:rsidR="006B6DD4">
        <w:rPr>
          <w:sz w:val="28"/>
          <w:szCs w:val="28"/>
          <w:lang w:bidi="fa-IR"/>
        </w:rPr>
        <w:t>а</w:t>
      </w:r>
      <w:r w:rsidR="006B6DD4" w:rsidRPr="0099324D">
        <w:rPr>
          <w:sz w:val="28"/>
          <w:szCs w:val="28"/>
          <w:lang w:bidi="fa-IR"/>
        </w:rPr>
        <w:t xml:space="preserve"> в двух списках: парижском</w:t>
      </w:r>
      <w:r w:rsidR="006B6DD4" w:rsidRPr="006B6DD4">
        <w:rPr>
          <w:sz w:val="28"/>
          <w:szCs w:val="28"/>
          <w:lang w:bidi="fa-IR"/>
        </w:rPr>
        <w:t xml:space="preserve"> (Supplément Turc 1157)</w:t>
      </w:r>
      <w:r w:rsidR="006B6DD4" w:rsidRPr="0099324D">
        <w:rPr>
          <w:sz w:val="28"/>
          <w:szCs w:val="28"/>
          <w:lang w:bidi="fa-IR"/>
        </w:rPr>
        <w:t xml:space="preserve">, который признан основным, и санкт-петербургском. </w:t>
      </w:r>
      <w:r w:rsidR="006B6DD4">
        <w:rPr>
          <w:sz w:val="28"/>
          <w:szCs w:val="28"/>
          <w:lang w:bidi="fa-IR"/>
        </w:rPr>
        <w:t>Санкт-п</w:t>
      </w:r>
      <w:r w:rsidR="00D23928">
        <w:rPr>
          <w:sz w:val="28"/>
          <w:szCs w:val="28"/>
          <w:lang w:bidi="fa-IR"/>
        </w:rPr>
        <w:t xml:space="preserve">етербургский список </w:t>
      </w:r>
      <w:r w:rsidR="006B6DD4" w:rsidRPr="0099324D">
        <w:rPr>
          <w:sz w:val="28"/>
          <w:szCs w:val="28"/>
          <w:lang w:bidi="fa-IR"/>
        </w:rPr>
        <w:t>был скопирован</w:t>
      </w:r>
      <w:r w:rsidR="00D23928">
        <w:rPr>
          <w:rStyle w:val="a9"/>
          <w:sz w:val="28"/>
          <w:szCs w:val="28"/>
          <w:lang w:bidi="fa-IR"/>
        </w:rPr>
        <w:footnoteReference w:id="6"/>
      </w:r>
      <w:r w:rsidR="006B6DD4" w:rsidRPr="0099324D">
        <w:rPr>
          <w:sz w:val="28"/>
          <w:szCs w:val="28"/>
          <w:lang w:bidi="fa-IR"/>
        </w:rPr>
        <w:t xml:space="preserve"> с парижского «университетским лектором татарского языка» Х.</w:t>
      </w:r>
      <w:r w:rsidR="006B6DD4">
        <w:rPr>
          <w:sz w:val="28"/>
          <w:szCs w:val="28"/>
          <w:lang w:bidi="fa-IR"/>
        </w:rPr>
        <w:t> </w:t>
      </w:r>
      <w:r w:rsidR="006B6DD4" w:rsidRPr="0099324D">
        <w:rPr>
          <w:sz w:val="28"/>
          <w:szCs w:val="28"/>
          <w:lang w:bidi="fa-IR"/>
        </w:rPr>
        <w:t>Фейзхановым</w:t>
      </w:r>
      <w:r w:rsidR="006B6DD4">
        <w:rPr>
          <w:rStyle w:val="a9"/>
          <w:sz w:val="28"/>
          <w:szCs w:val="28"/>
          <w:lang w:bidi="fa-IR"/>
        </w:rPr>
        <w:footnoteReference w:id="7"/>
      </w:r>
      <w:r w:rsidR="006B6DD4" w:rsidRPr="0099324D">
        <w:rPr>
          <w:sz w:val="28"/>
          <w:szCs w:val="28"/>
          <w:lang w:bidi="fa-IR"/>
        </w:rPr>
        <w:t>.</w:t>
      </w:r>
    </w:p>
    <w:p w14:paraId="78E2FDDC" w14:textId="14EE99B5" w:rsidR="00D3031C" w:rsidRDefault="00D3031C" w:rsidP="006B6DD4">
      <w:pPr>
        <w:spacing w:line="360" w:lineRule="auto"/>
        <w:ind w:firstLine="709"/>
        <w:jc w:val="both"/>
        <w:rPr>
          <w:sz w:val="28"/>
          <w:szCs w:val="28"/>
          <w:lang w:bidi="fa-IR"/>
        </w:rPr>
      </w:pPr>
      <w:r w:rsidRPr="000B0938">
        <w:rPr>
          <w:sz w:val="28"/>
          <w:szCs w:val="28"/>
          <w:lang w:bidi="fa-IR"/>
        </w:rPr>
        <w:t>Данн</w:t>
      </w:r>
      <w:r w:rsidR="00942AEE">
        <w:rPr>
          <w:sz w:val="28"/>
          <w:szCs w:val="28"/>
          <w:lang w:bidi="fa-IR"/>
        </w:rPr>
        <w:t>ое компилятивное сочинение</w:t>
      </w:r>
      <w:r w:rsidRPr="000B0938">
        <w:rPr>
          <w:sz w:val="28"/>
          <w:szCs w:val="28"/>
          <w:lang w:bidi="fa-IR"/>
        </w:rPr>
        <w:t xml:space="preserve"> интересн</w:t>
      </w:r>
      <w:r w:rsidR="00942AEE">
        <w:rPr>
          <w:sz w:val="28"/>
          <w:szCs w:val="28"/>
          <w:lang w:bidi="fa-IR"/>
        </w:rPr>
        <w:t>о</w:t>
      </w:r>
      <w:r w:rsidRPr="000B0938">
        <w:rPr>
          <w:sz w:val="28"/>
          <w:szCs w:val="28"/>
          <w:lang w:bidi="fa-IR"/>
        </w:rPr>
        <w:t xml:space="preserve"> тем, что представляет собой попытку </w:t>
      </w:r>
      <w:r w:rsidR="00942AEE">
        <w:rPr>
          <w:sz w:val="28"/>
          <w:szCs w:val="28"/>
          <w:lang w:bidi="fa-IR"/>
        </w:rPr>
        <w:t>всестороннего</w:t>
      </w:r>
      <w:r w:rsidRPr="000B0938">
        <w:rPr>
          <w:sz w:val="28"/>
          <w:szCs w:val="28"/>
          <w:lang w:bidi="fa-IR"/>
        </w:rPr>
        <w:t xml:space="preserve"> описания крымской истории от возникновения </w:t>
      </w:r>
      <w:r w:rsidR="004C4BC6">
        <w:rPr>
          <w:sz w:val="28"/>
          <w:szCs w:val="28"/>
          <w:lang w:bidi="fa-IR"/>
        </w:rPr>
        <w:t xml:space="preserve">Крымского </w:t>
      </w:r>
      <w:r w:rsidRPr="000B0938">
        <w:rPr>
          <w:sz w:val="28"/>
          <w:szCs w:val="28"/>
          <w:lang w:bidi="fa-IR"/>
        </w:rPr>
        <w:t>ханства до XVII</w:t>
      </w:r>
      <w:r w:rsidR="00942AEE">
        <w:rPr>
          <w:sz w:val="28"/>
          <w:szCs w:val="28"/>
          <w:lang w:val="en-US" w:bidi="fa-IR"/>
        </w:rPr>
        <w:t>I</w:t>
      </w:r>
      <w:r w:rsidRPr="000B0938">
        <w:rPr>
          <w:sz w:val="28"/>
          <w:szCs w:val="28"/>
          <w:lang w:bidi="fa-IR"/>
        </w:rPr>
        <w:t xml:space="preserve"> в.</w:t>
      </w:r>
      <w:r w:rsidR="0067608A">
        <w:rPr>
          <w:sz w:val="28"/>
          <w:szCs w:val="28"/>
          <w:lang w:bidi="fa-IR"/>
        </w:rPr>
        <w:t xml:space="preserve"> и содержит </w:t>
      </w:r>
      <w:r w:rsidR="00942AEE">
        <w:rPr>
          <w:sz w:val="28"/>
          <w:szCs w:val="28"/>
          <w:lang w:bidi="fa-IR"/>
        </w:rPr>
        <w:t xml:space="preserve">обзор культурно-этнографических реалий ханства. В тексте подробно, с опорой на множество документальных источников, </w:t>
      </w:r>
      <w:r w:rsidR="0067608A">
        <w:rPr>
          <w:sz w:val="28"/>
          <w:szCs w:val="28"/>
          <w:lang w:bidi="fa-IR"/>
        </w:rPr>
        <w:t>охарактеризованы</w:t>
      </w:r>
      <w:r w:rsidR="00942AEE">
        <w:rPr>
          <w:sz w:val="28"/>
          <w:szCs w:val="28"/>
          <w:lang w:bidi="fa-IR"/>
        </w:rPr>
        <w:t xml:space="preserve"> отношения Османского государства с Россией и другими странами сквозь призму крымской политики. Особый акцент сделан на событиях русско-турецкой войны 1768–1774 гг.</w:t>
      </w:r>
      <w:r w:rsidRPr="000B0938">
        <w:rPr>
          <w:sz w:val="28"/>
          <w:szCs w:val="28"/>
          <w:lang w:bidi="fa-IR"/>
        </w:rPr>
        <w:t xml:space="preserve"> </w:t>
      </w:r>
      <w:r w:rsidR="00942AEE">
        <w:rPr>
          <w:sz w:val="28"/>
          <w:szCs w:val="28"/>
          <w:lang w:bidi="fa-IR"/>
        </w:rPr>
        <w:t>А</w:t>
      </w:r>
      <w:r w:rsidRPr="000B0938">
        <w:rPr>
          <w:sz w:val="28"/>
          <w:szCs w:val="28"/>
          <w:lang w:bidi="fa-IR"/>
        </w:rPr>
        <w:t>втор</w:t>
      </w:r>
      <w:r w:rsidR="00942AEE">
        <w:rPr>
          <w:sz w:val="28"/>
          <w:szCs w:val="28"/>
          <w:lang w:bidi="fa-IR"/>
        </w:rPr>
        <w:t xml:space="preserve"> сочинения</w:t>
      </w:r>
      <w:r w:rsidRPr="000B0938">
        <w:rPr>
          <w:sz w:val="28"/>
          <w:szCs w:val="28"/>
          <w:lang w:bidi="fa-IR"/>
        </w:rPr>
        <w:t xml:space="preserve"> стремится </w:t>
      </w:r>
      <w:r w:rsidR="00942AEE">
        <w:rPr>
          <w:sz w:val="28"/>
          <w:szCs w:val="28"/>
          <w:lang w:bidi="fa-IR"/>
        </w:rPr>
        <w:t>осветить широкий круг вопросов дипломатической политики европейских держав</w:t>
      </w:r>
      <w:r w:rsidRPr="000B0938">
        <w:rPr>
          <w:sz w:val="28"/>
          <w:szCs w:val="28"/>
          <w:lang w:bidi="fa-IR"/>
        </w:rPr>
        <w:t>,</w:t>
      </w:r>
      <w:r w:rsidR="00942AEE">
        <w:rPr>
          <w:sz w:val="28"/>
          <w:szCs w:val="28"/>
          <w:lang w:bidi="fa-IR"/>
        </w:rPr>
        <w:t xml:space="preserve"> но касается также ряда турецких внутриполитических </w:t>
      </w:r>
      <w:r w:rsidR="004C4BC6">
        <w:rPr>
          <w:sz w:val="28"/>
          <w:szCs w:val="28"/>
          <w:lang w:bidi="fa-IR"/>
        </w:rPr>
        <w:t>проблем</w:t>
      </w:r>
      <w:r w:rsidR="00942AEE">
        <w:rPr>
          <w:sz w:val="28"/>
          <w:szCs w:val="28"/>
          <w:lang w:bidi="fa-IR"/>
        </w:rPr>
        <w:t>.</w:t>
      </w:r>
      <w:r w:rsidRPr="000B0938">
        <w:rPr>
          <w:sz w:val="28"/>
          <w:szCs w:val="28"/>
          <w:lang w:bidi="fa-IR"/>
        </w:rPr>
        <w:t xml:space="preserve"> </w:t>
      </w:r>
      <w:r w:rsidR="00942AEE">
        <w:rPr>
          <w:sz w:val="28"/>
          <w:szCs w:val="28"/>
          <w:lang w:bidi="fa-IR"/>
        </w:rPr>
        <w:t>В качестве источни</w:t>
      </w:r>
      <w:r w:rsidR="0067608A">
        <w:rPr>
          <w:sz w:val="28"/>
          <w:szCs w:val="28"/>
          <w:lang w:bidi="fa-IR"/>
        </w:rPr>
        <w:t>ков в тексте приводятся полностью или частично</w:t>
      </w:r>
      <w:r w:rsidR="00942AEE">
        <w:rPr>
          <w:sz w:val="28"/>
          <w:szCs w:val="28"/>
          <w:lang w:bidi="fa-IR"/>
        </w:rPr>
        <w:t xml:space="preserve"> </w:t>
      </w:r>
      <w:r w:rsidRPr="000B0938">
        <w:rPr>
          <w:sz w:val="28"/>
          <w:szCs w:val="28"/>
          <w:lang w:bidi="fa-IR"/>
        </w:rPr>
        <w:t>официальны</w:t>
      </w:r>
      <w:r w:rsidR="00942AEE">
        <w:rPr>
          <w:sz w:val="28"/>
          <w:szCs w:val="28"/>
          <w:lang w:bidi="fa-IR"/>
        </w:rPr>
        <w:t>е</w:t>
      </w:r>
      <w:r w:rsidRPr="000B0938">
        <w:rPr>
          <w:sz w:val="28"/>
          <w:szCs w:val="28"/>
          <w:lang w:bidi="fa-IR"/>
        </w:rPr>
        <w:t xml:space="preserve"> документ</w:t>
      </w:r>
      <w:r w:rsidR="00942AEE">
        <w:rPr>
          <w:sz w:val="28"/>
          <w:szCs w:val="28"/>
          <w:lang w:bidi="fa-IR"/>
        </w:rPr>
        <w:t>ы</w:t>
      </w:r>
      <w:r w:rsidR="006B6DD4">
        <w:rPr>
          <w:sz w:val="28"/>
          <w:szCs w:val="28"/>
          <w:lang w:bidi="fa-IR"/>
        </w:rPr>
        <w:t>.</w:t>
      </w:r>
    </w:p>
    <w:p w14:paraId="7EC104FE" w14:textId="592584C5" w:rsidR="004B5162" w:rsidRDefault="00942AEE" w:rsidP="00C5510E">
      <w:pPr>
        <w:spacing w:line="360" w:lineRule="auto"/>
        <w:ind w:firstLine="709"/>
        <w:jc w:val="both"/>
        <w:rPr>
          <w:sz w:val="28"/>
          <w:szCs w:val="28"/>
          <w:lang w:bidi="fa-IR"/>
        </w:rPr>
      </w:pPr>
      <w:r>
        <w:rPr>
          <w:sz w:val="28"/>
          <w:szCs w:val="28"/>
          <w:lang w:bidi="fa-IR"/>
        </w:rPr>
        <w:t>Несмотря на то, что р</w:t>
      </w:r>
      <w:r w:rsidR="006B6DD4">
        <w:rPr>
          <w:sz w:val="28"/>
          <w:szCs w:val="28"/>
          <w:lang w:bidi="fa-IR"/>
        </w:rPr>
        <w:t>укопись включает разнородный материал</w:t>
      </w:r>
      <w:r w:rsidR="00C9736F">
        <w:rPr>
          <w:sz w:val="28"/>
          <w:szCs w:val="28"/>
          <w:lang w:bidi="fa-IR"/>
        </w:rPr>
        <w:t xml:space="preserve">, </w:t>
      </w:r>
      <w:r>
        <w:rPr>
          <w:sz w:val="28"/>
          <w:szCs w:val="28"/>
          <w:lang w:bidi="fa-IR"/>
        </w:rPr>
        <w:t>ее автор</w:t>
      </w:r>
      <w:r w:rsidR="0067608A">
        <w:rPr>
          <w:sz w:val="28"/>
          <w:szCs w:val="28"/>
          <w:lang w:bidi="fa-IR"/>
        </w:rPr>
        <w:t xml:space="preserve">, </w:t>
      </w:r>
      <w:r w:rsidR="004C4BC6">
        <w:rPr>
          <w:sz w:val="28"/>
          <w:szCs w:val="28"/>
          <w:lang w:bidi="fa-IR"/>
        </w:rPr>
        <w:t>по всей видимости</w:t>
      </w:r>
      <w:r w:rsidR="00C9736F">
        <w:rPr>
          <w:sz w:val="28"/>
          <w:szCs w:val="28"/>
          <w:lang w:bidi="fa-IR"/>
        </w:rPr>
        <w:t xml:space="preserve">, задумывал свое произведение как полноценный историографический трактат. Поэтому повествование начинается с обзора географии Дешт-и Кипчака, наиболее известных правителей Центральной Азии, включая Чингис-хана, и переходит ко времени завоевания Крыма </w:t>
      </w:r>
      <w:r w:rsidR="004C4BC6">
        <w:rPr>
          <w:sz w:val="28"/>
          <w:szCs w:val="28"/>
          <w:lang w:bidi="fa-IR"/>
        </w:rPr>
        <w:t xml:space="preserve">в 1475 г. </w:t>
      </w:r>
      <w:r w:rsidR="00C9736F">
        <w:rPr>
          <w:sz w:val="28"/>
          <w:szCs w:val="28"/>
          <w:lang w:bidi="fa-IR"/>
        </w:rPr>
        <w:t xml:space="preserve">османскими войсками под командованием Гедика Ахмеда-паши. Следующие за этим разделы текста посвящены устройству политической системы Крымского ханства, жизни крымской знати, придворных чинах, их одежде, занятиям местного населения. Далее, без какого-либо перехода </w:t>
      </w:r>
      <w:r w:rsidR="00C9736F">
        <w:rPr>
          <w:sz w:val="28"/>
          <w:szCs w:val="28"/>
          <w:lang w:bidi="fa-IR"/>
        </w:rPr>
        <w:lastRenderedPageBreak/>
        <w:t xml:space="preserve">следуют рассказы о событиях, более близких времени составления сборника, т. е. хронологически относящихся преимущественно к </w:t>
      </w:r>
      <w:r w:rsidR="00C9736F">
        <w:rPr>
          <w:sz w:val="28"/>
          <w:szCs w:val="28"/>
          <w:lang w:val="en-US" w:bidi="fa-IR"/>
        </w:rPr>
        <w:t>XVIII</w:t>
      </w:r>
      <w:r w:rsidR="00C9736F" w:rsidRPr="0099324D">
        <w:rPr>
          <w:sz w:val="28"/>
          <w:szCs w:val="28"/>
          <w:lang w:bidi="fa-IR"/>
        </w:rPr>
        <w:t xml:space="preserve"> </w:t>
      </w:r>
      <w:r w:rsidR="00C9736F">
        <w:rPr>
          <w:sz w:val="28"/>
          <w:szCs w:val="28"/>
          <w:lang w:bidi="fa-IR"/>
        </w:rPr>
        <w:t>веку. Уровень авторской обработки текста заметно снижается. По большей части в тексте приводятся в оригинале или близком к оригинальному виду официальные документы: сведения, полученные от различных официальных лиц,</w:t>
      </w:r>
      <w:r w:rsidR="0098208A">
        <w:rPr>
          <w:sz w:val="28"/>
          <w:szCs w:val="28"/>
          <w:lang w:bidi="fa-IR"/>
        </w:rPr>
        <w:t xml:space="preserve"> в основном</w:t>
      </w:r>
      <w:r w:rsidR="00C9736F">
        <w:rPr>
          <w:sz w:val="28"/>
          <w:szCs w:val="28"/>
          <w:lang w:bidi="fa-IR"/>
        </w:rPr>
        <w:t xml:space="preserve"> дипломат</w:t>
      </w:r>
      <w:r w:rsidR="0098208A">
        <w:rPr>
          <w:sz w:val="28"/>
          <w:szCs w:val="28"/>
          <w:lang w:bidi="fa-IR"/>
        </w:rPr>
        <w:t>ических работников</w:t>
      </w:r>
      <w:r w:rsidR="00C9736F">
        <w:rPr>
          <w:sz w:val="28"/>
          <w:szCs w:val="28"/>
          <w:lang w:bidi="fa-IR"/>
        </w:rPr>
        <w:t>, донесения разведчиков, сведения о численности войск и их жалованье, состоянии крепостей, описания происходящего в войсках и поступках отдельных военных чинов. Приводимые составителем сведения и документы во многом касаются отношений Турции с европейскими странами: Россией, Англией, Францией, Польшей, а также этих стран друг с другом. Каждый из документов имеет ценность сам по себе</w:t>
      </w:r>
      <w:r w:rsidR="00A329A6">
        <w:rPr>
          <w:sz w:val="28"/>
          <w:szCs w:val="28"/>
          <w:lang w:bidi="fa-IR"/>
        </w:rPr>
        <w:t>.</w:t>
      </w:r>
      <w:r w:rsidR="00C9736F">
        <w:rPr>
          <w:sz w:val="28"/>
          <w:szCs w:val="28"/>
          <w:lang w:bidi="fa-IR"/>
        </w:rPr>
        <w:t xml:space="preserve"> </w:t>
      </w:r>
      <w:r w:rsidR="00A329A6">
        <w:rPr>
          <w:sz w:val="28"/>
          <w:szCs w:val="28"/>
          <w:lang w:bidi="fa-IR"/>
        </w:rPr>
        <w:t>Кроме того,</w:t>
      </w:r>
      <w:r w:rsidR="00C9736F">
        <w:rPr>
          <w:sz w:val="28"/>
          <w:szCs w:val="28"/>
          <w:lang w:bidi="fa-IR"/>
        </w:rPr>
        <w:t xml:space="preserve"> подборка, сделанная составителем</w:t>
      </w:r>
      <w:r w:rsidR="00A329A6" w:rsidRPr="00A329A6">
        <w:rPr>
          <w:sz w:val="28"/>
          <w:szCs w:val="28"/>
          <w:lang w:bidi="fa-IR"/>
        </w:rPr>
        <w:t xml:space="preserve"> </w:t>
      </w:r>
      <w:r w:rsidR="00A329A6">
        <w:rPr>
          <w:sz w:val="28"/>
          <w:szCs w:val="28"/>
          <w:lang w:bidi="fa-IR"/>
        </w:rPr>
        <w:t>данной рукописи</w:t>
      </w:r>
      <w:r w:rsidR="00C9736F">
        <w:rPr>
          <w:sz w:val="28"/>
          <w:szCs w:val="28"/>
          <w:lang w:bidi="fa-IR"/>
        </w:rPr>
        <w:t xml:space="preserve">, </w:t>
      </w:r>
      <w:r w:rsidR="00A329A6">
        <w:rPr>
          <w:sz w:val="28"/>
          <w:szCs w:val="28"/>
          <w:lang w:bidi="fa-IR"/>
        </w:rPr>
        <w:t>отражает особенности авторского видения современной ему общественно-политической ситуации.</w:t>
      </w:r>
    </w:p>
    <w:p w14:paraId="682A96BA" w14:textId="69B82E31" w:rsidR="0058180A" w:rsidRDefault="0058180A" w:rsidP="0058180A">
      <w:pPr>
        <w:spacing w:line="360" w:lineRule="auto"/>
        <w:ind w:firstLine="709"/>
        <w:jc w:val="both"/>
        <w:rPr>
          <w:sz w:val="28"/>
          <w:szCs w:val="28"/>
          <w:lang w:bidi="fa-IR"/>
        </w:rPr>
      </w:pPr>
      <w:r>
        <w:rPr>
          <w:sz w:val="28"/>
          <w:szCs w:val="28"/>
          <w:lang w:bidi="fa-IR"/>
        </w:rPr>
        <w:t xml:space="preserve">Поскольку в ходе проведения исследования рукопись </w:t>
      </w:r>
      <w:r>
        <w:rPr>
          <w:sz w:val="28"/>
          <w:szCs w:val="28"/>
          <w:lang w:val="en-US" w:bidi="fa-IR"/>
        </w:rPr>
        <w:t>B </w:t>
      </w:r>
      <w:r>
        <w:rPr>
          <w:sz w:val="28"/>
          <w:szCs w:val="28"/>
          <w:lang w:bidi="fa-IR"/>
        </w:rPr>
        <w:t>747 была идентифицирована как один из списков османского компилятивного истори</w:t>
      </w:r>
      <w:r w:rsidR="00105B15">
        <w:rPr>
          <w:sz w:val="28"/>
          <w:szCs w:val="28"/>
          <w:lang w:bidi="fa-IR"/>
        </w:rPr>
        <w:t>ографического</w:t>
      </w:r>
      <w:r>
        <w:rPr>
          <w:sz w:val="28"/>
          <w:szCs w:val="28"/>
          <w:lang w:bidi="fa-IR"/>
        </w:rPr>
        <w:t xml:space="preserve"> сочинения «Ибретнюма-йы девлет» («Наставление государству»), в дальнейшем мы будем использовать это название.</w:t>
      </w:r>
    </w:p>
    <w:p w14:paraId="43B6F99C" w14:textId="09119B97" w:rsidR="00603874" w:rsidRPr="004F210D" w:rsidRDefault="00603874" w:rsidP="0010025F">
      <w:pPr>
        <w:spacing w:line="360" w:lineRule="auto"/>
        <w:ind w:firstLine="709"/>
        <w:jc w:val="both"/>
        <w:rPr>
          <w:sz w:val="28"/>
          <w:szCs w:val="28"/>
          <w:lang w:bidi="fa-IR"/>
        </w:rPr>
      </w:pPr>
      <w:r w:rsidRPr="000B0938">
        <w:rPr>
          <w:b/>
          <w:bCs/>
          <w:sz w:val="28"/>
          <w:szCs w:val="28"/>
          <w:lang w:bidi="fa-IR"/>
        </w:rPr>
        <w:t>Степ</w:t>
      </w:r>
      <w:r w:rsidR="0050482B">
        <w:rPr>
          <w:b/>
          <w:bCs/>
          <w:sz w:val="28"/>
          <w:szCs w:val="28"/>
          <w:lang w:bidi="fa-IR"/>
        </w:rPr>
        <w:t>ень изученности проблемы</w:t>
      </w:r>
      <w:r w:rsidR="0010025F">
        <w:rPr>
          <w:b/>
          <w:bCs/>
          <w:sz w:val="28"/>
          <w:szCs w:val="28"/>
          <w:lang w:bidi="fa-IR"/>
        </w:rPr>
        <w:t xml:space="preserve">. </w:t>
      </w:r>
      <w:r w:rsidRPr="000B0938">
        <w:rPr>
          <w:sz w:val="28"/>
          <w:szCs w:val="28"/>
          <w:lang w:bidi="fa-IR"/>
        </w:rPr>
        <w:t xml:space="preserve">В силу своей очевидной научной ценности прежде </w:t>
      </w:r>
      <w:r w:rsidR="00105B15">
        <w:rPr>
          <w:sz w:val="28"/>
          <w:szCs w:val="28"/>
          <w:lang w:bidi="fa-IR"/>
        </w:rPr>
        <w:t>текст</w:t>
      </w:r>
      <w:r w:rsidRPr="000B0938">
        <w:rPr>
          <w:sz w:val="28"/>
          <w:szCs w:val="28"/>
          <w:lang w:bidi="fa-IR"/>
        </w:rPr>
        <w:t xml:space="preserve"> уже становился объектом исследовательского интереса. В 1881 г. он был издан В.</w:t>
      </w:r>
      <w:r>
        <w:rPr>
          <w:sz w:val="28"/>
          <w:szCs w:val="28"/>
          <w:lang w:bidi="fa-IR"/>
        </w:rPr>
        <w:t> </w:t>
      </w:r>
      <w:r w:rsidRPr="000B0938">
        <w:rPr>
          <w:sz w:val="28"/>
          <w:szCs w:val="28"/>
          <w:lang w:bidi="fa-IR"/>
        </w:rPr>
        <w:t>Д.</w:t>
      </w:r>
      <w:r>
        <w:rPr>
          <w:sz w:val="28"/>
          <w:szCs w:val="28"/>
          <w:lang w:bidi="fa-IR"/>
        </w:rPr>
        <w:t> </w:t>
      </w:r>
      <w:r w:rsidRPr="000B0938">
        <w:rPr>
          <w:sz w:val="28"/>
          <w:szCs w:val="28"/>
          <w:lang w:bidi="fa-IR"/>
        </w:rPr>
        <w:t>Смирновым</w:t>
      </w:r>
      <w:r w:rsidR="00D23928">
        <w:rPr>
          <w:rStyle w:val="a9"/>
          <w:sz w:val="28"/>
          <w:szCs w:val="28"/>
          <w:lang w:bidi="fa-IR"/>
        </w:rPr>
        <w:footnoteReference w:id="8"/>
      </w:r>
      <w:r w:rsidRPr="000B0938">
        <w:rPr>
          <w:sz w:val="28"/>
          <w:szCs w:val="28"/>
          <w:lang w:bidi="fa-IR"/>
        </w:rPr>
        <w:t xml:space="preserve"> по петербургской рукописи с исправлением ошибок, вкравшихся по вине переписчика. Ряд глав был переведен на русский язык. Вместе с тем, невыясненными оста</w:t>
      </w:r>
      <w:r>
        <w:rPr>
          <w:sz w:val="28"/>
          <w:szCs w:val="28"/>
          <w:lang w:bidi="fa-IR"/>
        </w:rPr>
        <w:t>вались</w:t>
      </w:r>
      <w:r w:rsidRPr="000B0938">
        <w:rPr>
          <w:sz w:val="28"/>
          <w:szCs w:val="28"/>
          <w:lang w:bidi="fa-IR"/>
        </w:rPr>
        <w:t xml:space="preserve"> некоторые важные вопросы источниковедческого характера. </w:t>
      </w:r>
      <w:r>
        <w:rPr>
          <w:sz w:val="28"/>
          <w:szCs w:val="28"/>
          <w:lang w:bidi="fa-IR"/>
        </w:rPr>
        <w:t xml:space="preserve">Авторство </w:t>
      </w:r>
      <w:r>
        <w:rPr>
          <w:sz w:val="28"/>
          <w:szCs w:val="28"/>
          <w:lang w:bidi="fa-IR"/>
        </w:rPr>
        <w:lastRenderedPageBreak/>
        <w:t>данного сочинения д</w:t>
      </w:r>
      <w:r w:rsidRPr="000B0938">
        <w:rPr>
          <w:sz w:val="28"/>
          <w:szCs w:val="28"/>
          <w:lang w:bidi="fa-IR"/>
        </w:rPr>
        <w:t xml:space="preserve">о </w:t>
      </w:r>
      <w:r>
        <w:rPr>
          <w:sz w:val="28"/>
          <w:szCs w:val="28"/>
          <w:lang w:bidi="fa-IR"/>
        </w:rPr>
        <w:t>последнего</w:t>
      </w:r>
      <w:r w:rsidRPr="000B0938">
        <w:rPr>
          <w:sz w:val="28"/>
          <w:szCs w:val="28"/>
          <w:lang w:bidi="fa-IR"/>
        </w:rPr>
        <w:t xml:space="preserve"> времени </w:t>
      </w:r>
      <w:r>
        <w:rPr>
          <w:sz w:val="28"/>
          <w:szCs w:val="28"/>
          <w:lang w:bidi="fa-IR"/>
        </w:rPr>
        <w:t xml:space="preserve">считалось </w:t>
      </w:r>
      <w:r w:rsidR="0050482B">
        <w:rPr>
          <w:sz w:val="28"/>
          <w:szCs w:val="28"/>
          <w:lang w:bidi="fa-IR"/>
        </w:rPr>
        <w:t>не</w:t>
      </w:r>
      <w:r w:rsidRPr="000B0938">
        <w:rPr>
          <w:sz w:val="28"/>
          <w:szCs w:val="28"/>
          <w:lang w:bidi="fa-IR"/>
        </w:rPr>
        <w:t>установлен</w:t>
      </w:r>
      <w:r>
        <w:rPr>
          <w:sz w:val="28"/>
          <w:szCs w:val="28"/>
          <w:lang w:bidi="fa-IR"/>
        </w:rPr>
        <w:t>ным.</w:t>
      </w:r>
      <w:r w:rsidRPr="000B0938">
        <w:rPr>
          <w:sz w:val="28"/>
          <w:szCs w:val="28"/>
          <w:lang w:bidi="fa-IR"/>
        </w:rPr>
        <w:t xml:space="preserve"> Точная дата </w:t>
      </w:r>
      <w:r>
        <w:rPr>
          <w:sz w:val="28"/>
          <w:szCs w:val="28"/>
          <w:lang w:bidi="fa-IR"/>
        </w:rPr>
        <w:t>его составления</w:t>
      </w:r>
      <w:r w:rsidRPr="000B0938">
        <w:rPr>
          <w:sz w:val="28"/>
          <w:szCs w:val="28"/>
          <w:lang w:bidi="fa-IR"/>
        </w:rPr>
        <w:t xml:space="preserve"> также</w:t>
      </w:r>
      <w:r>
        <w:rPr>
          <w:sz w:val="28"/>
          <w:szCs w:val="28"/>
          <w:lang w:bidi="fa-IR"/>
        </w:rPr>
        <w:t xml:space="preserve"> </w:t>
      </w:r>
      <w:r w:rsidRPr="000B0938">
        <w:rPr>
          <w:sz w:val="28"/>
          <w:szCs w:val="28"/>
          <w:lang w:bidi="fa-IR"/>
        </w:rPr>
        <w:t>не</w:t>
      </w:r>
      <w:r>
        <w:rPr>
          <w:sz w:val="28"/>
          <w:szCs w:val="28"/>
          <w:lang w:bidi="fa-IR"/>
        </w:rPr>
        <w:t xml:space="preserve"> была </w:t>
      </w:r>
      <w:r w:rsidRPr="000B0938">
        <w:rPr>
          <w:sz w:val="28"/>
          <w:szCs w:val="28"/>
          <w:lang w:bidi="fa-IR"/>
        </w:rPr>
        <w:t>известн</w:t>
      </w:r>
      <w:r>
        <w:rPr>
          <w:sz w:val="28"/>
          <w:szCs w:val="28"/>
          <w:lang w:bidi="fa-IR"/>
        </w:rPr>
        <w:t>а</w:t>
      </w:r>
      <w:r w:rsidRPr="000B0938">
        <w:rPr>
          <w:sz w:val="28"/>
          <w:szCs w:val="28"/>
          <w:lang w:bidi="fa-IR"/>
        </w:rPr>
        <w:t xml:space="preserve">. Обращает на себя внимание и проблема источниковой базы данного </w:t>
      </w:r>
      <w:r>
        <w:rPr>
          <w:sz w:val="28"/>
          <w:szCs w:val="28"/>
          <w:lang w:bidi="fa-IR"/>
        </w:rPr>
        <w:t>сборника</w:t>
      </w:r>
      <w:r w:rsidRPr="000B0938">
        <w:rPr>
          <w:sz w:val="28"/>
          <w:szCs w:val="28"/>
          <w:lang w:bidi="fa-IR"/>
        </w:rPr>
        <w:t>. Учитывая его компилятивный характер, важно понимать, из каких именно источников</w:t>
      </w:r>
      <w:r w:rsidR="00425F6F">
        <w:rPr>
          <w:sz w:val="28"/>
          <w:szCs w:val="28"/>
          <w:lang w:bidi="fa-IR"/>
        </w:rPr>
        <w:t xml:space="preserve"> были</w:t>
      </w:r>
      <w:r w:rsidRPr="000B0938">
        <w:rPr>
          <w:sz w:val="28"/>
          <w:szCs w:val="28"/>
          <w:lang w:bidi="fa-IR"/>
        </w:rPr>
        <w:t xml:space="preserve"> </w:t>
      </w:r>
      <w:r w:rsidR="00425F6F">
        <w:rPr>
          <w:sz w:val="28"/>
          <w:szCs w:val="28"/>
          <w:lang w:bidi="fa-IR"/>
        </w:rPr>
        <w:t>по</w:t>
      </w:r>
      <w:r w:rsidRPr="000B0938">
        <w:rPr>
          <w:sz w:val="28"/>
          <w:szCs w:val="28"/>
          <w:lang w:bidi="fa-IR"/>
        </w:rPr>
        <w:t>черп</w:t>
      </w:r>
      <w:r w:rsidR="00425F6F">
        <w:rPr>
          <w:sz w:val="28"/>
          <w:szCs w:val="28"/>
          <w:lang w:bidi="fa-IR"/>
        </w:rPr>
        <w:t>нуты</w:t>
      </w:r>
      <w:r w:rsidRPr="000B0938">
        <w:rPr>
          <w:sz w:val="28"/>
          <w:szCs w:val="28"/>
          <w:lang w:bidi="fa-IR"/>
        </w:rPr>
        <w:t xml:space="preserve"> сведения. Естественно, что автор, живший позднее большинства описываемых им событий, а именно в середине и второй половине XVIII в., при их освещении вынужден был писать с опорой преимущественно на имевшиеся в его </w:t>
      </w:r>
      <w:r w:rsidRPr="004F210D">
        <w:rPr>
          <w:sz w:val="28"/>
          <w:szCs w:val="28"/>
          <w:lang w:bidi="fa-IR"/>
        </w:rPr>
        <w:t>распоряжении тексты, в результате чего сборник не свободен от фактических ошибок. Возникает вопрос об авторском начале, его подходе к интерпретации исторических событий, отношения к ним и личного участия.</w:t>
      </w:r>
    </w:p>
    <w:p w14:paraId="5D92AFA9" w14:textId="77777777" w:rsidR="00603874" w:rsidRPr="004F210D" w:rsidRDefault="00603874" w:rsidP="00603874">
      <w:pPr>
        <w:spacing w:line="360" w:lineRule="auto"/>
        <w:ind w:firstLine="709"/>
        <w:jc w:val="both"/>
        <w:rPr>
          <w:sz w:val="28"/>
          <w:szCs w:val="28"/>
        </w:rPr>
      </w:pPr>
      <w:r w:rsidRPr="004F210D">
        <w:rPr>
          <w:sz w:val="28"/>
          <w:szCs w:val="28"/>
        </w:rPr>
        <w:t xml:space="preserve">Вопросом источниковой базы данного </w:t>
      </w:r>
      <w:r>
        <w:rPr>
          <w:sz w:val="28"/>
          <w:szCs w:val="28"/>
        </w:rPr>
        <w:t>сочинения</w:t>
      </w:r>
      <w:r w:rsidRPr="004F210D">
        <w:rPr>
          <w:sz w:val="28"/>
          <w:szCs w:val="28"/>
        </w:rPr>
        <w:t xml:space="preserve"> занимался И. В.</w:t>
      </w:r>
      <w:r>
        <w:rPr>
          <w:sz w:val="28"/>
          <w:szCs w:val="28"/>
        </w:rPr>
        <w:t> </w:t>
      </w:r>
      <w:r w:rsidRPr="004F210D">
        <w:rPr>
          <w:sz w:val="28"/>
          <w:szCs w:val="28"/>
        </w:rPr>
        <w:t xml:space="preserve">Зайцев, </w:t>
      </w:r>
      <w:r>
        <w:rPr>
          <w:sz w:val="28"/>
          <w:szCs w:val="28"/>
        </w:rPr>
        <w:t xml:space="preserve">который </w:t>
      </w:r>
      <w:r w:rsidRPr="004F210D">
        <w:rPr>
          <w:sz w:val="28"/>
          <w:szCs w:val="28"/>
        </w:rPr>
        <w:t>рассм</w:t>
      </w:r>
      <w:r>
        <w:rPr>
          <w:sz w:val="28"/>
          <w:szCs w:val="28"/>
        </w:rPr>
        <w:t>отрел</w:t>
      </w:r>
      <w:r w:rsidRPr="004F210D">
        <w:rPr>
          <w:sz w:val="28"/>
          <w:szCs w:val="28"/>
        </w:rPr>
        <w:t xml:space="preserve"> </w:t>
      </w:r>
      <w:r>
        <w:rPr>
          <w:sz w:val="28"/>
          <w:szCs w:val="28"/>
        </w:rPr>
        <w:t>рукопись</w:t>
      </w:r>
      <w:r w:rsidRPr="004F210D">
        <w:rPr>
          <w:sz w:val="28"/>
          <w:szCs w:val="28"/>
        </w:rPr>
        <w:t>, наряду с другими османскими сочинениями, в контексте крымской историографической традиции</w:t>
      </w:r>
      <w:r w:rsidRPr="004F210D">
        <w:rPr>
          <w:rStyle w:val="a9"/>
          <w:sz w:val="28"/>
          <w:szCs w:val="28"/>
        </w:rPr>
        <w:footnoteReference w:id="9"/>
      </w:r>
      <w:r w:rsidRPr="004F210D">
        <w:rPr>
          <w:sz w:val="28"/>
          <w:szCs w:val="28"/>
        </w:rPr>
        <w:t>. Однако кроме работы В. Д. Смирнова в отечественной историографии не существует специальных исследований, посвященных данной рукописи. Текст памятника, за исключением нескольких разделов, составляющих ничтожно малую часть общего его объема, остается непереведенным на русский язык.</w:t>
      </w:r>
    </w:p>
    <w:p w14:paraId="5F69C600" w14:textId="3276E91E" w:rsidR="00603874" w:rsidRPr="004F210D" w:rsidRDefault="00425F6F" w:rsidP="00603874">
      <w:pPr>
        <w:spacing w:line="360" w:lineRule="auto"/>
        <w:ind w:firstLine="709"/>
        <w:jc w:val="both"/>
        <w:rPr>
          <w:sz w:val="28"/>
          <w:szCs w:val="28"/>
          <w:lang w:bidi="fa-IR"/>
        </w:rPr>
      </w:pPr>
      <w:r>
        <w:rPr>
          <w:sz w:val="28"/>
          <w:szCs w:val="28"/>
          <w:lang w:bidi="fa-IR"/>
        </w:rPr>
        <w:t>О</w:t>
      </w:r>
      <w:r w:rsidRPr="004F210D">
        <w:rPr>
          <w:sz w:val="28"/>
          <w:szCs w:val="28"/>
          <w:lang w:bidi="fa-IR"/>
        </w:rPr>
        <w:t>собую важность для настоящего исследования представляет</w:t>
      </w:r>
      <w:r>
        <w:rPr>
          <w:sz w:val="28"/>
          <w:szCs w:val="28"/>
          <w:lang w:bidi="fa-IR"/>
        </w:rPr>
        <w:t xml:space="preserve"> </w:t>
      </w:r>
      <w:r w:rsidR="00603874" w:rsidRPr="004F210D">
        <w:rPr>
          <w:sz w:val="28"/>
          <w:szCs w:val="28"/>
          <w:lang w:bidi="fa-IR"/>
        </w:rPr>
        <w:t>работа И. В. Зайцева</w:t>
      </w:r>
      <w:r w:rsidR="00603874">
        <w:rPr>
          <w:sz w:val="28"/>
          <w:szCs w:val="28"/>
          <w:lang w:bidi="fa-IR"/>
        </w:rPr>
        <w:t xml:space="preserve"> «</w:t>
      </w:r>
      <w:r w:rsidR="00603874" w:rsidRPr="00872A1E">
        <w:rPr>
          <w:sz w:val="28"/>
          <w:szCs w:val="28"/>
          <w:lang w:bidi="fa-IR"/>
        </w:rPr>
        <w:t>Крымская историографическая традиция XV–XIX веков</w:t>
      </w:r>
      <w:r w:rsidR="00603874">
        <w:rPr>
          <w:sz w:val="28"/>
          <w:szCs w:val="28"/>
          <w:lang w:bidi="fa-IR"/>
        </w:rPr>
        <w:t>»</w:t>
      </w:r>
      <w:r w:rsidR="00603874" w:rsidRPr="004F210D">
        <w:rPr>
          <w:sz w:val="28"/>
          <w:szCs w:val="28"/>
          <w:lang w:bidi="fa-IR"/>
        </w:rPr>
        <w:t>.</w:t>
      </w:r>
      <w:r w:rsidR="00603874">
        <w:rPr>
          <w:sz w:val="28"/>
          <w:szCs w:val="28"/>
          <w:lang w:bidi="fa-IR"/>
        </w:rPr>
        <w:t xml:space="preserve"> </w:t>
      </w:r>
      <w:r>
        <w:rPr>
          <w:sz w:val="28"/>
          <w:szCs w:val="28"/>
          <w:lang w:bidi="fa-IR"/>
        </w:rPr>
        <w:t xml:space="preserve">В ней </w:t>
      </w:r>
      <w:r w:rsidR="00603874">
        <w:rPr>
          <w:sz w:val="28"/>
          <w:szCs w:val="28"/>
          <w:lang w:bidi="fa-IR"/>
        </w:rPr>
        <w:t>указывает</w:t>
      </w:r>
      <w:r>
        <w:rPr>
          <w:sz w:val="28"/>
          <w:szCs w:val="28"/>
          <w:lang w:bidi="fa-IR"/>
        </w:rPr>
        <w:t>ся</w:t>
      </w:r>
      <w:r w:rsidR="00603874">
        <w:rPr>
          <w:sz w:val="28"/>
          <w:szCs w:val="28"/>
          <w:lang w:bidi="fa-IR"/>
        </w:rPr>
        <w:t xml:space="preserve"> на важное отличие крымской историографической традиции от традиций других постзолотоордынских государств</w:t>
      </w:r>
      <w:r w:rsidR="00603874">
        <w:rPr>
          <w:rStyle w:val="a9"/>
          <w:sz w:val="28"/>
          <w:szCs w:val="28"/>
          <w:lang w:bidi="fa-IR"/>
        </w:rPr>
        <w:footnoteReference w:id="10"/>
      </w:r>
      <w:r>
        <w:rPr>
          <w:sz w:val="28"/>
          <w:szCs w:val="28"/>
          <w:lang w:bidi="fa-IR"/>
        </w:rPr>
        <w:t>. Данное отличие</w:t>
      </w:r>
      <w:r w:rsidR="00603874">
        <w:rPr>
          <w:sz w:val="28"/>
          <w:szCs w:val="28"/>
          <w:lang w:bidi="fa-IR"/>
        </w:rPr>
        <w:t xml:space="preserve"> состоит в ее непрерывно</w:t>
      </w:r>
      <w:r>
        <w:rPr>
          <w:sz w:val="28"/>
          <w:szCs w:val="28"/>
          <w:lang w:bidi="fa-IR"/>
        </w:rPr>
        <w:t>м</w:t>
      </w:r>
      <w:r w:rsidR="00603874">
        <w:rPr>
          <w:sz w:val="28"/>
          <w:szCs w:val="28"/>
          <w:lang w:bidi="fa-IR"/>
        </w:rPr>
        <w:t xml:space="preserve"> существовани</w:t>
      </w:r>
      <w:r>
        <w:rPr>
          <w:sz w:val="28"/>
          <w:szCs w:val="28"/>
          <w:lang w:bidi="fa-IR"/>
        </w:rPr>
        <w:t>и</w:t>
      </w:r>
      <w:r w:rsidR="00603874">
        <w:rPr>
          <w:sz w:val="28"/>
          <w:szCs w:val="28"/>
          <w:lang w:bidi="fa-IR"/>
        </w:rPr>
        <w:t xml:space="preserve"> в течение пяти столетий, с </w:t>
      </w:r>
      <w:r w:rsidR="00603874">
        <w:rPr>
          <w:sz w:val="28"/>
          <w:szCs w:val="28"/>
          <w:lang w:val="en-US" w:bidi="fa-IR"/>
        </w:rPr>
        <w:t>XV</w:t>
      </w:r>
      <w:r w:rsidR="00603874" w:rsidRPr="00111233">
        <w:rPr>
          <w:sz w:val="28"/>
          <w:szCs w:val="28"/>
          <w:lang w:bidi="fa-IR"/>
        </w:rPr>
        <w:t xml:space="preserve"> </w:t>
      </w:r>
      <w:r w:rsidR="00603874">
        <w:rPr>
          <w:sz w:val="28"/>
          <w:szCs w:val="28"/>
          <w:lang w:bidi="fa-IR"/>
        </w:rPr>
        <w:t xml:space="preserve">по </w:t>
      </w:r>
      <w:r w:rsidR="00603874">
        <w:rPr>
          <w:sz w:val="28"/>
          <w:szCs w:val="28"/>
          <w:lang w:val="en-US" w:bidi="fa-IR"/>
        </w:rPr>
        <w:t>XX</w:t>
      </w:r>
      <w:r w:rsidR="00603874">
        <w:rPr>
          <w:sz w:val="28"/>
          <w:szCs w:val="28"/>
          <w:lang w:bidi="fa-IR"/>
        </w:rPr>
        <w:t xml:space="preserve"> в. Эта непрерывность позволяет проследить изменения в историографической традиции, с одной стороны базировавшейся на </w:t>
      </w:r>
      <w:r>
        <w:rPr>
          <w:sz w:val="28"/>
          <w:szCs w:val="28"/>
          <w:lang w:bidi="fa-IR"/>
        </w:rPr>
        <w:t>з</w:t>
      </w:r>
      <w:r w:rsidR="00603874">
        <w:rPr>
          <w:sz w:val="28"/>
          <w:szCs w:val="28"/>
          <w:lang w:bidi="fa-IR"/>
        </w:rPr>
        <w:t>олотоордынском фундаменте, с другой — испытывавшей мощное внешнее (в данном случае османское) влияние. В работе И.</w:t>
      </w:r>
      <w:r>
        <w:rPr>
          <w:sz w:val="28"/>
          <w:szCs w:val="28"/>
          <w:lang w:bidi="fa-IR"/>
        </w:rPr>
        <w:t xml:space="preserve"> </w:t>
      </w:r>
      <w:r w:rsidR="00603874">
        <w:rPr>
          <w:sz w:val="28"/>
          <w:szCs w:val="28"/>
          <w:lang w:bidi="fa-IR"/>
        </w:rPr>
        <w:t>В.</w:t>
      </w:r>
      <w:r>
        <w:rPr>
          <w:sz w:val="28"/>
          <w:szCs w:val="28"/>
          <w:lang w:bidi="fa-IR"/>
        </w:rPr>
        <w:t xml:space="preserve"> </w:t>
      </w:r>
      <w:r w:rsidR="00603874">
        <w:rPr>
          <w:sz w:val="28"/>
          <w:szCs w:val="28"/>
          <w:lang w:bidi="fa-IR"/>
        </w:rPr>
        <w:t xml:space="preserve">Зайцева раскрывается понятие крымских исторических сочинений, которое включает </w:t>
      </w:r>
      <w:r w:rsidR="00603874" w:rsidRPr="00872A1E">
        <w:rPr>
          <w:sz w:val="28"/>
          <w:szCs w:val="28"/>
          <w:lang w:bidi="fa-IR"/>
        </w:rPr>
        <w:t xml:space="preserve">все труды, </w:t>
      </w:r>
      <w:r w:rsidR="00603874" w:rsidRPr="00872A1E">
        <w:rPr>
          <w:sz w:val="28"/>
          <w:szCs w:val="28"/>
          <w:lang w:bidi="fa-IR"/>
        </w:rPr>
        <w:lastRenderedPageBreak/>
        <w:t>посвященные истории Крымского ханства, написан</w:t>
      </w:r>
      <w:r w:rsidR="00603874">
        <w:rPr>
          <w:sz w:val="28"/>
          <w:szCs w:val="28"/>
          <w:lang w:bidi="fa-IR"/>
        </w:rPr>
        <w:t>н</w:t>
      </w:r>
      <w:r w:rsidR="00603874" w:rsidRPr="00872A1E">
        <w:rPr>
          <w:sz w:val="28"/>
          <w:szCs w:val="28"/>
          <w:lang w:bidi="fa-IR"/>
        </w:rPr>
        <w:t>ы</w:t>
      </w:r>
      <w:r w:rsidR="00603874">
        <w:rPr>
          <w:sz w:val="28"/>
          <w:szCs w:val="28"/>
          <w:lang w:bidi="fa-IR"/>
        </w:rPr>
        <w:t>е</w:t>
      </w:r>
      <w:r w:rsidR="00603874" w:rsidRPr="00872A1E">
        <w:rPr>
          <w:sz w:val="28"/>
          <w:szCs w:val="28"/>
          <w:lang w:bidi="fa-IR"/>
        </w:rPr>
        <w:t xml:space="preserve"> </w:t>
      </w:r>
      <w:r w:rsidR="00603874">
        <w:rPr>
          <w:sz w:val="28"/>
          <w:szCs w:val="28"/>
          <w:lang w:bidi="fa-IR"/>
        </w:rPr>
        <w:t xml:space="preserve">как </w:t>
      </w:r>
      <w:r w:rsidR="00603874" w:rsidRPr="00872A1E">
        <w:rPr>
          <w:sz w:val="28"/>
          <w:szCs w:val="28"/>
          <w:lang w:bidi="fa-IR"/>
        </w:rPr>
        <w:t>уроженцами</w:t>
      </w:r>
      <w:r w:rsidR="00603874">
        <w:rPr>
          <w:sz w:val="28"/>
          <w:szCs w:val="28"/>
          <w:lang w:bidi="fa-IR"/>
        </w:rPr>
        <w:t xml:space="preserve"> Крыма, так и османскими авторами. Данная трактовка базируется на сложившемся в науке понятии крымскотатарских рукописных материалов, которое, согласно О.</w:t>
      </w:r>
      <w:r>
        <w:rPr>
          <w:sz w:val="28"/>
          <w:szCs w:val="28"/>
          <w:lang w:bidi="fa-IR"/>
        </w:rPr>
        <w:t xml:space="preserve"> </w:t>
      </w:r>
      <w:r w:rsidR="00603874">
        <w:rPr>
          <w:sz w:val="28"/>
          <w:szCs w:val="28"/>
          <w:lang w:bidi="fa-IR"/>
        </w:rPr>
        <w:t>В.</w:t>
      </w:r>
      <w:r>
        <w:rPr>
          <w:sz w:val="28"/>
          <w:szCs w:val="28"/>
          <w:lang w:bidi="fa-IR"/>
        </w:rPr>
        <w:t xml:space="preserve"> </w:t>
      </w:r>
      <w:r w:rsidR="00603874">
        <w:rPr>
          <w:sz w:val="28"/>
          <w:szCs w:val="28"/>
          <w:lang w:bidi="fa-IR"/>
        </w:rPr>
        <w:t xml:space="preserve">Васильевой, включает </w:t>
      </w:r>
      <w:r w:rsidR="00603874" w:rsidRPr="00872A1E">
        <w:rPr>
          <w:sz w:val="28"/>
          <w:szCs w:val="28"/>
          <w:lang w:bidi="fa-IR"/>
        </w:rPr>
        <w:t>«весь комплекс</w:t>
      </w:r>
      <w:r w:rsidR="00603874">
        <w:rPr>
          <w:sz w:val="28"/>
          <w:szCs w:val="28"/>
          <w:lang w:bidi="fa-IR"/>
        </w:rPr>
        <w:t xml:space="preserve"> </w:t>
      </w:r>
      <w:r w:rsidR="00603874" w:rsidRPr="00872A1E">
        <w:rPr>
          <w:sz w:val="28"/>
          <w:szCs w:val="28"/>
          <w:lang w:bidi="fa-IR"/>
        </w:rPr>
        <w:t>бытовавших среди татар рукописных книг и архивных документов</w:t>
      </w:r>
      <w:r w:rsidR="00603874">
        <w:rPr>
          <w:sz w:val="28"/>
          <w:szCs w:val="28"/>
          <w:lang w:bidi="fa-IR"/>
        </w:rPr>
        <w:t xml:space="preserve"> </w:t>
      </w:r>
      <w:r w:rsidR="00603874" w:rsidRPr="00872A1E">
        <w:rPr>
          <w:sz w:val="28"/>
          <w:szCs w:val="28"/>
          <w:lang w:bidi="fa-IR"/>
        </w:rPr>
        <w:t>Крымского ханства независимо от того, на каком языке и где они были</w:t>
      </w:r>
      <w:r w:rsidR="00603874">
        <w:rPr>
          <w:sz w:val="28"/>
          <w:szCs w:val="28"/>
          <w:lang w:bidi="fa-IR"/>
        </w:rPr>
        <w:t xml:space="preserve"> </w:t>
      </w:r>
      <w:r w:rsidR="00603874" w:rsidRPr="00872A1E">
        <w:rPr>
          <w:sz w:val="28"/>
          <w:szCs w:val="28"/>
          <w:lang w:bidi="fa-IR"/>
        </w:rPr>
        <w:t>написаны»</w:t>
      </w:r>
      <w:r w:rsidR="00603874">
        <w:rPr>
          <w:rStyle w:val="a9"/>
          <w:sz w:val="28"/>
          <w:szCs w:val="28"/>
          <w:lang w:bidi="fa-IR"/>
        </w:rPr>
        <w:footnoteReference w:id="11"/>
      </w:r>
      <w:r w:rsidR="00603874">
        <w:rPr>
          <w:sz w:val="28"/>
          <w:szCs w:val="28"/>
          <w:lang w:bidi="fa-IR"/>
        </w:rPr>
        <w:t>.</w:t>
      </w:r>
    </w:p>
    <w:p w14:paraId="10D4FC8A" w14:textId="43F6CEC7" w:rsidR="00603874" w:rsidRDefault="00603874" w:rsidP="00425F6F">
      <w:pPr>
        <w:spacing w:line="360" w:lineRule="auto"/>
        <w:ind w:firstLine="709"/>
        <w:jc w:val="both"/>
        <w:rPr>
          <w:sz w:val="28"/>
          <w:szCs w:val="28"/>
          <w:lang w:bidi="fa-IR"/>
        </w:rPr>
      </w:pPr>
      <w:r>
        <w:rPr>
          <w:sz w:val="28"/>
          <w:szCs w:val="28"/>
          <w:lang w:bidi="fa-IR"/>
        </w:rPr>
        <w:t>Крым, различные вопросы его истории и культуры долгое время находятся в центре внимания исследователей из различных стран</w:t>
      </w:r>
      <w:r w:rsidR="00425F6F">
        <w:rPr>
          <w:sz w:val="28"/>
          <w:szCs w:val="28"/>
          <w:lang w:bidi="fa-IR"/>
        </w:rPr>
        <w:t xml:space="preserve"> —</w:t>
      </w:r>
      <w:r>
        <w:rPr>
          <w:sz w:val="28"/>
          <w:szCs w:val="28"/>
          <w:lang w:bidi="fa-IR"/>
        </w:rPr>
        <w:t xml:space="preserve"> археологов, антропологов, историков. Многие темы получили всестороннее изучение, однако еще больше</w:t>
      </w:r>
      <w:r w:rsidR="00425F6F">
        <w:rPr>
          <w:sz w:val="28"/>
          <w:szCs w:val="28"/>
          <w:lang w:bidi="fa-IR"/>
        </w:rPr>
        <w:t>е число</w:t>
      </w:r>
      <w:r>
        <w:rPr>
          <w:sz w:val="28"/>
          <w:szCs w:val="28"/>
          <w:lang w:bidi="fa-IR"/>
        </w:rPr>
        <w:t xml:space="preserve"> вопросов продолжа</w:t>
      </w:r>
      <w:r w:rsidR="00425F6F">
        <w:rPr>
          <w:sz w:val="28"/>
          <w:szCs w:val="28"/>
          <w:lang w:bidi="fa-IR"/>
        </w:rPr>
        <w:t>е</w:t>
      </w:r>
      <w:r>
        <w:rPr>
          <w:sz w:val="28"/>
          <w:szCs w:val="28"/>
          <w:lang w:bidi="fa-IR"/>
        </w:rPr>
        <w:t xml:space="preserve">т занимать специалистов до настоящего времени. В области источниковедения это связано с большим количеством письменных и эпиграфических памятников, вновь открытых или рассматриваемых под новым углом зрения, как то можно сказать о рукописи </w:t>
      </w:r>
      <w:r>
        <w:rPr>
          <w:sz w:val="28"/>
          <w:szCs w:val="28"/>
          <w:lang w:val="en-US" w:bidi="fa-IR"/>
        </w:rPr>
        <w:t>B </w:t>
      </w:r>
      <w:r>
        <w:rPr>
          <w:sz w:val="28"/>
          <w:szCs w:val="28"/>
          <w:lang w:bidi="fa-IR"/>
        </w:rPr>
        <w:t>747 из собрания ИВР РАН.</w:t>
      </w:r>
      <w:r w:rsidR="00425F6F">
        <w:rPr>
          <w:sz w:val="28"/>
          <w:szCs w:val="28"/>
          <w:lang w:bidi="fa-IR"/>
        </w:rPr>
        <w:t xml:space="preserve"> </w:t>
      </w:r>
      <w:r>
        <w:rPr>
          <w:sz w:val="28"/>
          <w:szCs w:val="28"/>
          <w:lang w:bidi="fa-IR"/>
        </w:rPr>
        <w:t xml:space="preserve">Остановимся на некоторых важных работах, способных дать представление о направлениях исследовательского интереса при изучении </w:t>
      </w:r>
      <w:r w:rsidR="007C6E25">
        <w:rPr>
          <w:sz w:val="28"/>
          <w:szCs w:val="28"/>
          <w:lang w:bidi="fa-IR"/>
        </w:rPr>
        <w:t xml:space="preserve">истории </w:t>
      </w:r>
      <w:r>
        <w:rPr>
          <w:sz w:val="28"/>
          <w:szCs w:val="28"/>
          <w:lang w:bidi="fa-IR"/>
        </w:rPr>
        <w:t>Крыма</w:t>
      </w:r>
      <w:r w:rsidR="007C6E25">
        <w:rPr>
          <w:sz w:val="28"/>
          <w:szCs w:val="28"/>
          <w:lang w:bidi="fa-IR"/>
        </w:rPr>
        <w:t>.</w:t>
      </w:r>
    </w:p>
    <w:p w14:paraId="55E8EAD6" w14:textId="219AFF83" w:rsidR="00603874" w:rsidRDefault="00603874" w:rsidP="003049B3">
      <w:pPr>
        <w:spacing w:line="360" w:lineRule="auto"/>
        <w:ind w:firstLine="709"/>
        <w:jc w:val="both"/>
        <w:rPr>
          <w:sz w:val="28"/>
          <w:szCs w:val="28"/>
          <w:lang w:bidi="fa-IR"/>
        </w:rPr>
      </w:pPr>
      <w:r>
        <w:rPr>
          <w:sz w:val="28"/>
          <w:szCs w:val="28"/>
          <w:lang w:bidi="fa-IR"/>
        </w:rPr>
        <w:t>Дореволюционная российская историография богата трудами по различным вопросам</w:t>
      </w:r>
      <w:r w:rsidR="00425F6F">
        <w:rPr>
          <w:sz w:val="28"/>
          <w:szCs w:val="28"/>
          <w:lang w:bidi="fa-IR"/>
        </w:rPr>
        <w:t xml:space="preserve"> крымской</w:t>
      </w:r>
      <w:r>
        <w:rPr>
          <w:sz w:val="28"/>
          <w:szCs w:val="28"/>
          <w:lang w:bidi="fa-IR"/>
        </w:rPr>
        <w:t xml:space="preserve"> истории</w:t>
      </w:r>
      <w:r>
        <w:rPr>
          <w:rStyle w:val="a9"/>
          <w:sz w:val="28"/>
          <w:szCs w:val="28"/>
          <w:lang w:bidi="fa-IR"/>
        </w:rPr>
        <w:footnoteReference w:id="12"/>
      </w:r>
      <w:r>
        <w:rPr>
          <w:sz w:val="28"/>
          <w:szCs w:val="28"/>
          <w:lang w:bidi="fa-IR"/>
        </w:rPr>
        <w:t xml:space="preserve">. Наиболее известным из них является фундаментальная работа В. Д. Смирнова «Крымское ханство под верховенством Отоманской порты», вышедшая в двух частях: в </w:t>
      </w:r>
      <w:r w:rsidRPr="000B0938">
        <w:rPr>
          <w:sz w:val="28"/>
          <w:szCs w:val="28"/>
          <w:lang w:bidi="fa-IR"/>
        </w:rPr>
        <w:t>1887</w:t>
      </w:r>
      <w:r>
        <w:rPr>
          <w:sz w:val="28"/>
          <w:szCs w:val="28"/>
          <w:lang w:bidi="fa-IR"/>
        </w:rPr>
        <w:t xml:space="preserve"> г. в Санкт-Петербурге</w:t>
      </w:r>
      <w:r>
        <w:rPr>
          <w:rStyle w:val="a9"/>
          <w:sz w:val="28"/>
          <w:szCs w:val="28"/>
          <w:lang w:bidi="fa-IR"/>
        </w:rPr>
        <w:footnoteReference w:id="13"/>
      </w:r>
      <w:r>
        <w:rPr>
          <w:sz w:val="28"/>
          <w:szCs w:val="28"/>
          <w:lang w:bidi="fa-IR"/>
        </w:rPr>
        <w:t xml:space="preserve"> и в</w:t>
      </w:r>
      <w:r w:rsidRPr="000B0938">
        <w:rPr>
          <w:sz w:val="28"/>
          <w:szCs w:val="28"/>
          <w:lang w:bidi="fa-IR"/>
        </w:rPr>
        <w:t xml:space="preserve"> 1889</w:t>
      </w:r>
      <w:r>
        <w:rPr>
          <w:sz w:val="28"/>
          <w:szCs w:val="28"/>
          <w:lang w:bidi="fa-IR"/>
        </w:rPr>
        <w:t xml:space="preserve"> г. в Одессе</w:t>
      </w:r>
      <w:r>
        <w:rPr>
          <w:rStyle w:val="a9"/>
          <w:sz w:val="28"/>
          <w:szCs w:val="28"/>
          <w:lang w:bidi="fa-IR"/>
        </w:rPr>
        <w:footnoteReference w:id="14"/>
      </w:r>
      <w:r>
        <w:rPr>
          <w:sz w:val="28"/>
          <w:szCs w:val="28"/>
          <w:lang w:bidi="fa-IR"/>
        </w:rPr>
        <w:t xml:space="preserve">. В ней на основе большого массива данных В. Д. Смирнов осветил широкий спектр вопросов истории и культуры </w:t>
      </w:r>
      <w:r>
        <w:rPr>
          <w:sz w:val="28"/>
          <w:szCs w:val="28"/>
          <w:lang w:bidi="fa-IR"/>
        </w:rPr>
        <w:lastRenderedPageBreak/>
        <w:t xml:space="preserve">Крымского ханства: этногенез крымского населения, политогенез крымской государственности, начавшейся от отделения ханства от Золотой Орды в середине </w:t>
      </w:r>
      <w:r>
        <w:rPr>
          <w:sz w:val="28"/>
          <w:szCs w:val="28"/>
          <w:lang w:val="en-US" w:bidi="fa-IR"/>
        </w:rPr>
        <w:t>XV</w:t>
      </w:r>
      <w:r w:rsidRPr="00111233">
        <w:rPr>
          <w:sz w:val="28"/>
          <w:szCs w:val="28"/>
          <w:lang w:bidi="fa-IR"/>
        </w:rPr>
        <w:t xml:space="preserve"> </w:t>
      </w:r>
      <w:r>
        <w:rPr>
          <w:sz w:val="28"/>
          <w:szCs w:val="28"/>
          <w:lang w:bidi="fa-IR"/>
        </w:rPr>
        <w:t>в., попадания Крымского ханства в вассальную зависимость от Османской империи, вопросы внутриполитической борьбы членов правящего рода Гиреев и отношения с иностранными государствами. Ценность работы для истории России и Крыма подтверждает также тот факт, что она</w:t>
      </w:r>
      <w:r w:rsidR="003049B3">
        <w:rPr>
          <w:sz w:val="28"/>
          <w:szCs w:val="28"/>
          <w:lang w:bidi="fa-IR"/>
        </w:rPr>
        <w:t>, как упоминалось ранее,</w:t>
      </w:r>
      <w:r>
        <w:rPr>
          <w:sz w:val="28"/>
          <w:szCs w:val="28"/>
          <w:lang w:bidi="fa-IR"/>
        </w:rPr>
        <w:t xml:space="preserve"> была переиздана уже в наше время, в 2005 г. Кроме того, не утратили своей научной ценности и многие другие работы ученого</w:t>
      </w:r>
      <w:r>
        <w:rPr>
          <w:rStyle w:val="a9"/>
          <w:sz w:val="28"/>
          <w:szCs w:val="28"/>
          <w:lang w:bidi="fa-IR"/>
        </w:rPr>
        <w:footnoteReference w:id="15"/>
      </w:r>
      <w:r w:rsidR="0050482B">
        <w:rPr>
          <w:sz w:val="28"/>
          <w:szCs w:val="28"/>
          <w:lang w:bidi="fa-IR"/>
        </w:rPr>
        <w:t>. В данной связи необходимо</w:t>
      </w:r>
      <w:r>
        <w:rPr>
          <w:sz w:val="28"/>
          <w:szCs w:val="28"/>
          <w:lang w:bidi="fa-IR"/>
        </w:rPr>
        <w:t xml:space="preserve"> упомянуть статью «Крымско-ханские грамоты»</w:t>
      </w:r>
      <w:r w:rsidR="00590EE9">
        <w:rPr>
          <w:rStyle w:val="a9"/>
          <w:sz w:val="28"/>
          <w:szCs w:val="28"/>
          <w:lang w:bidi="fa-IR"/>
        </w:rPr>
        <w:footnoteReference w:id="16"/>
      </w:r>
      <w:r>
        <w:rPr>
          <w:sz w:val="28"/>
          <w:szCs w:val="28"/>
          <w:lang w:bidi="fa-IR"/>
        </w:rPr>
        <w:t xml:space="preserve">, в которой </w:t>
      </w:r>
      <w:r w:rsidR="00590EE9">
        <w:rPr>
          <w:sz w:val="28"/>
          <w:szCs w:val="28"/>
          <w:lang w:bidi="fa-IR"/>
        </w:rPr>
        <w:t>представлены переводы 15</w:t>
      </w:r>
      <w:r>
        <w:rPr>
          <w:sz w:val="28"/>
          <w:szCs w:val="28"/>
          <w:lang w:bidi="fa-IR"/>
        </w:rPr>
        <w:t xml:space="preserve"> ярлыков, выданных </w:t>
      </w:r>
      <w:r w:rsidR="00590EE9">
        <w:rPr>
          <w:sz w:val="28"/>
          <w:szCs w:val="28"/>
          <w:lang w:bidi="fa-IR"/>
        </w:rPr>
        <w:t xml:space="preserve">в </w:t>
      </w:r>
      <w:r>
        <w:rPr>
          <w:sz w:val="28"/>
          <w:szCs w:val="28"/>
          <w:lang w:bidi="fa-IR"/>
        </w:rPr>
        <w:t>раз</w:t>
      </w:r>
      <w:r w:rsidR="00590EE9">
        <w:rPr>
          <w:sz w:val="28"/>
          <w:szCs w:val="28"/>
          <w:lang w:bidi="fa-IR"/>
        </w:rPr>
        <w:t>ное время</w:t>
      </w:r>
      <w:r>
        <w:rPr>
          <w:sz w:val="28"/>
          <w:szCs w:val="28"/>
          <w:lang w:bidi="fa-IR"/>
        </w:rPr>
        <w:t xml:space="preserve"> крымскими ханами — от Мухаммед-Гирея </w:t>
      </w:r>
      <w:r>
        <w:rPr>
          <w:sz w:val="28"/>
          <w:szCs w:val="28"/>
          <w:lang w:val="en-US" w:bidi="fa-IR"/>
        </w:rPr>
        <w:t>II</w:t>
      </w:r>
      <w:r w:rsidRPr="00111233">
        <w:rPr>
          <w:sz w:val="28"/>
          <w:szCs w:val="28"/>
          <w:lang w:bidi="fa-IR"/>
        </w:rPr>
        <w:t xml:space="preserve"> </w:t>
      </w:r>
      <w:r>
        <w:rPr>
          <w:sz w:val="28"/>
          <w:szCs w:val="28"/>
          <w:lang w:bidi="fa-IR"/>
        </w:rPr>
        <w:t xml:space="preserve">Жирного до Крым-Гирея </w:t>
      </w:r>
      <w:r>
        <w:rPr>
          <w:sz w:val="28"/>
          <w:szCs w:val="28"/>
          <w:lang w:val="en-US" w:bidi="fa-IR"/>
        </w:rPr>
        <w:t>I</w:t>
      </w:r>
      <w:r w:rsidRPr="00111233">
        <w:rPr>
          <w:sz w:val="28"/>
          <w:szCs w:val="28"/>
          <w:lang w:bidi="fa-IR"/>
        </w:rPr>
        <w:t xml:space="preserve"> —</w:t>
      </w:r>
      <w:r>
        <w:rPr>
          <w:sz w:val="28"/>
          <w:szCs w:val="28"/>
          <w:lang w:bidi="fa-IR"/>
        </w:rPr>
        <w:t xml:space="preserve"> </w:t>
      </w:r>
      <w:r w:rsidR="00590EE9">
        <w:rPr>
          <w:sz w:val="28"/>
          <w:szCs w:val="28"/>
          <w:lang w:bidi="fa-IR"/>
        </w:rPr>
        <w:t>с целью</w:t>
      </w:r>
      <w:r>
        <w:rPr>
          <w:sz w:val="28"/>
          <w:szCs w:val="28"/>
          <w:lang w:bidi="fa-IR"/>
        </w:rPr>
        <w:t xml:space="preserve"> освобожд</w:t>
      </w:r>
      <w:r w:rsidR="00590EE9">
        <w:rPr>
          <w:sz w:val="28"/>
          <w:szCs w:val="28"/>
          <w:lang w:bidi="fa-IR"/>
        </w:rPr>
        <w:t>ения</w:t>
      </w:r>
      <w:r>
        <w:rPr>
          <w:sz w:val="28"/>
          <w:szCs w:val="28"/>
          <w:lang w:bidi="fa-IR"/>
        </w:rPr>
        <w:t xml:space="preserve"> их обладателей от </w:t>
      </w:r>
      <w:r w:rsidR="00590EE9">
        <w:rPr>
          <w:sz w:val="28"/>
          <w:szCs w:val="28"/>
          <w:lang w:bidi="fa-IR"/>
        </w:rPr>
        <w:t>тех или иных</w:t>
      </w:r>
      <w:r>
        <w:rPr>
          <w:sz w:val="28"/>
          <w:szCs w:val="28"/>
          <w:lang w:bidi="fa-IR"/>
        </w:rPr>
        <w:t xml:space="preserve"> налогов и повинностей.</w:t>
      </w:r>
    </w:p>
    <w:p w14:paraId="6385F020" w14:textId="77777777" w:rsidR="00603874" w:rsidRDefault="00603874" w:rsidP="00F97928">
      <w:pPr>
        <w:spacing w:line="360" w:lineRule="auto"/>
        <w:ind w:firstLine="709"/>
        <w:jc w:val="both"/>
        <w:rPr>
          <w:sz w:val="28"/>
          <w:szCs w:val="28"/>
          <w:lang w:bidi="fa-IR"/>
        </w:rPr>
      </w:pPr>
      <w:r>
        <w:rPr>
          <w:sz w:val="28"/>
          <w:szCs w:val="28"/>
          <w:lang w:bidi="fa-IR"/>
        </w:rPr>
        <w:t xml:space="preserve">В </w:t>
      </w:r>
      <w:r>
        <w:rPr>
          <w:sz w:val="28"/>
          <w:szCs w:val="28"/>
          <w:lang w:val="en-US" w:bidi="fa-IR"/>
        </w:rPr>
        <w:t>XIX</w:t>
      </w:r>
      <w:r w:rsidRPr="0099324D">
        <w:rPr>
          <w:sz w:val="28"/>
          <w:szCs w:val="28"/>
          <w:lang w:bidi="fa-IR"/>
        </w:rPr>
        <w:t xml:space="preserve"> </w:t>
      </w:r>
      <w:r>
        <w:rPr>
          <w:sz w:val="28"/>
          <w:szCs w:val="28"/>
          <w:lang w:bidi="fa-IR"/>
        </w:rPr>
        <w:t>в. появились и другие фундаментальные работы, касающиеся отдельных важных аспектов жизни Крымского ханства. Так, вышли труды Г. Ф. Блюменфельда</w:t>
      </w:r>
      <w:r>
        <w:rPr>
          <w:rStyle w:val="a9"/>
          <w:sz w:val="28"/>
          <w:szCs w:val="28"/>
          <w:lang w:bidi="fa-IR"/>
        </w:rPr>
        <w:footnoteReference w:id="17"/>
      </w:r>
      <w:r>
        <w:rPr>
          <w:sz w:val="28"/>
          <w:szCs w:val="28"/>
          <w:lang w:bidi="fa-IR"/>
        </w:rPr>
        <w:t xml:space="preserve"> и Ф. Ф. Лашкова</w:t>
      </w:r>
      <w:r>
        <w:rPr>
          <w:rStyle w:val="a9"/>
          <w:sz w:val="28"/>
          <w:szCs w:val="28"/>
          <w:lang w:bidi="fa-IR"/>
        </w:rPr>
        <w:footnoteReference w:id="18"/>
      </w:r>
      <w:r>
        <w:rPr>
          <w:sz w:val="28"/>
          <w:szCs w:val="28"/>
          <w:lang w:bidi="fa-IR"/>
        </w:rPr>
        <w:t>, посвященные вопросам земельной собственности. Эти работы также, несмотря на очевидный прогресс в изучении указанных вопросов в последующие годы, во многом сохранили свою актуальность и фактическую ценность и были недавно переизданы</w:t>
      </w:r>
      <w:r>
        <w:rPr>
          <w:rStyle w:val="a9"/>
          <w:sz w:val="28"/>
          <w:szCs w:val="28"/>
          <w:lang w:bidi="fa-IR"/>
        </w:rPr>
        <w:footnoteReference w:id="19"/>
      </w:r>
      <w:r>
        <w:rPr>
          <w:sz w:val="28"/>
          <w:szCs w:val="28"/>
          <w:lang w:bidi="fa-IR"/>
        </w:rPr>
        <w:t>.</w:t>
      </w:r>
    </w:p>
    <w:p w14:paraId="2459FA68" w14:textId="0B999CFD" w:rsidR="00603874" w:rsidRDefault="00603874" w:rsidP="00F97928">
      <w:pPr>
        <w:spacing w:line="360" w:lineRule="auto"/>
        <w:ind w:firstLine="709"/>
        <w:jc w:val="both"/>
        <w:rPr>
          <w:sz w:val="28"/>
          <w:szCs w:val="28"/>
          <w:lang w:bidi="fa-IR"/>
        </w:rPr>
      </w:pPr>
      <w:r>
        <w:rPr>
          <w:sz w:val="28"/>
          <w:szCs w:val="28"/>
          <w:lang w:bidi="fa-IR"/>
        </w:rPr>
        <w:t>Традиционно большое внимание в российской историографии</w:t>
      </w:r>
      <w:r w:rsidRPr="00E30BDE">
        <w:rPr>
          <w:sz w:val="28"/>
          <w:szCs w:val="28"/>
          <w:lang w:bidi="fa-IR"/>
        </w:rPr>
        <w:t xml:space="preserve"> </w:t>
      </w:r>
      <w:r>
        <w:rPr>
          <w:sz w:val="28"/>
          <w:szCs w:val="28"/>
          <w:lang w:bidi="fa-IR"/>
        </w:rPr>
        <w:t>уделялось</w:t>
      </w:r>
      <w:r w:rsidRPr="00E30BDE">
        <w:rPr>
          <w:sz w:val="28"/>
          <w:szCs w:val="28"/>
          <w:lang w:bidi="fa-IR"/>
        </w:rPr>
        <w:t xml:space="preserve"> </w:t>
      </w:r>
      <w:r>
        <w:rPr>
          <w:sz w:val="28"/>
          <w:szCs w:val="28"/>
          <w:lang w:bidi="fa-IR"/>
        </w:rPr>
        <w:t>истории дипломатических отношений России и Крымского ханства. Известны фундаментальные работы Г.</w:t>
      </w:r>
      <w:r w:rsidR="00593CCF">
        <w:rPr>
          <w:sz w:val="28"/>
          <w:szCs w:val="28"/>
          <w:lang w:bidi="fa-IR"/>
        </w:rPr>
        <w:t xml:space="preserve"> </w:t>
      </w:r>
      <w:r>
        <w:rPr>
          <w:sz w:val="28"/>
          <w:szCs w:val="28"/>
          <w:lang w:bidi="fa-IR"/>
        </w:rPr>
        <w:t>Карпова</w:t>
      </w:r>
      <w:r>
        <w:rPr>
          <w:rStyle w:val="a9"/>
          <w:sz w:val="28"/>
          <w:szCs w:val="28"/>
          <w:lang w:bidi="fa-IR"/>
        </w:rPr>
        <w:footnoteReference w:id="20"/>
      </w:r>
      <w:r>
        <w:rPr>
          <w:sz w:val="28"/>
          <w:szCs w:val="28"/>
          <w:lang w:bidi="fa-IR"/>
        </w:rPr>
        <w:t>, Ф.</w:t>
      </w:r>
      <w:r w:rsidR="00593CCF">
        <w:rPr>
          <w:sz w:val="28"/>
          <w:szCs w:val="28"/>
          <w:lang w:bidi="fa-IR"/>
        </w:rPr>
        <w:t xml:space="preserve"> </w:t>
      </w:r>
      <w:r>
        <w:rPr>
          <w:sz w:val="28"/>
          <w:szCs w:val="28"/>
          <w:lang w:bidi="fa-IR"/>
        </w:rPr>
        <w:t>Ф. Лашкова</w:t>
      </w:r>
      <w:r>
        <w:rPr>
          <w:rStyle w:val="a9"/>
          <w:sz w:val="28"/>
          <w:szCs w:val="28"/>
          <w:lang w:bidi="fa-IR"/>
        </w:rPr>
        <w:footnoteReference w:id="21"/>
      </w:r>
      <w:r>
        <w:rPr>
          <w:sz w:val="28"/>
          <w:szCs w:val="28"/>
          <w:lang w:bidi="fa-IR"/>
        </w:rPr>
        <w:t xml:space="preserve">, </w:t>
      </w:r>
      <w:r>
        <w:rPr>
          <w:sz w:val="28"/>
          <w:szCs w:val="28"/>
          <w:lang w:bidi="fa-IR"/>
        </w:rPr>
        <w:lastRenderedPageBreak/>
        <w:t>Л.</w:t>
      </w:r>
      <w:r w:rsidR="003049B3">
        <w:rPr>
          <w:sz w:val="28"/>
          <w:szCs w:val="28"/>
          <w:lang w:bidi="fa-IR"/>
        </w:rPr>
        <w:t> </w:t>
      </w:r>
      <w:r>
        <w:rPr>
          <w:sz w:val="28"/>
          <w:szCs w:val="28"/>
          <w:lang w:bidi="fa-IR"/>
        </w:rPr>
        <w:t>Львова</w:t>
      </w:r>
      <w:r>
        <w:rPr>
          <w:rStyle w:val="a9"/>
          <w:sz w:val="28"/>
          <w:szCs w:val="28"/>
          <w:lang w:bidi="fa-IR"/>
        </w:rPr>
        <w:footnoteReference w:id="22"/>
      </w:r>
      <w:r>
        <w:rPr>
          <w:sz w:val="28"/>
          <w:szCs w:val="28"/>
          <w:lang w:bidi="fa-IR"/>
        </w:rPr>
        <w:t>. Публиковались статьи историко-географической тематики</w:t>
      </w:r>
      <w:r>
        <w:rPr>
          <w:rStyle w:val="a9"/>
          <w:sz w:val="28"/>
          <w:szCs w:val="28"/>
          <w:lang w:bidi="fa-IR"/>
        </w:rPr>
        <w:footnoteReference w:id="23"/>
      </w:r>
      <w:r>
        <w:rPr>
          <w:sz w:val="28"/>
          <w:szCs w:val="28"/>
          <w:lang w:bidi="fa-IR"/>
        </w:rPr>
        <w:t xml:space="preserve">. В современной России внимание к этой тематике не ослабевает. Издаются как отдельные монографии и статьи, так и разделы в коллективных трудах. </w:t>
      </w:r>
      <w:r w:rsidR="00307D85">
        <w:rPr>
          <w:sz w:val="28"/>
          <w:szCs w:val="28"/>
          <w:lang w:bidi="fa-IR"/>
        </w:rPr>
        <w:t>В качестве примера можно назвать</w:t>
      </w:r>
      <w:r>
        <w:rPr>
          <w:sz w:val="28"/>
          <w:szCs w:val="28"/>
          <w:lang w:bidi="fa-IR"/>
        </w:rPr>
        <w:t xml:space="preserve"> работы Б.</w:t>
      </w:r>
      <w:r w:rsidR="00593CCF">
        <w:rPr>
          <w:sz w:val="28"/>
          <w:szCs w:val="28"/>
          <w:lang w:bidi="fa-IR"/>
        </w:rPr>
        <w:t xml:space="preserve"> </w:t>
      </w:r>
      <w:r>
        <w:rPr>
          <w:sz w:val="28"/>
          <w:szCs w:val="28"/>
          <w:lang w:bidi="fa-IR"/>
        </w:rPr>
        <w:t>Н. Флори</w:t>
      </w:r>
      <w:r>
        <w:rPr>
          <w:rStyle w:val="a9"/>
          <w:sz w:val="28"/>
          <w:szCs w:val="28"/>
          <w:lang w:bidi="fa-IR"/>
        </w:rPr>
        <w:footnoteReference w:id="24"/>
      </w:r>
      <w:r>
        <w:rPr>
          <w:sz w:val="28"/>
          <w:szCs w:val="28"/>
          <w:lang w:bidi="fa-IR"/>
        </w:rPr>
        <w:t>, Л.</w:t>
      </w:r>
      <w:r w:rsidR="00593CCF">
        <w:rPr>
          <w:sz w:val="28"/>
          <w:szCs w:val="28"/>
          <w:lang w:bidi="fa-IR"/>
        </w:rPr>
        <w:t xml:space="preserve"> </w:t>
      </w:r>
      <w:r>
        <w:rPr>
          <w:sz w:val="28"/>
          <w:szCs w:val="28"/>
          <w:lang w:bidi="fa-IR"/>
        </w:rPr>
        <w:t>В. Заборовского</w:t>
      </w:r>
      <w:r>
        <w:rPr>
          <w:rStyle w:val="a9"/>
          <w:sz w:val="28"/>
          <w:szCs w:val="28"/>
          <w:lang w:bidi="fa-IR"/>
        </w:rPr>
        <w:footnoteReference w:id="25"/>
      </w:r>
      <w:r>
        <w:rPr>
          <w:sz w:val="28"/>
          <w:szCs w:val="28"/>
          <w:lang w:bidi="fa-IR"/>
        </w:rPr>
        <w:t>, Л.</w:t>
      </w:r>
      <w:r w:rsidR="00593CCF">
        <w:rPr>
          <w:sz w:val="28"/>
          <w:szCs w:val="28"/>
          <w:lang w:bidi="fa-IR"/>
        </w:rPr>
        <w:t xml:space="preserve"> </w:t>
      </w:r>
      <w:r>
        <w:rPr>
          <w:sz w:val="28"/>
          <w:szCs w:val="28"/>
          <w:lang w:bidi="fa-IR"/>
        </w:rPr>
        <w:t>Е. Семеновой</w:t>
      </w:r>
      <w:r>
        <w:rPr>
          <w:rStyle w:val="a9"/>
          <w:sz w:val="28"/>
          <w:szCs w:val="28"/>
          <w:lang w:bidi="fa-IR"/>
        </w:rPr>
        <w:footnoteReference w:id="26"/>
      </w:r>
      <w:r>
        <w:rPr>
          <w:sz w:val="28"/>
          <w:szCs w:val="28"/>
          <w:lang w:bidi="fa-IR"/>
        </w:rPr>
        <w:t xml:space="preserve"> и др. Изучение вопросов </w:t>
      </w:r>
      <w:r w:rsidR="003049B3">
        <w:rPr>
          <w:sz w:val="28"/>
          <w:szCs w:val="28"/>
          <w:lang w:bidi="fa-IR"/>
        </w:rPr>
        <w:t xml:space="preserve">русско-турецких дипломатических связей </w:t>
      </w:r>
      <w:r>
        <w:rPr>
          <w:sz w:val="28"/>
          <w:szCs w:val="28"/>
          <w:lang w:bidi="fa-IR"/>
        </w:rPr>
        <w:t>также активно велось за рубежом</w:t>
      </w:r>
      <w:r w:rsidR="00590EE9">
        <w:rPr>
          <w:sz w:val="28"/>
          <w:szCs w:val="28"/>
          <w:lang w:bidi="fa-IR"/>
        </w:rPr>
        <w:t xml:space="preserve">, в частности, </w:t>
      </w:r>
      <w:r>
        <w:rPr>
          <w:sz w:val="28"/>
          <w:szCs w:val="28"/>
          <w:lang w:bidi="fa-IR"/>
        </w:rPr>
        <w:t>в работах болгарской исследовательницы Румяны</w:t>
      </w:r>
      <w:r w:rsidR="00593CCF">
        <w:rPr>
          <w:sz w:val="28"/>
          <w:szCs w:val="28"/>
          <w:lang w:bidi="fa-IR"/>
        </w:rPr>
        <w:t xml:space="preserve"> </w:t>
      </w:r>
      <w:r>
        <w:rPr>
          <w:sz w:val="28"/>
          <w:szCs w:val="28"/>
          <w:lang w:bidi="fa-IR"/>
        </w:rPr>
        <w:t>Михневой</w:t>
      </w:r>
      <w:r>
        <w:rPr>
          <w:rStyle w:val="a9"/>
          <w:sz w:val="28"/>
          <w:szCs w:val="28"/>
          <w:lang w:bidi="fa-IR"/>
        </w:rPr>
        <w:footnoteReference w:id="27"/>
      </w:r>
      <w:r>
        <w:rPr>
          <w:sz w:val="28"/>
          <w:szCs w:val="28"/>
          <w:lang w:bidi="fa-IR"/>
        </w:rPr>
        <w:t>.</w:t>
      </w:r>
    </w:p>
    <w:p w14:paraId="2AE82825" w14:textId="2EA38FB6" w:rsidR="00603874" w:rsidRDefault="00603874" w:rsidP="00307D85">
      <w:pPr>
        <w:spacing w:line="360" w:lineRule="auto"/>
        <w:ind w:firstLine="709"/>
        <w:jc w:val="both"/>
        <w:rPr>
          <w:sz w:val="28"/>
          <w:szCs w:val="28"/>
        </w:rPr>
      </w:pPr>
      <w:r w:rsidRPr="008750AD">
        <w:rPr>
          <w:sz w:val="28"/>
          <w:szCs w:val="28"/>
        </w:rPr>
        <w:t xml:space="preserve">История русско-турецких отношений в </w:t>
      </w:r>
      <w:r w:rsidRPr="008750AD">
        <w:rPr>
          <w:sz w:val="28"/>
          <w:szCs w:val="28"/>
          <w:lang w:val="en-US"/>
        </w:rPr>
        <w:t>XVIII</w:t>
      </w:r>
      <w:r w:rsidRPr="008750AD">
        <w:rPr>
          <w:sz w:val="28"/>
          <w:szCs w:val="28"/>
          <w:lang w:bidi="fa-IR"/>
        </w:rPr>
        <w:t xml:space="preserve"> в.</w:t>
      </w:r>
      <w:r w:rsidRPr="008750AD">
        <w:rPr>
          <w:sz w:val="28"/>
          <w:szCs w:val="28"/>
        </w:rPr>
        <w:t xml:space="preserve"> также детально проработана в ряде </w:t>
      </w:r>
      <w:r>
        <w:rPr>
          <w:sz w:val="28"/>
          <w:szCs w:val="28"/>
        </w:rPr>
        <w:t xml:space="preserve">общих </w:t>
      </w:r>
      <w:r w:rsidRPr="008750AD">
        <w:rPr>
          <w:sz w:val="28"/>
          <w:szCs w:val="28"/>
        </w:rPr>
        <w:t>исследований</w:t>
      </w:r>
      <w:r>
        <w:rPr>
          <w:sz w:val="28"/>
          <w:szCs w:val="28"/>
        </w:rPr>
        <w:t xml:space="preserve"> по истории Турции</w:t>
      </w:r>
      <w:r w:rsidRPr="008750AD">
        <w:rPr>
          <w:sz w:val="28"/>
          <w:szCs w:val="28"/>
        </w:rPr>
        <w:t xml:space="preserve">. </w:t>
      </w:r>
      <w:r>
        <w:rPr>
          <w:sz w:val="28"/>
          <w:szCs w:val="28"/>
        </w:rPr>
        <w:t>К ним</w:t>
      </w:r>
      <w:r w:rsidRPr="008750AD">
        <w:rPr>
          <w:sz w:val="28"/>
          <w:szCs w:val="28"/>
        </w:rPr>
        <w:t xml:space="preserve"> можно отнести 4-томную работу А.</w:t>
      </w:r>
      <w:r w:rsidR="00593CCF">
        <w:rPr>
          <w:sz w:val="28"/>
          <w:szCs w:val="28"/>
        </w:rPr>
        <w:t xml:space="preserve"> </w:t>
      </w:r>
      <w:r w:rsidRPr="008750AD">
        <w:rPr>
          <w:sz w:val="28"/>
          <w:szCs w:val="28"/>
        </w:rPr>
        <w:t>Д.</w:t>
      </w:r>
      <w:r w:rsidR="00593CCF">
        <w:rPr>
          <w:sz w:val="28"/>
          <w:szCs w:val="28"/>
        </w:rPr>
        <w:t xml:space="preserve"> </w:t>
      </w:r>
      <w:r w:rsidRPr="008750AD">
        <w:rPr>
          <w:sz w:val="28"/>
          <w:szCs w:val="28"/>
        </w:rPr>
        <w:t>Новичева «История Турции», в частности ее первый том, посвященный эпохе феодализма</w:t>
      </w:r>
      <w:r>
        <w:rPr>
          <w:sz w:val="28"/>
          <w:szCs w:val="28"/>
        </w:rPr>
        <w:t xml:space="preserve"> и охватывающий период с </w:t>
      </w:r>
      <w:r>
        <w:rPr>
          <w:sz w:val="28"/>
          <w:szCs w:val="28"/>
          <w:lang w:val="en-US"/>
        </w:rPr>
        <w:t>XI</w:t>
      </w:r>
      <w:r>
        <w:rPr>
          <w:sz w:val="28"/>
          <w:szCs w:val="28"/>
        </w:rPr>
        <w:t xml:space="preserve"> по</w:t>
      </w:r>
      <w:r w:rsidRPr="00031F7E">
        <w:rPr>
          <w:sz w:val="28"/>
          <w:szCs w:val="28"/>
        </w:rPr>
        <w:t xml:space="preserve"> </w:t>
      </w:r>
      <w:r>
        <w:rPr>
          <w:sz w:val="28"/>
          <w:szCs w:val="28"/>
          <w:lang w:val="en-US"/>
        </w:rPr>
        <w:t>XVIII</w:t>
      </w:r>
      <w:r>
        <w:rPr>
          <w:sz w:val="28"/>
          <w:szCs w:val="28"/>
          <w:lang w:bidi="fa-IR"/>
        </w:rPr>
        <w:t xml:space="preserve"> век</w:t>
      </w:r>
      <w:r w:rsidRPr="008750AD">
        <w:rPr>
          <w:rStyle w:val="a9"/>
          <w:sz w:val="28"/>
          <w:szCs w:val="28"/>
        </w:rPr>
        <w:footnoteReference w:id="28"/>
      </w:r>
      <w:r w:rsidRPr="008750AD">
        <w:rPr>
          <w:sz w:val="28"/>
          <w:szCs w:val="28"/>
        </w:rPr>
        <w:t>.</w:t>
      </w:r>
      <w:r>
        <w:rPr>
          <w:sz w:val="28"/>
          <w:szCs w:val="28"/>
        </w:rPr>
        <w:t xml:space="preserve"> </w:t>
      </w:r>
      <w:r w:rsidR="00307D85">
        <w:rPr>
          <w:sz w:val="28"/>
          <w:szCs w:val="28"/>
        </w:rPr>
        <w:t xml:space="preserve">Положению Османского государства в </w:t>
      </w:r>
      <w:r w:rsidR="00307D85">
        <w:rPr>
          <w:sz w:val="28"/>
          <w:szCs w:val="28"/>
          <w:lang w:val="en-US"/>
        </w:rPr>
        <w:t xml:space="preserve">XVIII </w:t>
      </w:r>
      <w:r w:rsidR="00307D85">
        <w:rPr>
          <w:sz w:val="28"/>
          <w:szCs w:val="28"/>
        </w:rPr>
        <w:t xml:space="preserve">– начале </w:t>
      </w:r>
      <w:r w:rsidR="00307D85">
        <w:rPr>
          <w:sz w:val="28"/>
          <w:szCs w:val="28"/>
          <w:lang w:val="en-US"/>
        </w:rPr>
        <w:t>XIX</w:t>
      </w:r>
      <w:r w:rsidR="00307D85">
        <w:rPr>
          <w:sz w:val="28"/>
          <w:szCs w:val="28"/>
        </w:rPr>
        <w:t xml:space="preserve"> в. посвящены также</w:t>
      </w:r>
      <w:r>
        <w:rPr>
          <w:sz w:val="28"/>
          <w:szCs w:val="28"/>
        </w:rPr>
        <w:t xml:space="preserve"> работы А.</w:t>
      </w:r>
      <w:r w:rsidR="00593CCF">
        <w:rPr>
          <w:sz w:val="28"/>
          <w:szCs w:val="28"/>
        </w:rPr>
        <w:t xml:space="preserve"> </w:t>
      </w:r>
      <w:r>
        <w:rPr>
          <w:sz w:val="28"/>
          <w:szCs w:val="28"/>
        </w:rPr>
        <w:t>Ф. Миллера</w:t>
      </w:r>
      <w:r>
        <w:rPr>
          <w:rStyle w:val="a9"/>
          <w:sz w:val="28"/>
          <w:szCs w:val="28"/>
        </w:rPr>
        <w:footnoteReference w:id="29"/>
      </w:r>
      <w:r>
        <w:rPr>
          <w:sz w:val="28"/>
          <w:szCs w:val="28"/>
        </w:rPr>
        <w:t>, М. С. Мейера</w:t>
      </w:r>
      <w:r>
        <w:rPr>
          <w:rStyle w:val="a9"/>
          <w:sz w:val="28"/>
          <w:szCs w:val="28"/>
        </w:rPr>
        <w:footnoteReference w:id="30"/>
      </w:r>
      <w:r w:rsidR="00307D85">
        <w:rPr>
          <w:sz w:val="28"/>
          <w:szCs w:val="28"/>
        </w:rPr>
        <w:t>, А. В. Витола</w:t>
      </w:r>
      <w:r w:rsidR="00307D85">
        <w:rPr>
          <w:rStyle w:val="a9"/>
          <w:sz w:val="28"/>
          <w:szCs w:val="28"/>
        </w:rPr>
        <w:footnoteReference w:id="31"/>
      </w:r>
      <w:r>
        <w:rPr>
          <w:sz w:val="28"/>
          <w:szCs w:val="28"/>
        </w:rPr>
        <w:t xml:space="preserve">. </w:t>
      </w:r>
      <w:r w:rsidR="003049B3">
        <w:rPr>
          <w:sz w:val="28"/>
          <w:szCs w:val="28"/>
        </w:rPr>
        <w:t xml:space="preserve">Данная тематика разрабатывается также в </w:t>
      </w:r>
      <w:r>
        <w:rPr>
          <w:sz w:val="28"/>
          <w:szCs w:val="28"/>
        </w:rPr>
        <w:t>работ</w:t>
      </w:r>
      <w:r w:rsidR="003049B3">
        <w:rPr>
          <w:sz w:val="28"/>
          <w:szCs w:val="28"/>
        </w:rPr>
        <w:t>ах</w:t>
      </w:r>
      <w:r>
        <w:rPr>
          <w:sz w:val="28"/>
          <w:szCs w:val="28"/>
        </w:rPr>
        <w:t xml:space="preserve"> С. Ф. Орешковой</w:t>
      </w:r>
      <w:r>
        <w:rPr>
          <w:rStyle w:val="a9"/>
          <w:sz w:val="28"/>
          <w:szCs w:val="28"/>
        </w:rPr>
        <w:footnoteReference w:id="32"/>
      </w:r>
      <w:r>
        <w:rPr>
          <w:sz w:val="28"/>
          <w:szCs w:val="28"/>
        </w:rPr>
        <w:t>.</w:t>
      </w:r>
    </w:p>
    <w:p w14:paraId="2758EE68" w14:textId="7D94AE22" w:rsidR="00603874" w:rsidRDefault="00603874" w:rsidP="00603874">
      <w:pPr>
        <w:spacing w:line="360" w:lineRule="auto"/>
        <w:ind w:firstLine="709"/>
        <w:jc w:val="both"/>
        <w:rPr>
          <w:sz w:val="28"/>
          <w:szCs w:val="28"/>
        </w:rPr>
      </w:pPr>
      <w:r>
        <w:rPr>
          <w:sz w:val="28"/>
          <w:szCs w:val="28"/>
        </w:rPr>
        <w:lastRenderedPageBreak/>
        <w:t xml:space="preserve">История Турции уже несколько столетий активно изучается в </w:t>
      </w:r>
      <w:r w:rsidR="00C312A3">
        <w:rPr>
          <w:sz w:val="28"/>
          <w:szCs w:val="28"/>
        </w:rPr>
        <w:t xml:space="preserve">Западной </w:t>
      </w:r>
      <w:r>
        <w:rPr>
          <w:sz w:val="28"/>
          <w:szCs w:val="28"/>
        </w:rPr>
        <w:t>Европе</w:t>
      </w:r>
      <w:r>
        <w:rPr>
          <w:rStyle w:val="a9"/>
          <w:sz w:val="28"/>
          <w:szCs w:val="28"/>
        </w:rPr>
        <w:footnoteReference w:id="33"/>
      </w:r>
      <w:r>
        <w:rPr>
          <w:sz w:val="28"/>
          <w:szCs w:val="28"/>
        </w:rPr>
        <w:t xml:space="preserve">. Выходят работы европейских авторов, активно переводятся на западные языки и неоднократно переиздаются труды турецких </w:t>
      </w:r>
      <w:r w:rsidR="003049B3">
        <w:rPr>
          <w:sz w:val="28"/>
          <w:szCs w:val="28"/>
        </w:rPr>
        <w:t>ученых</w:t>
      </w:r>
      <w:r>
        <w:rPr>
          <w:rStyle w:val="a9"/>
          <w:sz w:val="28"/>
          <w:szCs w:val="28"/>
        </w:rPr>
        <w:footnoteReference w:id="34"/>
      </w:r>
      <w:r>
        <w:rPr>
          <w:sz w:val="28"/>
          <w:szCs w:val="28"/>
        </w:rPr>
        <w:t>.</w:t>
      </w:r>
    </w:p>
    <w:p w14:paraId="19BED2E4" w14:textId="77777777" w:rsidR="00603874" w:rsidRDefault="00603874" w:rsidP="00603874">
      <w:pPr>
        <w:spacing w:line="360" w:lineRule="auto"/>
        <w:ind w:firstLine="709"/>
        <w:jc w:val="both"/>
        <w:rPr>
          <w:sz w:val="28"/>
          <w:szCs w:val="24"/>
          <w:lang w:bidi="fa-IR"/>
        </w:rPr>
      </w:pPr>
      <w:r>
        <w:rPr>
          <w:sz w:val="28"/>
          <w:szCs w:val="24"/>
          <w:lang w:bidi="fa-IR"/>
        </w:rPr>
        <w:t xml:space="preserve">Говоря об источниках по истории отношений Крыма с соседями, </w:t>
      </w:r>
      <w:r w:rsidRPr="00CA6E18">
        <w:rPr>
          <w:sz w:val="28"/>
          <w:szCs w:val="24"/>
          <w:lang w:bidi="fa-IR"/>
        </w:rPr>
        <w:t>В.</w:t>
      </w:r>
      <w:r>
        <w:rPr>
          <w:sz w:val="28"/>
          <w:szCs w:val="24"/>
          <w:lang w:bidi="fa-IR"/>
        </w:rPr>
        <w:t> </w:t>
      </w:r>
      <w:r w:rsidRPr="00CA6E18">
        <w:rPr>
          <w:sz w:val="28"/>
          <w:szCs w:val="24"/>
          <w:lang w:bidi="fa-IR"/>
        </w:rPr>
        <w:t>Д.</w:t>
      </w:r>
      <w:r>
        <w:rPr>
          <w:sz w:val="28"/>
          <w:szCs w:val="24"/>
          <w:lang w:bidi="fa-IR"/>
        </w:rPr>
        <w:t> </w:t>
      </w:r>
      <w:r w:rsidRPr="00CA6E18">
        <w:rPr>
          <w:sz w:val="28"/>
          <w:szCs w:val="24"/>
          <w:lang w:bidi="fa-IR"/>
        </w:rPr>
        <w:t>Смирнов</w:t>
      </w:r>
      <w:r>
        <w:rPr>
          <w:sz w:val="28"/>
          <w:szCs w:val="24"/>
          <w:lang w:bidi="fa-IR"/>
        </w:rPr>
        <w:t xml:space="preserve"> отмечал</w:t>
      </w:r>
      <w:r w:rsidRPr="00CA6E18">
        <w:rPr>
          <w:sz w:val="28"/>
          <w:szCs w:val="24"/>
          <w:lang w:bidi="fa-IR"/>
        </w:rPr>
        <w:t>,</w:t>
      </w:r>
      <w:r>
        <w:rPr>
          <w:sz w:val="28"/>
          <w:szCs w:val="24"/>
          <w:lang w:bidi="fa-IR"/>
        </w:rPr>
        <w:t xml:space="preserve"> что</w:t>
      </w:r>
      <w:r w:rsidRPr="00CA6E18">
        <w:rPr>
          <w:sz w:val="28"/>
          <w:szCs w:val="24"/>
          <w:lang w:bidi="fa-IR"/>
        </w:rPr>
        <w:t xml:space="preserve"> «тесные соприкосновения Крымского ханства</w:t>
      </w:r>
      <w:r>
        <w:rPr>
          <w:sz w:val="28"/>
          <w:szCs w:val="24"/>
          <w:lang w:bidi="fa-IR"/>
        </w:rPr>
        <w:t xml:space="preserve"> </w:t>
      </w:r>
      <w:r w:rsidRPr="00CA6E18">
        <w:rPr>
          <w:sz w:val="28"/>
          <w:szCs w:val="24"/>
          <w:lang w:bidi="fa-IR"/>
        </w:rPr>
        <w:t xml:space="preserve">с окрестными народами </w:t>
      </w:r>
      <w:r>
        <w:rPr>
          <w:sz w:val="28"/>
          <w:szCs w:val="24"/>
          <w:lang w:bidi="fa-IR"/>
        </w:rPr>
        <w:t>—</w:t>
      </w:r>
      <w:r w:rsidRPr="00CA6E18">
        <w:rPr>
          <w:sz w:val="28"/>
          <w:szCs w:val="24"/>
          <w:lang w:bidi="fa-IR"/>
        </w:rPr>
        <w:t xml:space="preserve"> турками, русскими и поляками </w:t>
      </w:r>
      <w:r>
        <w:rPr>
          <w:sz w:val="28"/>
          <w:szCs w:val="24"/>
          <w:lang w:bidi="fa-IR"/>
        </w:rPr>
        <w:t>—</w:t>
      </w:r>
      <w:r w:rsidRPr="00CA6E18">
        <w:rPr>
          <w:sz w:val="28"/>
          <w:szCs w:val="24"/>
          <w:lang w:bidi="fa-IR"/>
        </w:rPr>
        <w:t xml:space="preserve"> оставили следы в</w:t>
      </w:r>
      <w:r>
        <w:rPr>
          <w:sz w:val="28"/>
          <w:szCs w:val="24"/>
          <w:lang w:bidi="fa-IR"/>
        </w:rPr>
        <w:t xml:space="preserve"> </w:t>
      </w:r>
      <w:r w:rsidRPr="00CA6E18">
        <w:rPr>
          <w:sz w:val="28"/>
          <w:szCs w:val="24"/>
          <w:lang w:bidi="fa-IR"/>
        </w:rPr>
        <w:t>документальных памятниках, накопившихся в большом обилии на языках всех</w:t>
      </w:r>
      <w:r>
        <w:rPr>
          <w:sz w:val="28"/>
          <w:szCs w:val="24"/>
          <w:lang w:bidi="fa-IR"/>
        </w:rPr>
        <w:t xml:space="preserve"> </w:t>
      </w:r>
      <w:r w:rsidRPr="00CA6E18">
        <w:rPr>
          <w:sz w:val="28"/>
          <w:szCs w:val="24"/>
          <w:lang w:bidi="fa-IR"/>
        </w:rPr>
        <w:t>этих народов»</w:t>
      </w:r>
      <w:r>
        <w:rPr>
          <w:rStyle w:val="a9"/>
          <w:sz w:val="28"/>
          <w:szCs w:val="24"/>
          <w:lang w:bidi="fa-IR"/>
        </w:rPr>
        <w:footnoteReference w:id="35"/>
      </w:r>
      <w:r w:rsidRPr="00CA6E18">
        <w:rPr>
          <w:sz w:val="28"/>
          <w:szCs w:val="24"/>
          <w:lang w:bidi="fa-IR"/>
        </w:rPr>
        <w:t>.</w:t>
      </w:r>
    </w:p>
    <w:p w14:paraId="48AD36C4" w14:textId="3068EB9A" w:rsidR="00603874" w:rsidRDefault="00603874" w:rsidP="00A2044E">
      <w:pPr>
        <w:spacing w:line="360" w:lineRule="auto"/>
        <w:ind w:firstLine="709"/>
        <w:jc w:val="both"/>
        <w:rPr>
          <w:sz w:val="28"/>
          <w:szCs w:val="28"/>
          <w:lang w:bidi="fa-IR"/>
        </w:rPr>
      </w:pPr>
      <w:r>
        <w:rPr>
          <w:sz w:val="28"/>
          <w:szCs w:val="28"/>
          <w:lang w:bidi="fa-IR"/>
        </w:rPr>
        <w:t>Издавались и непосредственно источники по ист</w:t>
      </w:r>
      <w:r w:rsidR="00A2044E">
        <w:rPr>
          <w:sz w:val="28"/>
          <w:szCs w:val="28"/>
          <w:lang w:bidi="fa-IR"/>
        </w:rPr>
        <w:t>ории русско-крымских отношений. Так академиком В. В. Вельяминовым-Зерновым</w:t>
      </w:r>
      <w:r w:rsidR="0010025F">
        <w:rPr>
          <w:rStyle w:val="a9"/>
          <w:sz w:val="28"/>
          <w:szCs w:val="28"/>
          <w:lang w:bidi="fa-IR"/>
        </w:rPr>
        <w:footnoteReference w:id="36"/>
      </w:r>
      <w:r w:rsidR="00A2044E">
        <w:rPr>
          <w:sz w:val="28"/>
          <w:szCs w:val="28"/>
          <w:lang w:bidi="fa-IR"/>
        </w:rPr>
        <w:t xml:space="preserve"> были опубликованы тексты дипломатических документов, скопированные Х. Фейзхановым в 1858 г. в Главном архиве МИД и переданные в Академию наук</w:t>
      </w:r>
      <w:r>
        <w:rPr>
          <w:rStyle w:val="a9"/>
          <w:sz w:val="28"/>
          <w:szCs w:val="28"/>
          <w:lang w:bidi="fa-IR"/>
        </w:rPr>
        <w:footnoteReference w:id="37"/>
      </w:r>
      <w:r>
        <w:rPr>
          <w:sz w:val="28"/>
          <w:szCs w:val="28"/>
          <w:lang w:bidi="fa-IR"/>
        </w:rPr>
        <w:t>.</w:t>
      </w:r>
    </w:p>
    <w:p w14:paraId="381AD10C" w14:textId="7B156924" w:rsidR="00603874" w:rsidRDefault="00603874" w:rsidP="00603874">
      <w:pPr>
        <w:spacing w:line="360" w:lineRule="auto"/>
        <w:ind w:firstLine="709"/>
        <w:jc w:val="both"/>
        <w:rPr>
          <w:sz w:val="28"/>
          <w:szCs w:val="28"/>
          <w:lang w:bidi="fa-IR"/>
        </w:rPr>
      </w:pPr>
      <w:r>
        <w:rPr>
          <w:sz w:val="28"/>
          <w:szCs w:val="28"/>
          <w:lang w:bidi="fa-IR"/>
        </w:rPr>
        <w:t xml:space="preserve">Большое число источниковедческих работ по крымской истории посвящено крымским кадиаскерским книгам, </w:t>
      </w:r>
      <w:r w:rsidRPr="00C25D83">
        <w:rPr>
          <w:i/>
          <w:iCs/>
          <w:sz w:val="28"/>
          <w:szCs w:val="28"/>
          <w:lang w:bidi="fa-IR"/>
        </w:rPr>
        <w:t>сиджилям</w:t>
      </w:r>
      <w:r>
        <w:rPr>
          <w:sz w:val="28"/>
          <w:szCs w:val="28"/>
          <w:lang w:bidi="fa-IR"/>
        </w:rPr>
        <w:t>, — богатейшему источнику, позволяющему реконструировать различные стороны жизни Крыма начиная с периода османского завоевания (</w:t>
      </w:r>
      <w:r w:rsidR="003049B3">
        <w:rPr>
          <w:sz w:val="28"/>
          <w:szCs w:val="28"/>
          <w:lang w:bidi="fa-IR"/>
        </w:rPr>
        <w:t>2-я пол.</w:t>
      </w:r>
      <w:r>
        <w:rPr>
          <w:sz w:val="28"/>
          <w:szCs w:val="28"/>
          <w:lang w:bidi="fa-IR"/>
        </w:rPr>
        <w:t xml:space="preserve"> </w:t>
      </w:r>
      <w:r>
        <w:rPr>
          <w:sz w:val="28"/>
          <w:szCs w:val="28"/>
          <w:lang w:val="en-US" w:bidi="fa-IR"/>
        </w:rPr>
        <w:t>XV</w:t>
      </w:r>
      <w:r w:rsidRPr="0099324D">
        <w:rPr>
          <w:sz w:val="28"/>
          <w:szCs w:val="28"/>
          <w:lang w:bidi="fa-IR"/>
        </w:rPr>
        <w:t xml:space="preserve"> </w:t>
      </w:r>
      <w:r>
        <w:rPr>
          <w:sz w:val="28"/>
          <w:szCs w:val="28"/>
          <w:lang w:bidi="fa-IR"/>
        </w:rPr>
        <w:t xml:space="preserve">в.). Они представляют собой собранные в тома </w:t>
      </w:r>
      <w:r w:rsidRPr="00C25D83">
        <w:rPr>
          <w:sz w:val="28"/>
          <w:szCs w:val="28"/>
          <w:lang w:bidi="fa-IR"/>
        </w:rPr>
        <w:t>копии отдельных ханских постановлений</w:t>
      </w:r>
      <w:r>
        <w:rPr>
          <w:sz w:val="28"/>
          <w:szCs w:val="28"/>
          <w:lang w:bidi="fa-IR"/>
        </w:rPr>
        <w:t>,</w:t>
      </w:r>
      <w:r w:rsidRPr="00C25D83">
        <w:rPr>
          <w:sz w:val="28"/>
          <w:szCs w:val="28"/>
          <w:lang w:bidi="fa-IR"/>
        </w:rPr>
        <w:t xml:space="preserve"> раз</w:t>
      </w:r>
      <w:r>
        <w:rPr>
          <w:sz w:val="28"/>
          <w:szCs w:val="28"/>
          <w:lang w:bidi="fa-IR"/>
        </w:rPr>
        <w:t>личных</w:t>
      </w:r>
      <w:r w:rsidRPr="00C25D83">
        <w:rPr>
          <w:sz w:val="28"/>
          <w:szCs w:val="28"/>
          <w:lang w:bidi="fa-IR"/>
        </w:rPr>
        <w:t xml:space="preserve"> судебных решений и нотариальных </w:t>
      </w:r>
      <w:r>
        <w:rPr>
          <w:sz w:val="28"/>
          <w:szCs w:val="28"/>
          <w:lang w:bidi="fa-IR"/>
        </w:rPr>
        <w:t xml:space="preserve">документов. Для отечественной науки эти источники были открыты В. Д. Смирновым, который обнаружил их в 1886 г. в симферопольском архиве в ходе работы по </w:t>
      </w:r>
      <w:r>
        <w:rPr>
          <w:sz w:val="28"/>
          <w:szCs w:val="28"/>
          <w:lang w:bidi="fa-IR"/>
        </w:rPr>
        <w:lastRenderedPageBreak/>
        <w:t>написанию истории Крыма. Впервые перевод некоторых из этих документов на русский язык был сделан М. Биярслановым и опубликован в «Известиях Таврической ученой архивной комиссии»</w:t>
      </w:r>
      <w:r>
        <w:rPr>
          <w:rStyle w:val="a9"/>
          <w:sz w:val="28"/>
          <w:szCs w:val="28"/>
          <w:lang w:bidi="fa-IR"/>
        </w:rPr>
        <w:footnoteReference w:id="38"/>
      </w:r>
      <w:r>
        <w:rPr>
          <w:sz w:val="28"/>
          <w:szCs w:val="28"/>
          <w:lang w:bidi="fa-IR"/>
        </w:rPr>
        <w:t xml:space="preserve">. Немалый вклад в изучение этого источника внесли турецкие специалисты. В 2021 г. </w:t>
      </w:r>
      <w:r w:rsidR="003049B3">
        <w:rPr>
          <w:sz w:val="28"/>
          <w:szCs w:val="28"/>
          <w:lang w:bidi="fa-IR"/>
        </w:rPr>
        <w:t xml:space="preserve">в Анкаре </w:t>
      </w:r>
      <w:r>
        <w:rPr>
          <w:sz w:val="28"/>
          <w:szCs w:val="28"/>
          <w:lang w:bidi="fa-IR"/>
        </w:rPr>
        <w:t>был опубликован «Каталог кадиаскерских книг Крымского ханства»</w:t>
      </w:r>
      <w:r>
        <w:rPr>
          <w:rStyle w:val="a9"/>
          <w:sz w:val="28"/>
          <w:szCs w:val="28"/>
          <w:lang w:bidi="fa-IR"/>
        </w:rPr>
        <w:footnoteReference w:id="39"/>
      </w:r>
      <w:r>
        <w:rPr>
          <w:sz w:val="28"/>
          <w:szCs w:val="28"/>
          <w:lang w:bidi="fa-IR"/>
        </w:rPr>
        <w:t xml:space="preserve">. В последние годы </w:t>
      </w:r>
      <w:r w:rsidR="003049B3">
        <w:rPr>
          <w:sz w:val="28"/>
          <w:szCs w:val="28"/>
          <w:lang w:bidi="fa-IR"/>
        </w:rPr>
        <w:t xml:space="preserve">по данной теме </w:t>
      </w:r>
      <w:r>
        <w:rPr>
          <w:sz w:val="28"/>
          <w:szCs w:val="28"/>
          <w:lang w:bidi="fa-IR"/>
        </w:rPr>
        <w:t>вышли крупные работы на русском языке</w:t>
      </w:r>
      <w:r>
        <w:rPr>
          <w:rStyle w:val="a9"/>
          <w:sz w:val="28"/>
          <w:szCs w:val="28"/>
          <w:lang w:bidi="fa-IR"/>
        </w:rPr>
        <w:footnoteReference w:id="40"/>
      </w:r>
      <w:r>
        <w:rPr>
          <w:sz w:val="28"/>
          <w:szCs w:val="28"/>
          <w:lang w:bidi="fa-IR"/>
        </w:rPr>
        <w:t>.</w:t>
      </w:r>
    </w:p>
    <w:p w14:paraId="77D29D03" w14:textId="00864E4A" w:rsidR="00603874" w:rsidRDefault="00603874" w:rsidP="00A2044E">
      <w:pPr>
        <w:spacing w:line="360" w:lineRule="auto"/>
        <w:ind w:firstLine="709"/>
        <w:jc w:val="both"/>
        <w:rPr>
          <w:sz w:val="28"/>
          <w:szCs w:val="28"/>
          <w:lang w:bidi="fa-IR"/>
        </w:rPr>
      </w:pPr>
      <w:r>
        <w:rPr>
          <w:sz w:val="28"/>
          <w:szCs w:val="28"/>
          <w:lang w:bidi="fa-IR"/>
        </w:rPr>
        <w:t>Важной вехой в истории страны стало присоединение к России Крыма в 1783 г. Это событие, а также предшествовавшие ему военные действия и дипломатические усилия подробно рассматривались в целом ряде работ. Нельзя обойти вниманием фундаментальный 4-томный труд Н. Дубровина, охватывающий период с 1775 по 1782 гг., в котором представлено множество исторических документов, приводимых составителем полностью</w:t>
      </w:r>
      <w:r>
        <w:rPr>
          <w:rStyle w:val="a9"/>
          <w:sz w:val="28"/>
          <w:szCs w:val="28"/>
          <w:lang w:bidi="fa-IR"/>
        </w:rPr>
        <w:footnoteReference w:id="41"/>
      </w:r>
      <w:r>
        <w:rPr>
          <w:sz w:val="28"/>
          <w:szCs w:val="28"/>
          <w:lang w:bidi="fa-IR"/>
        </w:rPr>
        <w:t>. Большой интерес представляет также посвященный этой теме недавно вышедший сборник документов РГАДА</w:t>
      </w:r>
      <w:r>
        <w:rPr>
          <w:rStyle w:val="a9"/>
          <w:sz w:val="28"/>
          <w:szCs w:val="28"/>
          <w:lang w:bidi="fa-IR"/>
        </w:rPr>
        <w:footnoteReference w:id="42"/>
      </w:r>
      <w:r>
        <w:rPr>
          <w:sz w:val="28"/>
          <w:szCs w:val="28"/>
          <w:lang w:bidi="fa-IR"/>
        </w:rPr>
        <w:t xml:space="preserve">. </w:t>
      </w:r>
      <w:r w:rsidR="00A2044E">
        <w:rPr>
          <w:sz w:val="28"/>
          <w:szCs w:val="28"/>
          <w:lang w:bidi="fa-IR"/>
        </w:rPr>
        <w:t>Вопросы, касающиеся военных</w:t>
      </w:r>
      <w:r>
        <w:rPr>
          <w:sz w:val="28"/>
          <w:szCs w:val="28"/>
          <w:lang w:bidi="fa-IR"/>
        </w:rPr>
        <w:t xml:space="preserve"> действи</w:t>
      </w:r>
      <w:r w:rsidR="00A2044E">
        <w:rPr>
          <w:sz w:val="28"/>
          <w:szCs w:val="28"/>
          <w:lang w:bidi="fa-IR"/>
        </w:rPr>
        <w:t>й</w:t>
      </w:r>
      <w:r>
        <w:rPr>
          <w:sz w:val="28"/>
          <w:szCs w:val="28"/>
          <w:lang w:bidi="fa-IR"/>
        </w:rPr>
        <w:t xml:space="preserve"> в Крыму в предшествующие </w:t>
      </w:r>
      <w:r w:rsidR="006B2B49">
        <w:rPr>
          <w:sz w:val="28"/>
          <w:szCs w:val="28"/>
          <w:lang w:bidi="fa-IR"/>
        </w:rPr>
        <w:t>годы</w:t>
      </w:r>
      <w:r>
        <w:rPr>
          <w:sz w:val="28"/>
          <w:szCs w:val="28"/>
          <w:lang w:bidi="fa-IR"/>
        </w:rPr>
        <w:t xml:space="preserve"> </w:t>
      </w:r>
      <w:r w:rsidR="00A2044E">
        <w:rPr>
          <w:sz w:val="28"/>
          <w:szCs w:val="28"/>
          <w:lang w:bidi="fa-IR"/>
        </w:rPr>
        <w:t xml:space="preserve">рассматривались </w:t>
      </w:r>
      <w:r>
        <w:rPr>
          <w:sz w:val="28"/>
          <w:szCs w:val="28"/>
          <w:lang w:bidi="fa-IR"/>
        </w:rPr>
        <w:t>в статьях Н. С. Сейтягьяева</w:t>
      </w:r>
      <w:r>
        <w:rPr>
          <w:rStyle w:val="a9"/>
          <w:sz w:val="28"/>
          <w:szCs w:val="28"/>
          <w:lang w:bidi="fa-IR"/>
        </w:rPr>
        <w:footnoteReference w:id="43"/>
      </w:r>
      <w:r>
        <w:rPr>
          <w:sz w:val="28"/>
          <w:szCs w:val="28"/>
          <w:lang w:bidi="fa-IR"/>
        </w:rPr>
        <w:t>.</w:t>
      </w:r>
    </w:p>
    <w:p w14:paraId="65DE6C41" w14:textId="77777777" w:rsidR="00603874" w:rsidRPr="00D8512F" w:rsidRDefault="00603874" w:rsidP="00603874">
      <w:pPr>
        <w:spacing w:line="360" w:lineRule="auto"/>
        <w:ind w:firstLine="709"/>
        <w:jc w:val="both"/>
        <w:rPr>
          <w:sz w:val="28"/>
          <w:szCs w:val="28"/>
          <w:lang w:bidi="fa-IR"/>
        </w:rPr>
      </w:pPr>
      <w:r>
        <w:rPr>
          <w:sz w:val="28"/>
          <w:szCs w:val="28"/>
          <w:lang w:bidi="fa-IR"/>
        </w:rPr>
        <w:t>Культуре Крыма, традиционной картине мира населявших его народов посвящено множество исследований. Примечателен недавно изданный сборник крымского фольклора, собранного академиком В. В. Радловым в ходе экспедиции 1886 г.</w:t>
      </w:r>
      <w:r>
        <w:rPr>
          <w:rStyle w:val="a9"/>
          <w:sz w:val="28"/>
          <w:szCs w:val="28"/>
          <w:lang w:bidi="fa-IR"/>
        </w:rPr>
        <w:footnoteReference w:id="44"/>
      </w:r>
    </w:p>
    <w:p w14:paraId="20EBF6AC" w14:textId="17D9778F" w:rsidR="00603874" w:rsidRDefault="00603874" w:rsidP="00100880">
      <w:pPr>
        <w:spacing w:line="360" w:lineRule="auto"/>
        <w:ind w:firstLine="709"/>
        <w:jc w:val="both"/>
        <w:rPr>
          <w:sz w:val="28"/>
          <w:szCs w:val="28"/>
          <w:lang w:bidi="fa-IR"/>
        </w:rPr>
      </w:pPr>
      <w:r>
        <w:rPr>
          <w:sz w:val="28"/>
          <w:szCs w:val="28"/>
          <w:lang w:bidi="fa-IR"/>
        </w:rPr>
        <w:t xml:space="preserve">В современной России широкий спектр вопросов, касающихся истории Крымского ханства, его международных связей, правящей династии, </w:t>
      </w:r>
      <w:r>
        <w:rPr>
          <w:sz w:val="28"/>
          <w:szCs w:val="28"/>
          <w:lang w:bidi="fa-IR"/>
        </w:rPr>
        <w:lastRenderedPageBreak/>
        <w:t>населяющих его народов и пр. получил рассмотрение в работах М. Г. Крамаровского</w:t>
      </w:r>
      <w:r>
        <w:rPr>
          <w:rStyle w:val="a9"/>
          <w:sz w:val="28"/>
          <w:szCs w:val="28"/>
          <w:lang w:bidi="fa-IR"/>
        </w:rPr>
        <w:footnoteReference w:id="45"/>
      </w:r>
      <w:r>
        <w:rPr>
          <w:sz w:val="28"/>
          <w:szCs w:val="28"/>
          <w:lang w:bidi="fa-IR"/>
        </w:rPr>
        <w:t>, И. В. Зайцева</w:t>
      </w:r>
      <w:r>
        <w:rPr>
          <w:rStyle w:val="a9"/>
          <w:sz w:val="28"/>
          <w:szCs w:val="28"/>
          <w:lang w:bidi="fa-IR"/>
        </w:rPr>
        <w:footnoteReference w:id="46"/>
      </w:r>
      <w:r>
        <w:rPr>
          <w:sz w:val="28"/>
          <w:szCs w:val="28"/>
          <w:lang w:bidi="fa-IR"/>
        </w:rPr>
        <w:t>, Т. А. Аникеевой</w:t>
      </w:r>
      <w:r>
        <w:rPr>
          <w:rStyle w:val="a9"/>
          <w:sz w:val="28"/>
          <w:szCs w:val="28"/>
          <w:lang w:bidi="fa-IR"/>
        </w:rPr>
        <w:footnoteReference w:id="47"/>
      </w:r>
      <w:r>
        <w:rPr>
          <w:sz w:val="28"/>
          <w:szCs w:val="28"/>
          <w:lang w:bidi="fa-IR"/>
        </w:rPr>
        <w:t>, С. Ф. Орешковой</w:t>
      </w:r>
      <w:r>
        <w:rPr>
          <w:rStyle w:val="a9"/>
          <w:sz w:val="28"/>
          <w:szCs w:val="28"/>
          <w:lang w:bidi="fa-IR"/>
        </w:rPr>
        <w:footnoteReference w:id="48"/>
      </w:r>
      <w:r>
        <w:rPr>
          <w:sz w:val="28"/>
          <w:szCs w:val="28"/>
          <w:lang w:bidi="fa-IR"/>
        </w:rPr>
        <w:t>, И. М.</w:t>
      </w:r>
      <w:r w:rsidR="009C690B">
        <w:rPr>
          <w:sz w:val="28"/>
          <w:szCs w:val="28"/>
          <w:lang w:bidi="fa-IR"/>
        </w:rPr>
        <w:t xml:space="preserve"> </w:t>
      </w:r>
      <w:r>
        <w:rPr>
          <w:sz w:val="28"/>
          <w:szCs w:val="28"/>
          <w:lang w:bidi="fa-IR"/>
        </w:rPr>
        <w:t>Миргалеева</w:t>
      </w:r>
      <w:r>
        <w:rPr>
          <w:rStyle w:val="a9"/>
          <w:sz w:val="28"/>
          <w:szCs w:val="28"/>
          <w:lang w:bidi="fa-IR"/>
        </w:rPr>
        <w:footnoteReference w:id="49"/>
      </w:r>
      <w:r>
        <w:rPr>
          <w:sz w:val="28"/>
          <w:szCs w:val="28"/>
          <w:lang w:bidi="fa-IR"/>
        </w:rPr>
        <w:t>, А.</w:t>
      </w:r>
      <w:r w:rsidR="009C690B">
        <w:rPr>
          <w:sz w:val="28"/>
          <w:szCs w:val="28"/>
          <w:lang w:bidi="fa-IR"/>
        </w:rPr>
        <w:t xml:space="preserve"> </w:t>
      </w:r>
      <w:r>
        <w:rPr>
          <w:sz w:val="28"/>
          <w:szCs w:val="28"/>
          <w:lang w:bidi="fa-IR"/>
        </w:rPr>
        <w:t>В.</w:t>
      </w:r>
      <w:r w:rsidR="009C690B">
        <w:rPr>
          <w:sz w:val="28"/>
          <w:szCs w:val="28"/>
          <w:lang w:bidi="fa-IR"/>
        </w:rPr>
        <w:t xml:space="preserve"> </w:t>
      </w:r>
      <w:r>
        <w:rPr>
          <w:sz w:val="28"/>
          <w:szCs w:val="28"/>
          <w:lang w:bidi="fa-IR"/>
        </w:rPr>
        <w:t>Белякова</w:t>
      </w:r>
      <w:r>
        <w:rPr>
          <w:rStyle w:val="a9"/>
          <w:sz w:val="28"/>
          <w:szCs w:val="28"/>
          <w:lang w:bidi="fa-IR"/>
        </w:rPr>
        <w:footnoteReference w:id="50"/>
      </w:r>
      <w:r>
        <w:rPr>
          <w:sz w:val="28"/>
          <w:szCs w:val="28"/>
          <w:lang w:bidi="fa-IR"/>
        </w:rPr>
        <w:t>, А.</w:t>
      </w:r>
      <w:r w:rsidR="009C690B">
        <w:rPr>
          <w:sz w:val="28"/>
          <w:szCs w:val="28"/>
          <w:lang w:bidi="fa-IR"/>
        </w:rPr>
        <w:t xml:space="preserve"> </w:t>
      </w:r>
      <w:r>
        <w:rPr>
          <w:sz w:val="28"/>
          <w:szCs w:val="28"/>
          <w:lang w:bidi="fa-IR"/>
        </w:rPr>
        <w:t>В.</w:t>
      </w:r>
      <w:r w:rsidR="009C690B">
        <w:rPr>
          <w:sz w:val="28"/>
          <w:szCs w:val="28"/>
          <w:lang w:bidi="fa-IR"/>
        </w:rPr>
        <w:t xml:space="preserve"> </w:t>
      </w:r>
      <w:r>
        <w:rPr>
          <w:sz w:val="28"/>
          <w:szCs w:val="28"/>
          <w:lang w:bidi="fa-IR"/>
        </w:rPr>
        <w:t>Виноградова</w:t>
      </w:r>
      <w:r>
        <w:rPr>
          <w:rStyle w:val="a9"/>
          <w:sz w:val="28"/>
          <w:szCs w:val="28"/>
          <w:lang w:bidi="fa-IR"/>
        </w:rPr>
        <w:footnoteReference w:id="51"/>
      </w:r>
      <w:r>
        <w:rPr>
          <w:sz w:val="28"/>
          <w:szCs w:val="28"/>
          <w:lang w:bidi="fa-IR"/>
        </w:rPr>
        <w:t>, В.</w:t>
      </w:r>
      <w:r w:rsidR="009C690B">
        <w:rPr>
          <w:sz w:val="28"/>
          <w:szCs w:val="28"/>
          <w:lang w:bidi="fa-IR"/>
        </w:rPr>
        <w:t xml:space="preserve"> </w:t>
      </w:r>
      <w:r>
        <w:rPr>
          <w:sz w:val="28"/>
          <w:szCs w:val="28"/>
          <w:lang w:bidi="fa-IR"/>
        </w:rPr>
        <w:t>Л.</w:t>
      </w:r>
      <w:r w:rsidR="009C690B">
        <w:rPr>
          <w:sz w:val="28"/>
          <w:szCs w:val="28"/>
          <w:lang w:bidi="fa-IR"/>
        </w:rPr>
        <w:t xml:space="preserve"> </w:t>
      </w:r>
      <w:r>
        <w:rPr>
          <w:sz w:val="28"/>
          <w:szCs w:val="28"/>
          <w:lang w:bidi="fa-IR"/>
        </w:rPr>
        <w:t>Руева</w:t>
      </w:r>
      <w:r>
        <w:rPr>
          <w:rStyle w:val="a9"/>
          <w:sz w:val="28"/>
          <w:szCs w:val="28"/>
          <w:lang w:bidi="fa-IR"/>
        </w:rPr>
        <w:footnoteReference w:id="52"/>
      </w:r>
      <w:r>
        <w:rPr>
          <w:sz w:val="28"/>
          <w:szCs w:val="28"/>
          <w:lang w:bidi="fa-IR"/>
        </w:rPr>
        <w:t>, А. Л. Пономарева</w:t>
      </w:r>
      <w:r>
        <w:rPr>
          <w:rStyle w:val="a9"/>
          <w:sz w:val="28"/>
          <w:szCs w:val="28"/>
          <w:lang w:bidi="fa-IR"/>
        </w:rPr>
        <w:footnoteReference w:id="53"/>
      </w:r>
      <w:r>
        <w:rPr>
          <w:sz w:val="28"/>
          <w:szCs w:val="28"/>
          <w:lang w:bidi="fa-IR"/>
        </w:rPr>
        <w:t>, Н.</w:t>
      </w:r>
      <w:r w:rsidR="009C690B">
        <w:rPr>
          <w:sz w:val="28"/>
          <w:szCs w:val="28"/>
          <w:lang w:bidi="fa-IR"/>
        </w:rPr>
        <w:t xml:space="preserve"> </w:t>
      </w:r>
      <w:r>
        <w:rPr>
          <w:sz w:val="28"/>
          <w:szCs w:val="28"/>
          <w:lang w:bidi="fa-IR"/>
        </w:rPr>
        <w:t>И. Храпунова</w:t>
      </w:r>
      <w:r>
        <w:rPr>
          <w:rStyle w:val="a9"/>
          <w:sz w:val="28"/>
          <w:szCs w:val="28"/>
          <w:lang w:bidi="fa-IR"/>
        </w:rPr>
        <w:footnoteReference w:id="54"/>
      </w:r>
      <w:r>
        <w:rPr>
          <w:sz w:val="28"/>
          <w:szCs w:val="28"/>
          <w:lang w:bidi="fa-IR"/>
        </w:rPr>
        <w:t>, Д.</w:t>
      </w:r>
      <w:r w:rsidR="009C690B">
        <w:rPr>
          <w:sz w:val="28"/>
          <w:szCs w:val="28"/>
          <w:lang w:bidi="fa-IR"/>
        </w:rPr>
        <w:t xml:space="preserve"> </w:t>
      </w:r>
      <w:r>
        <w:rPr>
          <w:sz w:val="28"/>
          <w:szCs w:val="28"/>
          <w:lang w:bidi="fa-IR"/>
        </w:rPr>
        <w:t>А.</w:t>
      </w:r>
      <w:r w:rsidR="009C690B">
        <w:rPr>
          <w:sz w:val="28"/>
          <w:szCs w:val="28"/>
          <w:lang w:bidi="fa-IR"/>
        </w:rPr>
        <w:t xml:space="preserve"> </w:t>
      </w:r>
      <w:r>
        <w:rPr>
          <w:sz w:val="28"/>
          <w:szCs w:val="28"/>
          <w:lang w:bidi="fa-IR"/>
        </w:rPr>
        <w:t>Прохорова</w:t>
      </w:r>
      <w:r>
        <w:rPr>
          <w:rStyle w:val="a9"/>
          <w:sz w:val="28"/>
          <w:szCs w:val="28"/>
          <w:lang w:bidi="fa-IR"/>
        </w:rPr>
        <w:footnoteReference w:id="55"/>
      </w:r>
      <w:r>
        <w:rPr>
          <w:sz w:val="28"/>
          <w:szCs w:val="28"/>
          <w:lang w:bidi="fa-IR"/>
        </w:rPr>
        <w:t>, Р.</w:t>
      </w:r>
      <w:r w:rsidR="009C690B">
        <w:rPr>
          <w:sz w:val="28"/>
          <w:szCs w:val="28"/>
          <w:lang w:bidi="fa-IR"/>
        </w:rPr>
        <w:t xml:space="preserve"> </w:t>
      </w:r>
      <w:r>
        <w:rPr>
          <w:sz w:val="28"/>
          <w:szCs w:val="28"/>
          <w:lang w:bidi="fa-IR"/>
        </w:rPr>
        <w:t>Ю.</w:t>
      </w:r>
      <w:r w:rsidR="009C690B">
        <w:rPr>
          <w:sz w:val="28"/>
          <w:szCs w:val="28"/>
          <w:lang w:bidi="fa-IR"/>
        </w:rPr>
        <w:t xml:space="preserve"> </w:t>
      </w:r>
      <w:r>
        <w:rPr>
          <w:sz w:val="28"/>
          <w:szCs w:val="28"/>
          <w:lang w:bidi="fa-IR"/>
        </w:rPr>
        <w:t>Почекаева</w:t>
      </w:r>
      <w:r>
        <w:rPr>
          <w:rStyle w:val="a9"/>
          <w:sz w:val="28"/>
          <w:szCs w:val="28"/>
          <w:lang w:bidi="fa-IR"/>
        </w:rPr>
        <w:footnoteReference w:id="56"/>
      </w:r>
      <w:r>
        <w:rPr>
          <w:sz w:val="28"/>
          <w:szCs w:val="28"/>
          <w:lang w:bidi="fa-IR"/>
        </w:rPr>
        <w:t xml:space="preserve"> и др. В </w:t>
      </w:r>
      <w:r w:rsidR="00D107AA">
        <w:rPr>
          <w:sz w:val="28"/>
          <w:szCs w:val="28"/>
          <w:lang w:bidi="fa-IR"/>
        </w:rPr>
        <w:t>работах данных упомянутых исследователей рассматриваются</w:t>
      </w:r>
      <w:r>
        <w:rPr>
          <w:sz w:val="28"/>
          <w:szCs w:val="28"/>
          <w:lang w:bidi="fa-IR"/>
        </w:rPr>
        <w:t xml:space="preserve"> </w:t>
      </w:r>
      <w:r w:rsidR="00100880">
        <w:rPr>
          <w:sz w:val="28"/>
          <w:szCs w:val="28"/>
          <w:lang w:bidi="fa-IR"/>
        </w:rPr>
        <w:t xml:space="preserve">в том </w:t>
      </w:r>
      <w:r w:rsidR="00100880">
        <w:rPr>
          <w:sz w:val="28"/>
          <w:szCs w:val="28"/>
          <w:lang w:bidi="fa-IR"/>
        </w:rPr>
        <w:lastRenderedPageBreak/>
        <w:t>числе социокультурные особенности крымского населения</w:t>
      </w:r>
      <w:r>
        <w:rPr>
          <w:rStyle w:val="a9"/>
          <w:sz w:val="28"/>
          <w:szCs w:val="28"/>
          <w:lang w:bidi="fa-IR"/>
        </w:rPr>
        <w:footnoteReference w:id="57"/>
      </w:r>
      <w:r>
        <w:rPr>
          <w:sz w:val="28"/>
          <w:szCs w:val="28"/>
          <w:lang w:bidi="fa-IR"/>
        </w:rPr>
        <w:t>. Различные работы, касающиеся Крыма выходят в издающейся с 2009 г. в Казани серии «Средневековые тюрко-татарские государства». В ней представлены статьи о религиозной жизни Крымского ханства</w:t>
      </w:r>
      <w:r>
        <w:rPr>
          <w:rStyle w:val="a9"/>
          <w:sz w:val="28"/>
          <w:szCs w:val="28"/>
          <w:lang w:bidi="fa-IR"/>
        </w:rPr>
        <w:footnoteReference w:id="58"/>
      </w:r>
      <w:r>
        <w:rPr>
          <w:sz w:val="28"/>
          <w:szCs w:val="28"/>
          <w:lang w:bidi="fa-IR"/>
        </w:rPr>
        <w:t xml:space="preserve">, его </w:t>
      </w:r>
      <w:r w:rsidR="00D107AA">
        <w:rPr>
          <w:sz w:val="28"/>
          <w:szCs w:val="28"/>
          <w:lang w:bidi="fa-IR"/>
        </w:rPr>
        <w:t xml:space="preserve">военной и </w:t>
      </w:r>
      <w:r>
        <w:rPr>
          <w:sz w:val="28"/>
          <w:szCs w:val="28"/>
          <w:lang w:bidi="fa-IR"/>
        </w:rPr>
        <w:t>оборон</w:t>
      </w:r>
      <w:r w:rsidR="00D107AA">
        <w:rPr>
          <w:sz w:val="28"/>
          <w:szCs w:val="28"/>
          <w:lang w:bidi="fa-IR"/>
        </w:rPr>
        <w:t>ительной политике</w:t>
      </w:r>
      <w:r>
        <w:rPr>
          <w:rStyle w:val="a9"/>
          <w:sz w:val="28"/>
          <w:szCs w:val="28"/>
          <w:lang w:bidi="fa-IR"/>
        </w:rPr>
        <w:footnoteReference w:id="59"/>
      </w:r>
      <w:r>
        <w:rPr>
          <w:sz w:val="28"/>
          <w:szCs w:val="28"/>
          <w:lang w:bidi="fa-IR"/>
        </w:rPr>
        <w:t>, дипломатических отношени</w:t>
      </w:r>
      <w:r w:rsidR="00D107AA">
        <w:rPr>
          <w:sz w:val="28"/>
          <w:szCs w:val="28"/>
          <w:lang w:bidi="fa-IR"/>
        </w:rPr>
        <w:t>ях</w:t>
      </w:r>
      <w:r>
        <w:rPr>
          <w:rStyle w:val="a9"/>
          <w:sz w:val="28"/>
          <w:szCs w:val="28"/>
          <w:lang w:bidi="fa-IR"/>
        </w:rPr>
        <w:footnoteReference w:id="60"/>
      </w:r>
      <w:r w:rsidR="00D107AA">
        <w:rPr>
          <w:sz w:val="28"/>
          <w:szCs w:val="28"/>
          <w:lang w:bidi="fa-IR"/>
        </w:rPr>
        <w:t>.</w:t>
      </w:r>
      <w:r>
        <w:rPr>
          <w:sz w:val="28"/>
          <w:szCs w:val="28"/>
          <w:lang w:bidi="fa-IR"/>
        </w:rPr>
        <w:t xml:space="preserve"> </w:t>
      </w:r>
    </w:p>
    <w:p w14:paraId="46EC9F90" w14:textId="59B45D90" w:rsidR="00603874" w:rsidRPr="00032285" w:rsidRDefault="00603874" w:rsidP="00D107AA">
      <w:pPr>
        <w:spacing w:line="360" w:lineRule="auto"/>
        <w:ind w:firstLine="709"/>
        <w:jc w:val="both"/>
        <w:rPr>
          <w:sz w:val="28"/>
          <w:szCs w:val="28"/>
          <w:lang w:val="tr-TR" w:bidi="fa-IR"/>
        </w:rPr>
      </w:pPr>
      <w:r>
        <w:rPr>
          <w:sz w:val="28"/>
          <w:szCs w:val="28"/>
          <w:lang w:bidi="fa-IR"/>
        </w:rPr>
        <w:t xml:space="preserve">Обширная литература о Крыме существует на Украине. </w:t>
      </w:r>
      <w:r w:rsidR="001767A5">
        <w:rPr>
          <w:sz w:val="28"/>
          <w:szCs w:val="28"/>
          <w:lang w:bidi="fa-IR"/>
        </w:rPr>
        <w:t>Вопросам начального периода существования Крымского ханства посвящены</w:t>
      </w:r>
      <w:r>
        <w:rPr>
          <w:sz w:val="28"/>
          <w:szCs w:val="28"/>
          <w:lang w:bidi="fa-IR"/>
        </w:rPr>
        <w:t xml:space="preserve"> работы В.</w:t>
      </w:r>
      <w:r w:rsidR="001767A5">
        <w:rPr>
          <w:sz w:val="28"/>
          <w:szCs w:val="28"/>
          <w:lang w:bidi="fa-IR"/>
        </w:rPr>
        <w:t> </w:t>
      </w:r>
      <w:r>
        <w:rPr>
          <w:sz w:val="28"/>
          <w:szCs w:val="28"/>
          <w:lang w:bidi="fa-IR"/>
        </w:rPr>
        <w:t>П. Гулевича</w:t>
      </w:r>
      <w:r>
        <w:rPr>
          <w:rStyle w:val="a9"/>
          <w:sz w:val="28"/>
          <w:szCs w:val="28"/>
          <w:lang w:bidi="fa-IR"/>
        </w:rPr>
        <w:footnoteReference w:id="61"/>
      </w:r>
      <w:r w:rsidR="001767A5">
        <w:rPr>
          <w:sz w:val="28"/>
          <w:szCs w:val="28"/>
          <w:lang w:bidi="fa-IR"/>
        </w:rPr>
        <w:t>. История философии в Крыму</w:t>
      </w:r>
      <w:r>
        <w:rPr>
          <w:sz w:val="28"/>
          <w:szCs w:val="28"/>
          <w:lang w:bidi="fa-IR"/>
        </w:rPr>
        <w:t xml:space="preserve"> </w:t>
      </w:r>
      <w:r w:rsidR="001767A5">
        <w:rPr>
          <w:sz w:val="28"/>
          <w:szCs w:val="28"/>
          <w:lang w:bidi="fa-IR"/>
        </w:rPr>
        <w:t xml:space="preserve">освещается в трудах </w:t>
      </w:r>
      <w:r>
        <w:rPr>
          <w:sz w:val="28"/>
          <w:szCs w:val="28"/>
          <w:lang w:bidi="fa-IR"/>
        </w:rPr>
        <w:t>М. М.</w:t>
      </w:r>
      <w:r w:rsidR="00D107AA">
        <w:rPr>
          <w:sz w:val="28"/>
          <w:szCs w:val="28"/>
          <w:lang w:bidi="fa-IR"/>
        </w:rPr>
        <w:t> </w:t>
      </w:r>
      <w:r>
        <w:rPr>
          <w:sz w:val="28"/>
          <w:szCs w:val="28"/>
          <w:lang w:bidi="fa-IR"/>
        </w:rPr>
        <w:t>Якубовича</w:t>
      </w:r>
      <w:r>
        <w:rPr>
          <w:rStyle w:val="a9"/>
          <w:sz w:val="28"/>
          <w:szCs w:val="28"/>
          <w:lang w:bidi="fa-IR"/>
        </w:rPr>
        <w:footnoteReference w:id="62"/>
      </w:r>
      <w:r>
        <w:rPr>
          <w:sz w:val="28"/>
          <w:szCs w:val="28"/>
          <w:lang w:bidi="fa-IR"/>
        </w:rPr>
        <w:t>.</w:t>
      </w:r>
      <w:r w:rsidR="00D107AA">
        <w:rPr>
          <w:sz w:val="28"/>
          <w:szCs w:val="28"/>
          <w:lang w:bidi="fa-IR"/>
        </w:rPr>
        <w:t xml:space="preserve"> </w:t>
      </w:r>
      <w:r>
        <w:rPr>
          <w:sz w:val="28"/>
          <w:szCs w:val="28"/>
          <w:lang w:bidi="fa-IR"/>
        </w:rPr>
        <w:t>Ис</w:t>
      </w:r>
      <w:r w:rsidR="00A2044E">
        <w:rPr>
          <w:sz w:val="28"/>
          <w:szCs w:val="28"/>
          <w:lang w:bidi="fa-IR"/>
        </w:rPr>
        <w:t>торией Крымского ханства занимае</w:t>
      </w:r>
      <w:r>
        <w:rPr>
          <w:sz w:val="28"/>
          <w:szCs w:val="28"/>
          <w:lang w:bidi="fa-IR"/>
        </w:rPr>
        <w:t xml:space="preserve">тся также </w:t>
      </w:r>
      <w:r w:rsidR="00A2044E">
        <w:rPr>
          <w:sz w:val="28"/>
          <w:szCs w:val="28"/>
          <w:lang w:bidi="fa-IR"/>
        </w:rPr>
        <w:t>канадская исследовательница украинского происхождения М. Кравец</w:t>
      </w:r>
      <w:r>
        <w:rPr>
          <w:rStyle w:val="a9"/>
          <w:sz w:val="28"/>
          <w:szCs w:val="28"/>
          <w:lang w:bidi="fa-IR"/>
        </w:rPr>
        <w:footnoteReference w:id="63"/>
      </w:r>
      <w:r>
        <w:rPr>
          <w:sz w:val="28"/>
          <w:szCs w:val="28"/>
          <w:lang w:bidi="fa-IR"/>
        </w:rPr>
        <w:t>.</w:t>
      </w:r>
    </w:p>
    <w:p w14:paraId="7EB23C2A" w14:textId="5FC974D7" w:rsidR="00603874" w:rsidRDefault="00603874" w:rsidP="00603874">
      <w:pPr>
        <w:spacing w:line="360" w:lineRule="auto"/>
        <w:ind w:firstLine="709"/>
        <w:jc w:val="both"/>
        <w:rPr>
          <w:sz w:val="28"/>
          <w:szCs w:val="28"/>
          <w:lang w:bidi="fa-IR"/>
        </w:rPr>
      </w:pPr>
      <w:r>
        <w:rPr>
          <w:sz w:val="28"/>
          <w:szCs w:val="28"/>
          <w:lang w:bidi="fa-IR"/>
        </w:rPr>
        <w:t xml:space="preserve">Сегодня предпринимаются попытки издания комплексных научных сочинений, посвященных </w:t>
      </w:r>
      <w:r w:rsidR="003C5D18">
        <w:rPr>
          <w:sz w:val="28"/>
          <w:szCs w:val="28"/>
          <w:lang w:bidi="fa-IR"/>
        </w:rPr>
        <w:t xml:space="preserve">крымской </w:t>
      </w:r>
      <w:r>
        <w:rPr>
          <w:sz w:val="28"/>
          <w:szCs w:val="28"/>
          <w:lang w:bidi="fa-IR"/>
        </w:rPr>
        <w:t>истории. Примером тому служит вышедшая в 2017 г. двухтомная коллективная монография «История Крыма», в которой история полуострова рассматривается с древнейших времен до современности, а именно, с периода палеолита и до возвращение Крыма в состав Российской Федерации в 2014 г.</w:t>
      </w:r>
      <w:r>
        <w:rPr>
          <w:rStyle w:val="a9"/>
          <w:sz w:val="28"/>
          <w:szCs w:val="28"/>
          <w:lang w:bidi="fa-IR"/>
        </w:rPr>
        <w:footnoteReference w:id="64"/>
      </w:r>
      <w:r>
        <w:rPr>
          <w:sz w:val="28"/>
          <w:szCs w:val="28"/>
          <w:lang w:bidi="fa-IR"/>
        </w:rPr>
        <w:t>. Раздел по истории Крымского ханства (1441–1783 гг.) написан И. В. Зайцевым и Р. Т. Дейниковым.</w:t>
      </w:r>
    </w:p>
    <w:p w14:paraId="16BB03D5" w14:textId="77777777" w:rsidR="00603874" w:rsidRDefault="00603874" w:rsidP="00603874">
      <w:pPr>
        <w:spacing w:line="360" w:lineRule="auto"/>
        <w:ind w:firstLine="709"/>
        <w:jc w:val="both"/>
        <w:rPr>
          <w:sz w:val="28"/>
          <w:szCs w:val="28"/>
          <w:lang w:bidi="fa-IR"/>
        </w:rPr>
      </w:pPr>
      <w:r>
        <w:rPr>
          <w:sz w:val="28"/>
          <w:szCs w:val="28"/>
          <w:lang w:bidi="fa-IR"/>
        </w:rPr>
        <w:lastRenderedPageBreak/>
        <w:t>Крымское источниковедение продолжает активно развиваться в самой Республике Крым. С 1990 г. регулярно выходит журнал «Материалы по археологии, истории и этнографии Таврии». Не прекращается работа по поиску сведений о Крыме в восточных источниках и их переводу на русский язык</w:t>
      </w:r>
      <w:r>
        <w:rPr>
          <w:rStyle w:val="a9"/>
          <w:sz w:val="28"/>
          <w:szCs w:val="28"/>
          <w:lang w:bidi="fa-IR"/>
        </w:rPr>
        <w:footnoteReference w:id="65"/>
      </w:r>
      <w:r>
        <w:rPr>
          <w:sz w:val="28"/>
          <w:szCs w:val="28"/>
          <w:lang w:bidi="fa-IR"/>
        </w:rPr>
        <w:t>. Кроме того, об интересе к источниковедению Крыма свидетельствует недавно вышедшая в Симферополе аннотированная транслитерация уже упоминавшихся нами документов из собрания Х. Фейзханова, ранее изданных в арабской графике академиком В.</w:t>
      </w:r>
      <w:r>
        <w:rPr>
          <w:sz w:val="28"/>
          <w:szCs w:val="28"/>
          <w:lang w:val="en-US" w:bidi="fa-IR"/>
        </w:rPr>
        <w:t> </w:t>
      </w:r>
      <w:r>
        <w:rPr>
          <w:sz w:val="28"/>
          <w:szCs w:val="28"/>
          <w:lang w:bidi="fa-IR"/>
        </w:rPr>
        <w:t>В. Вельяминовым-Зерновым</w:t>
      </w:r>
      <w:r>
        <w:rPr>
          <w:rStyle w:val="a9"/>
          <w:sz w:val="28"/>
          <w:szCs w:val="28"/>
          <w:lang w:bidi="fa-IR"/>
        </w:rPr>
        <w:footnoteReference w:id="66"/>
      </w:r>
      <w:r>
        <w:rPr>
          <w:sz w:val="28"/>
          <w:szCs w:val="28"/>
          <w:lang w:bidi="fa-IR"/>
        </w:rPr>
        <w:t>. Издаются отдельные памятники крымской историографии</w:t>
      </w:r>
      <w:r>
        <w:rPr>
          <w:rStyle w:val="a9"/>
          <w:sz w:val="28"/>
          <w:szCs w:val="28"/>
          <w:lang w:bidi="fa-IR"/>
        </w:rPr>
        <w:footnoteReference w:id="67"/>
      </w:r>
      <w:r>
        <w:rPr>
          <w:sz w:val="28"/>
          <w:szCs w:val="28"/>
          <w:lang w:bidi="fa-IR"/>
        </w:rPr>
        <w:t>.</w:t>
      </w:r>
    </w:p>
    <w:p w14:paraId="1F8EBD80" w14:textId="66AC0CC4" w:rsidR="00603874" w:rsidRDefault="00603874" w:rsidP="00603874">
      <w:pPr>
        <w:spacing w:line="360" w:lineRule="auto"/>
        <w:ind w:firstLine="709"/>
        <w:jc w:val="both"/>
        <w:rPr>
          <w:sz w:val="28"/>
          <w:szCs w:val="28"/>
          <w:lang w:bidi="fa-IR"/>
        </w:rPr>
      </w:pPr>
      <w:r>
        <w:rPr>
          <w:sz w:val="28"/>
          <w:szCs w:val="28"/>
          <w:lang w:bidi="fa-IR"/>
        </w:rPr>
        <w:t>Едва ли можно перечислить</w:t>
      </w:r>
      <w:r w:rsidR="003C5D18">
        <w:rPr>
          <w:sz w:val="28"/>
          <w:szCs w:val="28"/>
          <w:lang w:bidi="fa-IR"/>
        </w:rPr>
        <w:t>,</w:t>
      </w:r>
      <w:r>
        <w:rPr>
          <w:sz w:val="28"/>
          <w:szCs w:val="28"/>
          <w:lang w:bidi="fa-IR"/>
        </w:rPr>
        <w:t xml:space="preserve"> ввиду их многочисленности, не рискуя упустить чего-либо важного, все работы, касающиеся истории конкретных населенных пунктов и вообще топонимов Крыма и Причерноморья. Крымская топонимика представлена огромным числом работ. Известны, публикации И. Л. Белянского</w:t>
      </w:r>
      <w:r>
        <w:rPr>
          <w:rStyle w:val="a9"/>
          <w:sz w:val="28"/>
          <w:szCs w:val="28"/>
          <w:lang w:bidi="fa-IR"/>
        </w:rPr>
        <w:footnoteReference w:id="68"/>
      </w:r>
      <w:r>
        <w:rPr>
          <w:sz w:val="28"/>
          <w:szCs w:val="28"/>
          <w:lang w:bidi="fa-IR"/>
        </w:rPr>
        <w:t>, В. К. Гарагули</w:t>
      </w:r>
      <w:r>
        <w:rPr>
          <w:rStyle w:val="a9"/>
          <w:sz w:val="28"/>
          <w:szCs w:val="28"/>
          <w:lang w:bidi="fa-IR"/>
        </w:rPr>
        <w:footnoteReference w:id="69"/>
      </w:r>
      <w:r>
        <w:rPr>
          <w:sz w:val="28"/>
          <w:szCs w:val="28"/>
          <w:lang w:bidi="fa-IR"/>
        </w:rPr>
        <w:t>, И. Н. Лезиной и др.</w:t>
      </w:r>
      <w:r>
        <w:rPr>
          <w:rStyle w:val="a9"/>
          <w:sz w:val="28"/>
          <w:szCs w:val="28"/>
          <w:lang w:bidi="fa-IR"/>
        </w:rPr>
        <w:footnoteReference w:id="70"/>
      </w:r>
      <w:r>
        <w:rPr>
          <w:sz w:val="28"/>
          <w:szCs w:val="28"/>
          <w:lang w:bidi="fa-IR"/>
        </w:rPr>
        <w:t xml:space="preserve"> Существует специальная серия сборников статей, посвященных этим вопросам. На данный момент в Симферополе вышло 3 выпуска</w:t>
      </w:r>
      <w:r>
        <w:rPr>
          <w:rStyle w:val="a9"/>
          <w:sz w:val="28"/>
          <w:szCs w:val="28"/>
          <w:lang w:bidi="fa-IR"/>
        </w:rPr>
        <w:footnoteReference w:id="71"/>
      </w:r>
      <w:r>
        <w:rPr>
          <w:sz w:val="28"/>
          <w:szCs w:val="28"/>
          <w:lang w:bidi="fa-IR"/>
        </w:rPr>
        <w:t>.</w:t>
      </w:r>
    </w:p>
    <w:p w14:paraId="4208970A" w14:textId="392C0C71" w:rsidR="00603874" w:rsidRDefault="00603874" w:rsidP="00603874">
      <w:pPr>
        <w:spacing w:line="360" w:lineRule="auto"/>
        <w:ind w:firstLine="709"/>
        <w:jc w:val="both"/>
        <w:rPr>
          <w:sz w:val="28"/>
          <w:szCs w:val="28"/>
          <w:lang w:bidi="fa-IR"/>
        </w:rPr>
      </w:pPr>
      <w:r>
        <w:rPr>
          <w:sz w:val="28"/>
          <w:szCs w:val="28"/>
          <w:lang w:bidi="fa-IR"/>
        </w:rPr>
        <w:t xml:space="preserve">Исследования крымской истории и культуры активно и плодотворно ведутся также турецкими </w:t>
      </w:r>
      <w:r w:rsidR="003C5D18">
        <w:rPr>
          <w:sz w:val="28"/>
          <w:szCs w:val="28"/>
          <w:lang w:bidi="fa-IR"/>
        </w:rPr>
        <w:t>учеными</w:t>
      </w:r>
      <w:r>
        <w:rPr>
          <w:sz w:val="28"/>
          <w:szCs w:val="28"/>
          <w:lang w:bidi="fa-IR"/>
        </w:rPr>
        <w:t xml:space="preserve">. Некоторые их работы переводятся на русский язык. К примеру, в последние годы в Казани вышли переводы статей </w:t>
      </w:r>
      <w:r>
        <w:rPr>
          <w:sz w:val="28"/>
          <w:szCs w:val="28"/>
          <w:lang w:bidi="fa-IR"/>
        </w:rPr>
        <w:lastRenderedPageBreak/>
        <w:t>Халила Иналджика</w:t>
      </w:r>
      <w:r>
        <w:rPr>
          <w:rStyle w:val="a9"/>
          <w:sz w:val="28"/>
          <w:szCs w:val="28"/>
          <w:lang w:bidi="fa-IR"/>
        </w:rPr>
        <w:footnoteReference w:id="72"/>
      </w:r>
      <w:r>
        <w:rPr>
          <w:sz w:val="28"/>
          <w:szCs w:val="28"/>
          <w:lang w:bidi="fa-IR"/>
        </w:rPr>
        <w:t>; на русском языке также опубликована статья Озера Купели</w:t>
      </w:r>
      <w:r>
        <w:rPr>
          <w:rStyle w:val="a9"/>
          <w:sz w:val="28"/>
          <w:szCs w:val="28"/>
          <w:lang w:bidi="fa-IR"/>
        </w:rPr>
        <w:footnoteReference w:id="73"/>
      </w:r>
      <w:r>
        <w:rPr>
          <w:sz w:val="28"/>
          <w:szCs w:val="28"/>
          <w:lang w:bidi="fa-IR"/>
        </w:rPr>
        <w:t>.</w:t>
      </w:r>
    </w:p>
    <w:p w14:paraId="5E9735AB" w14:textId="69E627E2" w:rsidR="00603874" w:rsidRPr="00A55EC5" w:rsidRDefault="00603874" w:rsidP="00603874">
      <w:pPr>
        <w:spacing w:line="360" w:lineRule="auto"/>
        <w:ind w:firstLine="709"/>
        <w:jc w:val="both"/>
        <w:rPr>
          <w:sz w:val="28"/>
          <w:szCs w:val="28"/>
          <w:lang w:bidi="fa-IR"/>
        </w:rPr>
      </w:pPr>
      <w:r>
        <w:rPr>
          <w:sz w:val="28"/>
          <w:szCs w:val="28"/>
          <w:lang w:bidi="fa-IR"/>
        </w:rPr>
        <w:t xml:space="preserve">Поскольку рукопись </w:t>
      </w:r>
      <w:r>
        <w:rPr>
          <w:sz w:val="28"/>
          <w:szCs w:val="28"/>
          <w:lang w:val="en-US" w:bidi="fa-IR"/>
        </w:rPr>
        <w:t>B </w:t>
      </w:r>
      <w:r w:rsidRPr="0099324D">
        <w:rPr>
          <w:sz w:val="28"/>
          <w:szCs w:val="28"/>
          <w:lang w:bidi="fa-IR"/>
        </w:rPr>
        <w:t>747</w:t>
      </w:r>
      <w:r>
        <w:rPr>
          <w:sz w:val="28"/>
          <w:szCs w:val="28"/>
          <w:lang w:bidi="fa-IR"/>
        </w:rPr>
        <w:t xml:space="preserve"> содержит большое число официальных документов, помощь в идентификации упомянутых в тексте исторических личностей могут оказать справочные издания в области биографии. Прежде всего, это классические работы турецких исследователей Мехмеда Сюреййи «Османский реестр»</w:t>
      </w:r>
      <w:r>
        <w:rPr>
          <w:rStyle w:val="a9"/>
          <w:sz w:val="28"/>
          <w:szCs w:val="28"/>
          <w:lang w:bidi="fa-IR"/>
        </w:rPr>
        <w:footnoteReference w:id="74"/>
      </w:r>
      <w:r>
        <w:rPr>
          <w:sz w:val="28"/>
          <w:szCs w:val="28"/>
          <w:lang w:bidi="fa-IR"/>
        </w:rPr>
        <w:t xml:space="preserve"> и Мехмеда Тахира «Османские писатели»</w:t>
      </w:r>
      <w:r>
        <w:rPr>
          <w:rStyle w:val="a9"/>
          <w:sz w:val="28"/>
          <w:szCs w:val="28"/>
          <w:lang w:bidi="fa-IR"/>
        </w:rPr>
        <w:footnoteReference w:id="75"/>
      </w:r>
      <w:r>
        <w:rPr>
          <w:sz w:val="28"/>
          <w:szCs w:val="28"/>
          <w:lang w:bidi="fa-IR"/>
        </w:rPr>
        <w:t>.</w:t>
      </w:r>
    </w:p>
    <w:p w14:paraId="69F2D58F" w14:textId="77777777" w:rsidR="00603874" w:rsidRDefault="00603874" w:rsidP="00603874">
      <w:pPr>
        <w:spacing w:line="360" w:lineRule="auto"/>
        <w:ind w:firstLine="709"/>
        <w:jc w:val="both"/>
        <w:rPr>
          <w:sz w:val="28"/>
          <w:szCs w:val="28"/>
          <w:lang w:bidi="fa-IR"/>
        </w:rPr>
      </w:pPr>
      <w:r>
        <w:rPr>
          <w:sz w:val="28"/>
          <w:szCs w:val="28"/>
          <w:lang w:bidi="fa-IR"/>
        </w:rPr>
        <w:t xml:space="preserve">Исследуемая в рамках настоящей работы османская рукопись </w:t>
      </w:r>
      <w:r>
        <w:rPr>
          <w:sz w:val="28"/>
          <w:szCs w:val="28"/>
          <w:lang w:val="en-US" w:bidi="fa-IR"/>
        </w:rPr>
        <w:t>B </w:t>
      </w:r>
      <w:r>
        <w:rPr>
          <w:sz w:val="28"/>
          <w:szCs w:val="28"/>
          <w:lang w:bidi="fa-IR"/>
        </w:rPr>
        <w:t>747, относится к крымской историографической традиции, толкуемой в данном случае расширительно. В связи с этим мы также опирались на теоретические работы, посвященные османской письменной традиции. Среди них стоит особо назвать труды Л. В. Дмитриевой</w:t>
      </w:r>
      <w:r>
        <w:rPr>
          <w:rStyle w:val="a9"/>
          <w:sz w:val="28"/>
          <w:szCs w:val="28"/>
          <w:lang w:bidi="fa-IR"/>
        </w:rPr>
        <w:footnoteReference w:id="76"/>
      </w:r>
      <w:r>
        <w:rPr>
          <w:sz w:val="28"/>
          <w:szCs w:val="28"/>
          <w:lang w:bidi="fa-IR"/>
        </w:rPr>
        <w:t>, Т. А. Слесарева</w:t>
      </w:r>
      <w:r>
        <w:rPr>
          <w:rStyle w:val="a9"/>
          <w:sz w:val="28"/>
          <w:szCs w:val="28"/>
          <w:lang w:bidi="fa-IR"/>
        </w:rPr>
        <w:footnoteReference w:id="77"/>
      </w:r>
      <w:r>
        <w:rPr>
          <w:sz w:val="28"/>
          <w:szCs w:val="28"/>
          <w:lang w:bidi="fa-IR"/>
        </w:rPr>
        <w:t>, а также статьи Н. С. Сеятягьяева</w:t>
      </w:r>
      <w:r>
        <w:rPr>
          <w:rStyle w:val="a9"/>
          <w:sz w:val="28"/>
          <w:szCs w:val="28"/>
          <w:lang w:bidi="fa-IR"/>
        </w:rPr>
        <w:footnoteReference w:id="78"/>
      </w:r>
      <w:r>
        <w:rPr>
          <w:sz w:val="28"/>
          <w:szCs w:val="28"/>
          <w:lang w:bidi="fa-IR"/>
        </w:rPr>
        <w:t>.</w:t>
      </w:r>
    </w:p>
    <w:p w14:paraId="5DAF13EB" w14:textId="565C30B7" w:rsidR="00603874" w:rsidRDefault="00603874" w:rsidP="00E40B4A">
      <w:pPr>
        <w:spacing w:line="360" w:lineRule="auto"/>
        <w:ind w:firstLine="709"/>
        <w:jc w:val="both"/>
        <w:rPr>
          <w:sz w:val="28"/>
          <w:szCs w:val="28"/>
          <w:lang w:bidi="fa-IR"/>
        </w:rPr>
      </w:pPr>
      <w:r w:rsidRPr="000B0938">
        <w:rPr>
          <w:b/>
          <w:bCs/>
          <w:sz w:val="28"/>
          <w:szCs w:val="28"/>
          <w:lang w:bidi="fa-IR"/>
        </w:rPr>
        <w:t>Источниковая база исследования</w:t>
      </w:r>
      <w:r>
        <w:rPr>
          <w:b/>
          <w:bCs/>
          <w:sz w:val="28"/>
          <w:szCs w:val="28"/>
          <w:lang w:bidi="fa-IR"/>
        </w:rPr>
        <w:t>.</w:t>
      </w:r>
      <w:r w:rsidR="00A2044E">
        <w:rPr>
          <w:sz w:val="28"/>
          <w:szCs w:val="28"/>
          <w:lang w:bidi="fa-IR"/>
        </w:rPr>
        <w:t xml:space="preserve"> Основную группу</w:t>
      </w:r>
      <w:r w:rsidRPr="000B0938">
        <w:rPr>
          <w:sz w:val="28"/>
          <w:szCs w:val="28"/>
          <w:lang w:bidi="fa-IR"/>
        </w:rPr>
        <w:t xml:space="preserve"> источнико</w:t>
      </w:r>
      <w:r w:rsidR="00A2044E">
        <w:rPr>
          <w:sz w:val="28"/>
          <w:szCs w:val="28"/>
          <w:lang w:bidi="fa-IR"/>
        </w:rPr>
        <w:t>в</w:t>
      </w:r>
      <w:r w:rsidRPr="000B0938">
        <w:rPr>
          <w:sz w:val="28"/>
          <w:szCs w:val="28"/>
          <w:lang w:bidi="fa-IR"/>
        </w:rPr>
        <w:t xml:space="preserve"> данной работы </w:t>
      </w:r>
      <w:r w:rsidR="00A2044E">
        <w:rPr>
          <w:sz w:val="28"/>
          <w:szCs w:val="28"/>
          <w:lang w:bidi="fa-IR"/>
        </w:rPr>
        <w:t xml:space="preserve">образуют тексты, содержащиеся в манускриптах, известных как санкт-петербургский и парижский списки рукописи «История Крыма», а </w:t>
      </w:r>
      <w:r>
        <w:rPr>
          <w:sz w:val="28"/>
          <w:szCs w:val="28"/>
          <w:lang w:bidi="fa-IR"/>
        </w:rPr>
        <w:t xml:space="preserve">также тексты рукописей </w:t>
      </w:r>
      <w:r w:rsidRPr="00111233">
        <w:rPr>
          <w:i/>
          <w:iCs/>
          <w:sz w:val="28"/>
          <w:szCs w:val="28"/>
          <w:lang w:val="tr-TR" w:bidi="fa-IR"/>
        </w:rPr>
        <w:t xml:space="preserve">Ali Emiri, Tarih nr. 484 </w:t>
      </w:r>
      <w:r>
        <w:rPr>
          <w:sz w:val="28"/>
          <w:szCs w:val="28"/>
          <w:lang w:bidi="fa-IR"/>
        </w:rPr>
        <w:t xml:space="preserve">из собрания Национальной библиотеки Турции и </w:t>
      </w:r>
      <w:r w:rsidRPr="00111233">
        <w:rPr>
          <w:i/>
          <w:iCs/>
          <w:sz w:val="28"/>
          <w:szCs w:val="28"/>
          <w:lang w:val="tr-TR" w:bidi="fa-IR"/>
        </w:rPr>
        <w:t>TY, 5943</w:t>
      </w:r>
      <w:r>
        <w:rPr>
          <w:sz w:val="28"/>
          <w:szCs w:val="28"/>
          <w:lang w:val="tr-TR" w:bidi="fa-IR"/>
        </w:rPr>
        <w:t xml:space="preserve"> </w:t>
      </w:r>
      <w:r>
        <w:rPr>
          <w:sz w:val="28"/>
          <w:szCs w:val="28"/>
          <w:lang w:bidi="fa-IR"/>
        </w:rPr>
        <w:t>из Библиотеки Стамбульско</w:t>
      </w:r>
      <w:r w:rsidR="00A2044E">
        <w:rPr>
          <w:sz w:val="28"/>
          <w:szCs w:val="28"/>
          <w:lang w:bidi="fa-IR"/>
        </w:rPr>
        <w:t>го университета,</w:t>
      </w:r>
      <w:r>
        <w:rPr>
          <w:sz w:val="28"/>
          <w:szCs w:val="28"/>
          <w:lang w:bidi="fa-IR"/>
        </w:rPr>
        <w:t xml:space="preserve"> издан</w:t>
      </w:r>
      <w:r w:rsidR="00A2044E">
        <w:rPr>
          <w:sz w:val="28"/>
          <w:szCs w:val="28"/>
          <w:lang w:bidi="fa-IR"/>
        </w:rPr>
        <w:t>н</w:t>
      </w:r>
      <w:r>
        <w:rPr>
          <w:sz w:val="28"/>
          <w:szCs w:val="28"/>
          <w:lang w:bidi="fa-IR"/>
        </w:rPr>
        <w:t>ы</w:t>
      </w:r>
      <w:r w:rsidR="00A2044E">
        <w:rPr>
          <w:sz w:val="28"/>
          <w:szCs w:val="28"/>
          <w:lang w:bidi="fa-IR"/>
        </w:rPr>
        <w:t>е</w:t>
      </w:r>
      <w:r>
        <w:rPr>
          <w:sz w:val="28"/>
          <w:szCs w:val="28"/>
          <w:lang w:bidi="fa-IR"/>
        </w:rPr>
        <w:t xml:space="preserve"> в 2002 г. в Анкаре </w:t>
      </w:r>
      <w:r w:rsidR="00A2044E">
        <w:rPr>
          <w:sz w:val="28"/>
          <w:szCs w:val="28"/>
          <w:lang w:bidi="fa-IR"/>
        </w:rPr>
        <w:t>турецким ученым Ахметом Огретеном</w:t>
      </w:r>
      <w:r w:rsidR="00E40B4A">
        <w:rPr>
          <w:sz w:val="28"/>
          <w:szCs w:val="28"/>
          <w:lang w:bidi="fa-IR"/>
        </w:rPr>
        <w:t>,</w:t>
      </w:r>
      <w:r w:rsidR="00A2044E">
        <w:rPr>
          <w:sz w:val="28"/>
          <w:szCs w:val="28"/>
          <w:lang w:bidi="fa-IR"/>
        </w:rPr>
        <w:t xml:space="preserve"> и</w:t>
      </w:r>
      <w:r w:rsidR="00E40B4A">
        <w:rPr>
          <w:sz w:val="28"/>
          <w:szCs w:val="28"/>
          <w:lang w:bidi="fa-IR"/>
        </w:rPr>
        <w:t xml:space="preserve"> </w:t>
      </w:r>
      <w:r w:rsidRPr="000B0938">
        <w:rPr>
          <w:sz w:val="28"/>
          <w:szCs w:val="28"/>
          <w:lang w:bidi="fa-IR"/>
        </w:rPr>
        <w:t xml:space="preserve">издание </w:t>
      </w:r>
      <w:r w:rsidR="00E40B4A">
        <w:rPr>
          <w:sz w:val="28"/>
          <w:szCs w:val="28"/>
          <w:lang w:bidi="fa-IR"/>
        </w:rPr>
        <w:t>санкт-петербургского списка</w:t>
      </w:r>
      <w:r>
        <w:rPr>
          <w:sz w:val="28"/>
          <w:szCs w:val="28"/>
          <w:lang w:bidi="fa-IR"/>
        </w:rPr>
        <w:t xml:space="preserve"> в арабской графике </w:t>
      </w:r>
      <w:r w:rsidR="00E40B4A">
        <w:rPr>
          <w:sz w:val="28"/>
          <w:szCs w:val="28"/>
          <w:lang w:bidi="fa-IR"/>
        </w:rPr>
        <w:t>(</w:t>
      </w:r>
      <w:r>
        <w:rPr>
          <w:sz w:val="28"/>
          <w:szCs w:val="28"/>
          <w:lang w:bidi="fa-IR"/>
        </w:rPr>
        <w:t xml:space="preserve">с внесением исправлений по тексту парижской рукописи </w:t>
      </w:r>
      <w:r w:rsidRPr="00710DCF">
        <w:rPr>
          <w:i/>
          <w:iCs/>
          <w:sz w:val="28"/>
          <w:szCs w:val="28"/>
          <w:lang w:bidi="fa-IR"/>
        </w:rPr>
        <w:t>Supplément Turc 1157</w:t>
      </w:r>
      <w:r w:rsidR="00E40B4A">
        <w:rPr>
          <w:sz w:val="28"/>
          <w:szCs w:val="28"/>
          <w:lang w:bidi="fa-IR"/>
        </w:rPr>
        <w:t>)</w:t>
      </w:r>
      <w:r>
        <w:rPr>
          <w:sz w:val="28"/>
          <w:szCs w:val="28"/>
          <w:lang w:bidi="fa-IR"/>
        </w:rPr>
        <w:t xml:space="preserve">,  </w:t>
      </w:r>
      <w:r w:rsidR="00E40B4A">
        <w:rPr>
          <w:sz w:val="28"/>
          <w:szCs w:val="28"/>
          <w:lang w:bidi="fa-IR"/>
        </w:rPr>
        <w:t>опубликованное</w:t>
      </w:r>
      <w:r>
        <w:rPr>
          <w:sz w:val="28"/>
          <w:szCs w:val="28"/>
          <w:lang w:bidi="fa-IR"/>
        </w:rPr>
        <w:t xml:space="preserve"> </w:t>
      </w:r>
      <w:r w:rsidR="00E40B4A">
        <w:rPr>
          <w:sz w:val="28"/>
          <w:szCs w:val="28"/>
          <w:lang w:bidi="fa-IR"/>
        </w:rPr>
        <w:lastRenderedPageBreak/>
        <w:t>В. Д. Смирновым в 1881 г.</w:t>
      </w:r>
      <w:r w:rsidRPr="000B0938">
        <w:rPr>
          <w:sz w:val="28"/>
          <w:szCs w:val="28"/>
          <w:lang w:bidi="fa-IR"/>
        </w:rPr>
        <w:t xml:space="preserve"> </w:t>
      </w:r>
      <w:r>
        <w:rPr>
          <w:sz w:val="28"/>
          <w:szCs w:val="28"/>
          <w:lang w:bidi="fa-IR"/>
        </w:rPr>
        <w:t>под названием</w:t>
      </w:r>
      <w:r w:rsidRPr="000B0938">
        <w:rPr>
          <w:sz w:val="28"/>
          <w:szCs w:val="28"/>
          <w:lang w:bidi="fa-IR"/>
        </w:rPr>
        <w:t xml:space="preserve"> «Сборник некоторых важных известий и официальных документов каса</w:t>
      </w:r>
      <w:r>
        <w:rPr>
          <w:sz w:val="28"/>
          <w:szCs w:val="28"/>
          <w:lang w:bidi="fa-IR"/>
        </w:rPr>
        <w:t>тельно Турции, России и Крыма».</w:t>
      </w:r>
    </w:p>
    <w:p w14:paraId="29C5B652" w14:textId="186677F5" w:rsidR="00E40B4A" w:rsidRDefault="00E40B4A" w:rsidP="00E40B4A">
      <w:pPr>
        <w:spacing w:line="360" w:lineRule="auto"/>
        <w:ind w:firstLine="709"/>
        <w:jc w:val="both"/>
        <w:rPr>
          <w:sz w:val="28"/>
          <w:szCs w:val="28"/>
          <w:lang w:bidi="fa-IR"/>
        </w:rPr>
      </w:pPr>
      <w:r>
        <w:rPr>
          <w:sz w:val="28"/>
          <w:szCs w:val="28"/>
          <w:lang w:bidi="fa-IR"/>
        </w:rPr>
        <w:t>Исследование опирается на литературные источники, раскрывающие различные аспекты истории Крымского ханства, и научные публикации, концептуально связанные с темой исследования.</w:t>
      </w:r>
    </w:p>
    <w:p w14:paraId="508B5281" w14:textId="11E5E487" w:rsidR="00603874" w:rsidRPr="008D0088" w:rsidRDefault="00603874" w:rsidP="0067608A">
      <w:pPr>
        <w:spacing w:line="360" w:lineRule="auto"/>
        <w:ind w:firstLine="709"/>
        <w:jc w:val="both"/>
        <w:rPr>
          <w:sz w:val="28"/>
          <w:szCs w:val="28"/>
          <w:lang w:bidi="fa-IR"/>
        </w:rPr>
      </w:pPr>
      <w:r w:rsidRPr="008D0088">
        <w:rPr>
          <w:b/>
          <w:bCs/>
          <w:sz w:val="28"/>
          <w:szCs w:val="28"/>
          <w:lang w:bidi="fa-IR"/>
        </w:rPr>
        <w:t>Хронол</w:t>
      </w:r>
      <w:r w:rsidR="0067608A">
        <w:rPr>
          <w:b/>
          <w:bCs/>
          <w:sz w:val="28"/>
          <w:szCs w:val="28"/>
          <w:lang w:bidi="fa-IR"/>
        </w:rPr>
        <w:t>о</w:t>
      </w:r>
      <w:r w:rsidRPr="008D0088">
        <w:rPr>
          <w:b/>
          <w:bCs/>
          <w:sz w:val="28"/>
          <w:szCs w:val="28"/>
          <w:lang w:bidi="fa-IR"/>
        </w:rPr>
        <w:t>гические рамки исследования</w:t>
      </w:r>
      <w:r w:rsidR="0067608A">
        <w:rPr>
          <w:sz w:val="28"/>
          <w:szCs w:val="28"/>
          <w:lang w:bidi="fa-IR"/>
        </w:rPr>
        <w:t xml:space="preserve"> затрагивают период от возникновения Крымского ханства до его вхождения в</w:t>
      </w:r>
      <w:r w:rsidR="000A41F2">
        <w:rPr>
          <w:sz w:val="28"/>
          <w:szCs w:val="28"/>
          <w:lang w:bidi="fa-IR"/>
        </w:rPr>
        <w:t xml:space="preserve"> 1783 г</w:t>
      </w:r>
      <w:r w:rsidR="000A41F2" w:rsidRPr="008D0088">
        <w:rPr>
          <w:sz w:val="28"/>
          <w:szCs w:val="28"/>
          <w:lang w:bidi="fa-IR"/>
        </w:rPr>
        <w:t>.</w:t>
      </w:r>
      <w:r w:rsidR="0067608A">
        <w:rPr>
          <w:sz w:val="28"/>
          <w:szCs w:val="28"/>
          <w:lang w:bidi="fa-IR"/>
        </w:rPr>
        <w:t xml:space="preserve"> </w:t>
      </w:r>
      <w:r w:rsidR="000A41F2">
        <w:rPr>
          <w:sz w:val="28"/>
          <w:szCs w:val="28"/>
          <w:lang w:bidi="fa-IR"/>
        </w:rPr>
        <w:t xml:space="preserve">в </w:t>
      </w:r>
      <w:r w:rsidR="0067608A">
        <w:rPr>
          <w:sz w:val="28"/>
          <w:szCs w:val="28"/>
          <w:lang w:bidi="fa-IR"/>
        </w:rPr>
        <w:t>административный состав Российской империи</w:t>
      </w:r>
      <w:r w:rsidR="000A41F2">
        <w:rPr>
          <w:sz w:val="28"/>
          <w:szCs w:val="28"/>
          <w:lang w:bidi="fa-IR"/>
        </w:rPr>
        <w:t>.</w:t>
      </w:r>
    </w:p>
    <w:p w14:paraId="0BE90A8A" w14:textId="77777777" w:rsidR="00603874" w:rsidRDefault="00603874" w:rsidP="00603874">
      <w:pPr>
        <w:spacing w:line="360" w:lineRule="auto"/>
        <w:ind w:firstLine="709"/>
        <w:jc w:val="both"/>
        <w:rPr>
          <w:sz w:val="28"/>
          <w:szCs w:val="24"/>
        </w:rPr>
      </w:pPr>
      <w:r>
        <w:rPr>
          <w:sz w:val="28"/>
          <w:szCs w:val="24"/>
        </w:rPr>
        <w:t xml:space="preserve">С начала </w:t>
      </w:r>
      <w:r>
        <w:rPr>
          <w:sz w:val="28"/>
          <w:szCs w:val="24"/>
          <w:lang w:val="en-US"/>
        </w:rPr>
        <w:t>XVIII</w:t>
      </w:r>
      <w:r w:rsidRPr="00111233">
        <w:rPr>
          <w:sz w:val="28"/>
          <w:szCs w:val="24"/>
        </w:rPr>
        <w:t xml:space="preserve"> </w:t>
      </w:r>
      <w:r>
        <w:rPr>
          <w:sz w:val="28"/>
          <w:szCs w:val="24"/>
          <w:lang w:bidi="fa-IR"/>
        </w:rPr>
        <w:t>в. на фоне процессов разложения военно-ленной системы в Османской империи и военно-политического усиления России происходит обострение русско-турецких отношений, изначально имевших преимущественно мирный характер.</w:t>
      </w:r>
    </w:p>
    <w:p w14:paraId="61AC883F" w14:textId="19C000AA" w:rsidR="002D7FC9" w:rsidRPr="000B0938" w:rsidRDefault="0067608A" w:rsidP="002D7FC9">
      <w:pPr>
        <w:spacing w:line="360" w:lineRule="auto"/>
        <w:ind w:firstLine="709"/>
        <w:jc w:val="both"/>
        <w:rPr>
          <w:sz w:val="28"/>
          <w:szCs w:val="28"/>
          <w:lang w:bidi="fa-IR"/>
        </w:rPr>
      </w:pPr>
      <w:r>
        <w:rPr>
          <w:b/>
          <w:bCs/>
          <w:sz w:val="28"/>
          <w:szCs w:val="28"/>
          <w:lang w:bidi="fa-IR"/>
        </w:rPr>
        <w:t>Объект</w:t>
      </w:r>
      <w:r w:rsidR="002D7FC9" w:rsidRPr="00D15B8F">
        <w:rPr>
          <w:b/>
          <w:bCs/>
          <w:sz w:val="28"/>
          <w:szCs w:val="28"/>
          <w:lang w:bidi="fa-IR"/>
        </w:rPr>
        <w:t xml:space="preserve"> исследования</w:t>
      </w:r>
      <w:r>
        <w:rPr>
          <w:sz w:val="28"/>
          <w:szCs w:val="28"/>
          <w:lang w:bidi="fa-IR"/>
        </w:rPr>
        <w:t xml:space="preserve"> —</w:t>
      </w:r>
      <w:r w:rsidR="002D7FC9" w:rsidRPr="000B0938">
        <w:rPr>
          <w:sz w:val="28"/>
          <w:szCs w:val="28"/>
          <w:lang w:bidi="fa-IR"/>
        </w:rPr>
        <w:t xml:space="preserve"> </w:t>
      </w:r>
      <w:r w:rsidR="002D7FC9">
        <w:rPr>
          <w:sz w:val="28"/>
          <w:szCs w:val="28"/>
          <w:lang w:bidi="fa-IR"/>
        </w:rPr>
        <w:t>и</w:t>
      </w:r>
      <w:r w:rsidR="002D7FC9" w:rsidRPr="000B0938">
        <w:rPr>
          <w:sz w:val="28"/>
          <w:szCs w:val="28"/>
          <w:lang w:bidi="fa-IR"/>
        </w:rPr>
        <w:t>стория Крыма.</w:t>
      </w:r>
    </w:p>
    <w:p w14:paraId="32F3B593" w14:textId="60B2DB0C" w:rsidR="002D7FC9" w:rsidRPr="008D0088" w:rsidRDefault="0067608A" w:rsidP="0067608A">
      <w:pPr>
        <w:spacing w:line="360" w:lineRule="auto"/>
        <w:ind w:firstLine="709"/>
        <w:jc w:val="both"/>
        <w:rPr>
          <w:sz w:val="28"/>
          <w:szCs w:val="28"/>
          <w:lang w:bidi="fa-IR"/>
        </w:rPr>
      </w:pPr>
      <w:r>
        <w:rPr>
          <w:b/>
          <w:bCs/>
          <w:sz w:val="28"/>
          <w:szCs w:val="28"/>
          <w:lang w:bidi="fa-IR"/>
        </w:rPr>
        <w:t>Предмет</w:t>
      </w:r>
      <w:r w:rsidR="002D7FC9" w:rsidRPr="008D0088">
        <w:rPr>
          <w:b/>
          <w:bCs/>
          <w:sz w:val="28"/>
          <w:szCs w:val="28"/>
          <w:lang w:bidi="fa-IR"/>
        </w:rPr>
        <w:t xml:space="preserve"> исследования</w:t>
      </w:r>
      <w:r>
        <w:rPr>
          <w:sz w:val="28"/>
          <w:szCs w:val="28"/>
          <w:lang w:bidi="fa-IR"/>
        </w:rPr>
        <w:t xml:space="preserve"> — </w:t>
      </w:r>
      <w:r w:rsidR="000A41F2">
        <w:rPr>
          <w:sz w:val="28"/>
          <w:szCs w:val="28"/>
          <w:lang w:bidi="fa-IR"/>
        </w:rPr>
        <w:t xml:space="preserve">письменные источники по </w:t>
      </w:r>
      <w:r>
        <w:rPr>
          <w:sz w:val="28"/>
          <w:szCs w:val="28"/>
          <w:lang w:bidi="fa-IR"/>
        </w:rPr>
        <w:t>истори</w:t>
      </w:r>
      <w:r w:rsidR="000A41F2">
        <w:rPr>
          <w:sz w:val="28"/>
          <w:szCs w:val="28"/>
          <w:lang w:bidi="fa-IR"/>
        </w:rPr>
        <w:t>и</w:t>
      </w:r>
      <w:r>
        <w:rPr>
          <w:sz w:val="28"/>
          <w:szCs w:val="28"/>
          <w:lang w:bidi="fa-IR"/>
        </w:rPr>
        <w:t xml:space="preserve"> Крымского ханства.</w:t>
      </w:r>
    </w:p>
    <w:p w14:paraId="02D2AC05" w14:textId="54CDE329" w:rsidR="00D3031C" w:rsidRPr="000B0938" w:rsidRDefault="00D3031C" w:rsidP="00D07CFB">
      <w:pPr>
        <w:spacing w:line="360" w:lineRule="auto"/>
        <w:ind w:firstLine="709"/>
        <w:jc w:val="both"/>
        <w:rPr>
          <w:sz w:val="28"/>
          <w:szCs w:val="28"/>
          <w:lang w:bidi="fa-IR"/>
        </w:rPr>
      </w:pPr>
      <w:r w:rsidRPr="000B0938">
        <w:rPr>
          <w:b/>
          <w:bCs/>
          <w:sz w:val="28"/>
          <w:szCs w:val="28"/>
          <w:lang w:bidi="fa-IR"/>
        </w:rPr>
        <w:t>Цель</w:t>
      </w:r>
      <w:r w:rsidRPr="000B0938">
        <w:rPr>
          <w:sz w:val="28"/>
          <w:szCs w:val="28"/>
          <w:lang w:bidi="fa-IR"/>
        </w:rPr>
        <w:t xml:space="preserve"> исследования </w:t>
      </w:r>
      <w:r w:rsidR="000A41F2">
        <w:rPr>
          <w:sz w:val="28"/>
          <w:szCs w:val="28"/>
          <w:lang w:bidi="fa-IR"/>
        </w:rPr>
        <w:t xml:space="preserve">— </w:t>
      </w:r>
      <w:r w:rsidRPr="000B0938">
        <w:rPr>
          <w:sz w:val="28"/>
          <w:szCs w:val="28"/>
          <w:lang w:bidi="fa-IR"/>
        </w:rPr>
        <w:t xml:space="preserve">комплексный анализ анонимного </w:t>
      </w:r>
      <w:r w:rsidR="000A41F2">
        <w:rPr>
          <w:sz w:val="28"/>
          <w:szCs w:val="28"/>
          <w:lang w:bidi="fa-IR"/>
        </w:rPr>
        <w:t>историографического</w:t>
      </w:r>
      <w:r w:rsidRPr="000B0938">
        <w:rPr>
          <w:sz w:val="28"/>
          <w:szCs w:val="28"/>
          <w:lang w:bidi="fa-IR"/>
        </w:rPr>
        <w:t xml:space="preserve"> </w:t>
      </w:r>
      <w:r w:rsidR="00B666BA">
        <w:rPr>
          <w:sz w:val="28"/>
          <w:szCs w:val="28"/>
          <w:lang w:bidi="fa-IR"/>
        </w:rPr>
        <w:t>сочинения</w:t>
      </w:r>
      <w:r w:rsidRPr="000B0938">
        <w:rPr>
          <w:sz w:val="28"/>
          <w:szCs w:val="28"/>
          <w:lang w:bidi="fa-IR"/>
        </w:rPr>
        <w:t xml:space="preserve"> под условным названием «История Крыма»</w:t>
      </w:r>
      <w:r w:rsidR="000A41F2">
        <w:rPr>
          <w:sz w:val="28"/>
          <w:szCs w:val="28"/>
          <w:lang w:bidi="fa-IR"/>
        </w:rPr>
        <w:t xml:space="preserve">, содержащегося в рукописи </w:t>
      </w:r>
      <w:r w:rsidR="000A41F2" w:rsidRPr="000540C1">
        <w:rPr>
          <w:sz w:val="28"/>
          <w:szCs w:val="28"/>
          <w:lang w:val="en-US" w:bidi="fa-IR"/>
        </w:rPr>
        <w:t>B </w:t>
      </w:r>
      <w:r w:rsidR="000A41F2" w:rsidRPr="000540C1">
        <w:rPr>
          <w:sz w:val="28"/>
          <w:szCs w:val="28"/>
          <w:lang w:bidi="fa-IR"/>
        </w:rPr>
        <w:t>747</w:t>
      </w:r>
      <w:r w:rsidR="000A41F2">
        <w:rPr>
          <w:sz w:val="28"/>
          <w:szCs w:val="28"/>
          <w:lang w:bidi="fa-IR"/>
        </w:rPr>
        <w:t xml:space="preserve"> из собрания ИВР РАН</w:t>
      </w:r>
      <w:r w:rsidRPr="000B0938">
        <w:rPr>
          <w:sz w:val="28"/>
          <w:szCs w:val="28"/>
          <w:lang w:bidi="fa-IR"/>
        </w:rPr>
        <w:t>.</w:t>
      </w:r>
    </w:p>
    <w:p w14:paraId="671DFC7A" w14:textId="4EEBAB36" w:rsidR="00D3031C" w:rsidRPr="000B0938" w:rsidRDefault="000A41F2" w:rsidP="00D07CFB">
      <w:pPr>
        <w:spacing w:line="360" w:lineRule="auto"/>
        <w:ind w:firstLine="709"/>
        <w:jc w:val="both"/>
        <w:rPr>
          <w:sz w:val="28"/>
          <w:szCs w:val="28"/>
          <w:lang w:bidi="fa-IR"/>
        </w:rPr>
      </w:pPr>
      <w:r>
        <w:rPr>
          <w:sz w:val="28"/>
          <w:szCs w:val="28"/>
          <w:lang w:bidi="fa-IR"/>
        </w:rPr>
        <w:t>Данная цель конкретизирована в</w:t>
      </w:r>
      <w:r w:rsidR="00D3031C" w:rsidRPr="000B0938">
        <w:rPr>
          <w:sz w:val="28"/>
          <w:szCs w:val="28"/>
          <w:lang w:bidi="fa-IR"/>
        </w:rPr>
        <w:t xml:space="preserve"> следующих исследовательских задач</w:t>
      </w:r>
      <w:r>
        <w:rPr>
          <w:sz w:val="28"/>
          <w:szCs w:val="28"/>
          <w:lang w:bidi="fa-IR"/>
        </w:rPr>
        <w:t>ах</w:t>
      </w:r>
      <w:r w:rsidR="00D3031C" w:rsidRPr="000B0938">
        <w:rPr>
          <w:sz w:val="28"/>
          <w:szCs w:val="28"/>
          <w:lang w:bidi="fa-IR"/>
        </w:rPr>
        <w:t>:</w:t>
      </w:r>
    </w:p>
    <w:p w14:paraId="3432ACB0" w14:textId="5784F618" w:rsidR="0009381B" w:rsidRDefault="0009381B" w:rsidP="000540C1">
      <w:pPr>
        <w:pStyle w:val="ab"/>
        <w:numPr>
          <w:ilvl w:val="0"/>
          <w:numId w:val="4"/>
        </w:numPr>
        <w:spacing w:line="360" w:lineRule="auto"/>
        <w:jc w:val="both"/>
        <w:rPr>
          <w:sz w:val="28"/>
          <w:szCs w:val="28"/>
          <w:lang w:bidi="fa-IR"/>
        </w:rPr>
      </w:pPr>
      <w:bookmarkStart w:id="8" w:name="_Hlk112597256"/>
      <w:r w:rsidRPr="000540C1">
        <w:rPr>
          <w:sz w:val="28"/>
          <w:szCs w:val="28"/>
          <w:lang w:bidi="fa-IR"/>
        </w:rPr>
        <w:t xml:space="preserve">составить кодикологическое описание </w:t>
      </w:r>
      <w:r w:rsidR="000A41F2">
        <w:rPr>
          <w:sz w:val="28"/>
          <w:szCs w:val="28"/>
          <w:lang w:bidi="fa-IR"/>
        </w:rPr>
        <w:t>манускрипта</w:t>
      </w:r>
      <w:r w:rsidRPr="000540C1">
        <w:rPr>
          <w:sz w:val="28"/>
          <w:szCs w:val="28"/>
          <w:lang w:bidi="fa-IR"/>
        </w:rPr>
        <w:t xml:space="preserve"> </w:t>
      </w:r>
      <w:r w:rsidRPr="000540C1">
        <w:rPr>
          <w:sz w:val="28"/>
          <w:szCs w:val="28"/>
          <w:lang w:val="en-US" w:bidi="fa-IR"/>
        </w:rPr>
        <w:t>B </w:t>
      </w:r>
      <w:r w:rsidRPr="000540C1">
        <w:rPr>
          <w:sz w:val="28"/>
          <w:szCs w:val="28"/>
          <w:lang w:bidi="fa-IR"/>
        </w:rPr>
        <w:t>747 из собрания ИВР РАН;</w:t>
      </w:r>
    </w:p>
    <w:p w14:paraId="0C8734FC" w14:textId="6823A290" w:rsidR="000540C1" w:rsidRPr="000540C1" w:rsidRDefault="000A41F2" w:rsidP="000540C1">
      <w:pPr>
        <w:pStyle w:val="ab"/>
        <w:numPr>
          <w:ilvl w:val="0"/>
          <w:numId w:val="4"/>
        </w:numPr>
        <w:spacing w:line="360" w:lineRule="auto"/>
        <w:jc w:val="both"/>
        <w:rPr>
          <w:sz w:val="28"/>
          <w:szCs w:val="28"/>
          <w:lang w:bidi="fa-IR"/>
        </w:rPr>
      </w:pPr>
      <w:r>
        <w:rPr>
          <w:sz w:val="28"/>
          <w:szCs w:val="28"/>
          <w:lang w:bidi="fa-IR"/>
        </w:rPr>
        <w:t>провести сравнительно-сопоставительный анализ</w:t>
      </w:r>
      <w:r w:rsidR="000540C1" w:rsidRPr="000540C1">
        <w:rPr>
          <w:sz w:val="28"/>
          <w:szCs w:val="28"/>
          <w:lang w:bidi="fa-IR"/>
        </w:rPr>
        <w:t xml:space="preserve"> содержани</w:t>
      </w:r>
      <w:r>
        <w:rPr>
          <w:sz w:val="28"/>
          <w:szCs w:val="28"/>
          <w:lang w:bidi="fa-IR"/>
        </w:rPr>
        <w:t>я</w:t>
      </w:r>
      <w:r w:rsidR="000540C1" w:rsidRPr="000540C1">
        <w:rPr>
          <w:sz w:val="28"/>
          <w:szCs w:val="28"/>
          <w:lang w:bidi="fa-IR"/>
        </w:rPr>
        <w:t xml:space="preserve"> текста рукописи </w:t>
      </w:r>
      <w:bookmarkStart w:id="9" w:name="_Hlk112596671"/>
      <w:r w:rsidR="000540C1" w:rsidRPr="000540C1">
        <w:rPr>
          <w:sz w:val="28"/>
          <w:szCs w:val="28"/>
          <w:lang w:val="en-US" w:bidi="fa-IR"/>
        </w:rPr>
        <w:t>B </w:t>
      </w:r>
      <w:r w:rsidR="000540C1" w:rsidRPr="000540C1">
        <w:rPr>
          <w:sz w:val="28"/>
          <w:szCs w:val="28"/>
          <w:lang w:bidi="fa-IR"/>
        </w:rPr>
        <w:t xml:space="preserve">747 </w:t>
      </w:r>
      <w:bookmarkEnd w:id="9"/>
      <w:r w:rsidR="000540C1" w:rsidRPr="000540C1">
        <w:rPr>
          <w:sz w:val="28"/>
          <w:szCs w:val="28"/>
          <w:lang w:bidi="fa-IR"/>
        </w:rPr>
        <w:t xml:space="preserve">с текстом </w:t>
      </w:r>
      <w:r>
        <w:rPr>
          <w:sz w:val="28"/>
          <w:szCs w:val="28"/>
          <w:lang w:bidi="fa-IR"/>
        </w:rPr>
        <w:t>манускрипта</w:t>
      </w:r>
      <w:r w:rsidR="000540C1" w:rsidRPr="000540C1">
        <w:rPr>
          <w:sz w:val="28"/>
          <w:szCs w:val="28"/>
          <w:lang w:bidi="fa-IR"/>
        </w:rPr>
        <w:t xml:space="preserve"> Ali Emiri, Tarih nr. 484 </w:t>
      </w:r>
      <w:r>
        <w:rPr>
          <w:sz w:val="28"/>
          <w:szCs w:val="28"/>
          <w:lang w:bidi="fa-IR"/>
        </w:rPr>
        <w:t>(</w:t>
      </w:r>
      <w:r w:rsidR="000540C1" w:rsidRPr="000540C1">
        <w:rPr>
          <w:sz w:val="28"/>
          <w:szCs w:val="28"/>
          <w:lang w:bidi="fa-IR"/>
        </w:rPr>
        <w:t>из собрания Национальной библиотеки Турции</w:t>
      </w:r>
      <w:r>
        <w:rPr>
          <w:sz w:val="28"/>
          <w:szCs w:val="28"/>
          <w:lang w:bidi="fa-IR"/>
        </w:rPr>
        <w:t>)</w:t>
      </w:r>
      <w:r w:rsidR="000540C1" w:rsidRPr="000540C1">
        <w:rPr>
          <w:sz w:val="28"/>
          <w:szCs w:val="28"/>
          <w:lang w:bidi="fa-IR"/>
        </w:rPr>
        <w:t xml:space="preserve">, </w:t>
      </w:r>
      <w:r>
        <w:rPr>
          <w:sz w:val="28"/>
          <w:szCs w:val="28"/>
          <w:lang w:bidi="fa-IR"/>
        </w:rPr>
        <w:t>озаглавленного</w:t>
      </w:r>
      <w:r w:rsidR="000540C1" w:rsidRPr="000540C1">
        <w:rPr>
          <w:sz w:val="28"/>
          <w:szCs w:val="28"/>
          <w:lang w:bidi="fa-IR"/>
        </w:rPr>
        <w:t xml:space="preserve"> «Ибретнюма-йы девлет» («Наставление государству»);</w:t>
      </w:r>
    </w:p>
    <w:p w14:paraId="5EC50268" w14:textId="315A3155" w:rsidR="000540C1" w:rsidRPr="000540C1" w:rsidRDefault="000A41F2" w:rsidP="000540C1">
      <w:pPr>
        <w:pStyle w:val="ab"/>
        <w:numPr>
          <w:ilvl w:val="0"/>
          <w:numId w:val="4"/>
        </w:numPr>
        <w:spacing w:line="360" w:lineRule="auto"/>
        <w:jc w:val="both"/>
        <w:rPr>
          <w:sz w:val="28"/>
          <w:szCs w:val="28"/>
          <w:lang w:bidi="fa-IR"/>
        </w:rPr>
      </w:pPr>
      <w:r>
        <w:rPr>
          <w:sz w:val="28"/>
          <w:szCs w:val="28"/>
          <w:lang w:bidi="fa-IR"/>
        </w:rPr>
        <w:t>охарактеризовать</w:t>
      </w:r>
      <w:r w:rsidR="000540C1" w:rsidRPr="000540C1">
        <w:rPr>
          <w:sz w:val="28"/>
          <w:szCs w:val="28"/>
          <w:lang w:bidi="fa-IR"/>
        </w:rPr>
        <w:t xml:space="preserve"> историю изучения сочинения «Ибретнюма-йы девлет» в России</w:t>
      </w:r>
      <w:r w:rsidR="000540C1">
        <w:rPr>
          <w:sz w:val="28"/>
          <w:szCs w:val="28"/>
          <w:lang w:bidi="fa-IR"/>
        </w:rPr>
        <w:t xml:space="preserve"> по рукописи </w:t>
      </w:r>
      <w:r w:rsidR="000540C1" w:rsidRPr="000540C1">
        <w:rPr>
          <w:sz w:val="28"/>
          <w:szCs w:val="28"/>
          <w:lang w:val="en-US" w:bidi="fa-IR"/>
        </w:rPr>
        <w:t>B </w:t>
      </w:r>
      <w:r w:rsidR="000540C1" w:rsidRPr="000540C1">
        <w:rPr>
          <w:sz w:val="28"/>
          <w:szCs w:val="28"/>
          <w:lang w:bidi="fa-IR"/>
        </w:rPr>
        <w:t>747</w:t>
      </w:r>
      <w:r w:rsidR="000540C1">
        <w:rPr>
          <w:sz w:val="28"/>
          <w:szCs w:val="28"/>
          <w:lang w:bidi="fa-IR"/>
        </w:rPr>
        <w:t xml:space="preserve"> </w:t>
      </w:r>
      <w:r w:rsidR="000540C1" w:rsidRPr="000540C1">
        <w:rPr>
          <w:sz w:val="28"/>
          <w:szCs w:val="28"/>
          <w:lang w:bidi="fa-IR"/>
        </w:rPr>
        <w:t xml:space="preserve">и </w:t>
      </w:r>
      <w:r>
        <w:rPr>
          <w:sz w:val="28"/>
          <w:szCs w:val="28"/>
          <w:lang w:bidi="fa-IR"/>
        </w:rPr>
        <w:t xml:space="preserve">в </w:t>
      </w:r>
      <w:r w:rsidR="000540C1" w:rsidRPr="000540C1">
        <w:rPr>
          <w:sz w:val="28"/>
          <w:szCs w:val="28"/>
          <w:lang w:bidi="fa-IR"/>
        </w:rPr>
        <w:t>Турции</w:t>
      </w:r>
      <w:r w:rsidR="000540C1">
        <w:rPr>
          <w:sz w:val="28"/>
          <w:szCs w:val="28"/>
          <w:lang w:bidi="fa-IR"/>
        </w:rPr>
        <w:t xml:space="preserve"> по турецким рукописям</w:t>
      </w:r>
      <w:r w:rsidR="000540C1" w:rsidRPr="000540C1">
        <w:rPr>
          <w:sz w:val="28"/>
          <w:szCs w:val="28"/>
          <w:lang w:bidi="fa-IR"/>
        </w:rPr>
        <w:t>;</w:t>
      </w:r>
    </w:p>
    <w:p w14:paraId="3B578CBC" w14:textId="22E6CB58" w:rsidR="000540C1" w:rsidRPr="000540C1" w:rsidRDefault="000A41F2" w:rsidP="000540C1">
      <w:pPr>
        <w:pStyle w:val="ab"/>
        <w:numPr>
          <w:ilvl w:val="0"/>
          <w:numId w:val="4"/>
        </w:numPr>
        <w:spacing w:line="360" w:lineRule="auto"/>
        <w:jc w:val="both"/>
        <w:rPr>
          <w:sz w:val="28"/>
          <w:szCs w:val="28"/>
          <w:lang w:bidi="fa-IR"/>
        </w:rPr>
      </w:pPr>
      <w:r>
        <w:rPr>
          <w:sz w:val="28"/>
          <w:szCs w:val="28"/>
          <w:lang w:bidi="fa-IR"/>
        </w:rPr>
        <w:lastRenderedPageBreak/>
        <w:t>проанализировать</w:t>
      </w:r>
      <w:r w:rsidR="000540C1" w:rsidRPr="000540C1">
        <w:rPr>
          <w:sz w:val="28"/>
          <w:szCs w:val="28"/>
          <w:lang w:bidi="fa-IR"/>
        </w:rPr>
        <w:t xml:space="preserve"> современное состояние вопроса об авторстве «Ибретнюма-йы девлет»;</w:t>
      </w:r>
    </w:p>
    <w:p w14:paraId="775AB987" w14:textId="31F84C64" w:rsidR="000540C1" w:rsidRDefault="000540C1" w:rsidP="000540C1">
      <w:pPr>
        <w:pStyle w:val="ab"/>
        <w:numPr>
          <w:ilvl w:val="0"/>
          <w:numId w:val="4"/>
        </w:numPr>
        <w:spacing w:line="360" w:lineRule="auto"/>
        <w:jc w:val="both"/>
        <w:rPr>
          <w:sz w:val="28"/>
          <w:szCs w:val="28"/>
          <w:lang w:bidi="fa-IR"/>
        </w:rPr>
      </w:pPr>
      <w:r>
        <w:rPr>
          <w:sz w:val="28"/>
          <w:szCs w:val="28"/>
          <w:lang w:bidi="fa-IR"/>
        </w:rPr>
        <w:t xml:space="preserve">дать типологический обзор сведений, содержащихся в тексте рукописи </w:t>
      </w:r>
      <w:r w:rsidRPr="000540C1">
        <w:rPr>
          <w:sz w:val="28"/>
          <w:szCs w:val="28"/>
          <w:lang w:val="en-US" w:bidi="fa-IR"/>
        </w:rPr>
        <w:t>B </w:t>
      </w:r>
      <w:r w:rsidRPr="000540C1">
        <w:rPr>
          <w:sz w:val="28"/>
          <w:szCs w:val="28"/>
          <w:lang w:bidi="fa-IR"/>
        </w:rPr>
        <w:t>747</w:t>
      </w:r>
      <w:r>
        <w:rPr>
          <w:sz w:val="28"/>
          <w:szCs w:val="28"/>
          <w:lang w:bidi="fa-IR"/>
        </w:rPr>
        <w:t>;</w:t>
      </w:r>
    </w:p>
    <w:p w14:paraId="1D9763A2" w14:textId="415D2F91" w:rsidR="000540C1" w:rsidRPr="000540C1" w:rsidRDefault="000540C1" w:rsidP="000540C1">
      <w:pPr>
        <w:pStyle w:val="ab"/>
        <w:numPr>
          <w:ilvl w:val="0"/>
          <w:numId w:val="4"/>
        </w:numPr>
        <w:spacing w:line="360" w:lineRule="auto"/>
        <w:jc w:val="both"/>
        <w:rPr>
          <w:sz w:val="28"/>
          <w:szCs w:val="28"/>
          <w:lang w:bidi="fa-IR"/>
        </w:rPr>
      </w:pPr>
      <w:r>
        <w:rPr>
          <w:sz w:val="28"/>
          <w:szCs w:val="28"/>
          <w:lang w:bidi="fa-IR"/>
        </w:rPr>
        <w:t>охарактеризовать сведения</w:t>
      </w:r>
      <w:r w:rsidRPr="000540C1">
        <w:rPr>
          <w:sz w:val="28"/>
          <w:szCs w:val="28"/>
          <w:lang w:bidi="fa-IR"/>
        </w:rPr>
        <w:t xml:space="preserve">, </w:t>
      </w:r>
      <w:r>
        <w:rPr>
          <w:sz w:val="28"/>
          <w:szCs w:val="28"/>
          <w:lang w:bidi="fa-IR"/>
        </w:rPr>
        <w:t>содержащиеся в рукописи</w:t>
      </w:r>
      <w:r w:rsidRPr="000540C1">
        <w:rPr>
          <w:sz w:val="28"/>
          <w:szCs w:val="28"/>
          <w:lang w:bidi="fa-IR"/>
        </w:rPr>
        <w:t xml:space="preserve"> TY, 5943 из Библиотеки Стамбульского университета</w:t>
      </w:r>
      <w:r>
        <w:rPr>
          <w:sz w:val="28"/>
          <w:szCs w:val="28"/>
          <w:lang w:bidi="fa-IR"/>
        </w:rPr>
        <w:t>,</w:t>
      </w:r>
      <w:r w:rsidRPr="000540C1">
        <w:rPr>
          <w:sz w:val="28"/>
          <w:szCs w:val="28"/>
          <w:lang w:bidi="fa-IR"/>
        </w:rPr>
        <w:t xml:space="preserve"> не вошедшие в итоговый текст «Ибретнюма-йы девлет»</w:t>
      </w:r>
      <w:r>
        <w:rPr>
          <w:sz w:val="28"/>
          <w:szCs w:val="28"/>
          <w:lang w:bidi="fa-IR"/>
        </w:rPr>
        <w:t>.</w:t>
      </w:r>
    </w:p>
    <w:bookmarkEnd w:id="8"/>
    <w:p w14:paraId="64EA500C" w14:textId="551F06A9" w:rsidR="00603874" w:rsidRDefault="00603874" w:rsidP="00603874">
      <w:pPr>
        <w:spacing w:line="360" w:lineRule="auto"/>
        <w:ind w:firstLine="709"/>
        <w:jc w:val="both"/>
        <w:rPr>
          <w:b/>
          <w:bCs/>
          <w:sz w:val="28"/>
          <w:szCs w:val="28"/>
          <w:lang w:bidi="fa-IR"/>
        </w:rPr>
      </w:pPr>
      <w:r w:rsidRPr="000B0938">
        <w:rPr>
          <w:b/>
          <w:bCs/>
          <w:sz w:val="28"/>
          <w:szCs w:val="28"/>
          <w:lang w:bidi="fa-IR"/>
        </w:rPr>
        <w:t>Теорет</w:t>
      </w:r>
      <w:r w:rsidR="000A41F2">
        <w:rPr>
          <w:b/>
          <w:bCs/>
          <w:sz w:val="28"/>
          <w:szCs w:val="28"/>
          <w:lang w:bidi="fa-IR"/>
        </w:rPr>
        <w:t>ическая</w:t>
      </w:r>
      <w:r w:rsidRPr="000B0938">
        <w:rPr>
          <w:b/>
          <w:bCs/>
          <w:sz w:val="28"/>
          <w:szCs w:val="28"/>
          <w:lang w:bidi="fa-IR"/>
        </w:rPr>
        <w:t xml:space="preserve"> основа </w:t>
      </w:r>
      <w:r w:rsidR="000A41F2">
        <w:rPr>
          <w:b/>
          <w:bCs/>
          <w:sz w:val="28"/>
          <w:szCs w:val="28"/>
          <w:lang w:bidi="fa-IR"/>
        </w:rPr>
        <w:t xml:space="preserve">и методы </w:t>
      </w:r>
      <w:r w:rsidRPr="000B0938">
        <w:rPr>
          <w:b/>
          <w:bCs/>
          <w:sz w:val="28"/>
          <w:szCs w:val="28"/>
          <w:lang w:bidi="fa-IR"/>
        </w:rPr>
        <w:t>исследования</w:t>
      </w:r>
    </w:p>
    <w:p w14:paraId="0CE9AE77" w14:textId="39A22ABE" w:rsidR="000A41F2" w:rsidRPr="000A41F2" w:rsidRDefault="000A41F2" w:rsidP="00603874">
      <w:pPr>
        <w:spacing w:line="360" w:lineRule="auto"/>
        <w:ind w:firstLine="709"/>
        <w:jc w:val="both"/>
        <w:rPr>
          <w:sz w:val="28"/>
          <w:szCs w:val="28"/>
          <w:lang w:bidi="fa-IR"/>
        </w:rPr>
      </w:pPr>
      <w:r>
        <w:rPr>
          <w:sz w:val="28"/>
          <w:szCs w:val="28"/>
          <w:lang w:bidi="fa-IR"/>
        </w:rPr>
        <w:t xml:space="preserve">Настоящая работа базируется на системно-историческом подходе к изучению традиционного историографического наследия. В работе использованы следующие методы: историко-генетический и сравнительно-исторический методы, направленные на рассмотрение изучаемых источников в синхронно-диахронном аспектах; сравнительно-сопоставительный анализ текста исследуемых манускриптов; комплексный источниковедческий анализ, ориентированный на определение типов сведений, содержащихся в изучаемых источниках; проблемно-тематический анализ научной литературы по теме исследования. Также использовалась методика кодикологического описания, направленная на выяснение качества манускрипта </w:t>
      </w:r>
      <w:r w:rsidRPr="00891F78">
        <w:rPr>
          <w:sz w:val="28"/>
          <w:szCs w:val="24"/>
          <w:lang w:val="en-US"/>
        </w:rPr>
        <w:t>B </w:t>
      </w:r>
      <w:r w:rsidRPr="0099324D">
        <w:rPr>
          <w:sz w:val="28"/>
          <w:szCs w:val="24"/>
        </w:rPr>
        <w:t>747</w:t>
      </w:r>
      <w:r>
        <w:rPr>
          <w:sz w:val="28"/>
          <w:szCs w:val="24"/>
        </w:rPr>
        <w:t xml:space="preserve"> как списка изучаемого сочинения.</w:t>
      </w:r>
    </w:p>
    <w:p w14:paraId="5A9C97F6" w14:textId="05662DE9" w:rsidR="00194243" w:rsidRPr="00194243" w:rsidRDefault="00194243" w:rsidP="00603874">
      <w:pPr>
        <w:spacing w:line="360" w:lineRule="auto"/>
        <w:ind w:firstLine="709"/>
        <w:jc w:val="both"/>
        <w:rPr>
          <w:b/>
          <w:bCs/>
          <w:sz w:val="28"/>
          <w:szCs w:val="28"/>
          <w:lang w:bidi="fa-IR"/>
        </w:rPr>
      </w:pPr>
      <w:r w:rsidRPr="00194243">
        <w:rPr>
          <w:b/>
          <w:bCs/>
          <w:sz w:val="28"/>
          <w:szCs w:val="28"/>
          <w:lang w:bidi="fa-IR"/>
        </w:rPr>
        <w:t>Новизна исследования:</w:t>
      </w:r>
    </w:p>
    <w:p w14:paraId="3BFBF8EB" w14:textId="227CE7AF" w:rsidR="00194243" w:rsidRPr="009644B5" w:rsidRDefault="004C225E" w:rsidP="00194243">
      <w:pPr>
        <w:pStyle w:val="ab"/>
        <w:numPr>
          <w:ilvl w:val="0"/>
          <w:numId w:val="1"/>
        </w:numPr>
        <w:spacing w:line="360" w:lineRule="auto"/>
        <w:jc w:val="both"/>
        <w:rPr>
          <w:sz w:val="28"/>
          <w:szCs w:val="28"/>
          <w:lang w:bidi="fa-IR"/>
        </w:rPr>
      </w:pPr>
      <w:r>
        <w:rPr>
          <w:sz w:val="28"/>
          <w:szCs w:val="28"/>
          <w:lang w:bidi="fa-IR"/>
        </w:rPr>
        <w:t>Заново с</w:t>
      </w:r>
      <w:r w:rsidR="00194243">
        <w:rPr>
          <w:sz w:val="28"/>
          <w:szCs w:val="28"/>
          <w:lang w:bidi="fa-IR"/>
        </w:rPr>
        <w:t xml:space="preserve">оставлено кодикологическое описание рукописи </w:t>
      </w:r>
      <w:r w:rsidR="00194243" w:rsidRPr="00891F78">
        <w:rPr>
          <w:sz w:val="28"/>
          <w:szCs w:val="24"/>
          <w:lang w:val="en-US"/>
        </w:rPr>
        <w:t>B </w:t>
      </w:r>
      <w:r w:rsidR="00194243" w:rsidRPr="0099324D">
        <w:rPr>
          <w:sz w:val="28"/>
          <w:szCs w:val="24"/>
        </w:rPr>
        <w:t>747</w:t>
      </w:r>
      <w:r w:rsidR="00194243" w:rsidRPr="00891F78">
        <w:rPr>
          <w:sz w:val="28"/>
          <w:szCs w:val="24"/>
        </w:rPr>
        <w:t xml:space="preserve"> из собрания ИВР</w:t>
      </w:r>
      <w:r w:rsidR="00194243">
        <w:rPr>
          <w:sz w:val="28"/>
          <w:szCs w:val="24"/>
        </w:rPr>
        <w:t> </w:t>
      </w:r>
      <w:r w:rsidR="00194243" w:rsidRPr="00891F78">
        <w:rPr>
          <w:sz w:val="28"/>
          <w:szCs w:val="24"/>
        </w:rPr>
        <w:t>РАН</w:t>
      </w:r>
      <w:r w:rsidR="00194243">
        <w:rPr>
          <w:sz w:val="28"/>
          <w:szCs w:val="24"/>
        </w:rPr>
        <w:t xml:space="preserve">, </w:t>
      </w:r>
      <w:r>
        <w:rPr>
          <w:sz w:val="28"/>
          <w:szCs w:val="24"/>
        </w:rPr>
        <w:t>охарактеризована</w:t>
      </w:r>
      <w:r w:rsidR="00194243">
        <w:rPr>
          <w:sz w:val="28"/>
          <w:szCs w:val="24"/>
        </w:rPr>
        <w:t xml:space="preserve"> дефектность списка</w:t>
      </w:r>
      <w:r w:rsidR="009644B5">
        <w:rPr>
          <w:sz w:val="28"/>
          <w:szCs w:val="24"/>
        </w:rPr>
        <w:t>.</w:t>
      </w:r>
    </w:p>
    <w:p w14:paraId="2E085584" w14:textId="794BEE43" w:rsidR="009644B5" w:rsidRDefault="009644B5" w:rsidP="00194243">
      <w:pPr>
        <w:pStyle w:val="ab"/>
        <w:numPr>
          <w:ilvl w:val="0"/>
          <w:numId w:val="1"/>
        </w:numPr>
        <w:spacing w:line="360" w:lineRule="auto"/>
        <w:jc w:val="both"/>
        <w:rPr>
          <w:sz w:val="28"/>
          <w:szCs w:val="28"/>
          <w:lang w:bidi="fa-IR"/>
        </w:rPr>
      </w:pPr>
      <w:r>
        <w:rPr>
          <w:sz w:val="28"/>
          <w:szCs w:val="24"/>
        </w:rPr>
        <w:t xml:space="preserve">Впервые проведено сравнение текста </w:t>
      </w:r>
      <w:r>
        <w:rPr>
          <w:sz w:val="28"/>
          <w:szCs w:val="28"/>
          <w:lang w:bidi="fa-IR"/>
        </w:rPr>
        <w:t xml:space="preserve">рукописи </w:t>
      </w:r>
      <w:r w:rsidRPr="00891F78">
        <w:rPr>
          <w:sz w:val="28"/>
          <w:szCs w:val="24"/>
          <w:lang w:val="en-US"/>
        </w:rPr>
        <w:t>B </w:t>
      </w:r>
      <w:r w:rsidRPr="0099324D">
        <w:rPr>
          <w:sz w:val="28"/>
          <w:szCs w:val="24"/>
        </w:rPr>
        <w:t>747</w:t>
      </w:r>
      <w:r>
        <w:rPr>
          <w:sz w:val="28"/>
          <w:szCs w:val="24"/>
        </w:rPr>
        <w:t xml:space="preserve"> с текстом турецкого манускрипта </w:t>
      </w:r>
      <w:r w:rsidRPr="000540C1">
        <w:rPr>
          <w:sz w:val="28"/>
          <w:szCs w:val="28"/>
          <w:lang w:bidi="fa-IR"/>
        </w:rPr>
        <w:t>Ali Emiri, Tarih nr. 484 из собрания Национальной библиотеки Турции</w:t>
      </w:r>
      <w:r>
        <w:rPr>
          <w:sz w:val="28"/>
          <w:szCs w:val="28"/>
          <w:lang w:bidi="fa-IR"/>
        </w:rPr>
        <w:t xml:space="preserve"> по изданию, подготовленному турецким ученым А. Огретеном.</w:t>
      </w:r>
    </w:p>
    <w:p w14:paraId="71008256" w14:textId="7A4BFE1A" w:rsidR="009644B5" w:rsidRPr="00DB241A" w:rsidRDefault="004C225E" w:rsidP="00194243">
      <w:pPr>
        <w:pStyle w:val="ab"/>
        <w:numPr>
          <w:ilvl w:val="0"/>
          <w:numId w:val="1"/>
        </w:numPr>
        <w:spacing w:line="360" w:lineRule="auto"/>
        <w:jc w:val="both"/>
        <w:rPr>
          <w:sz w:val="28"/>
          <w:szCs w:val="28"/>
          <w:lang w:bidi="fa-IR"/>
        </w:rPr>
      </w:pPr>
      <w:r>
        <w:rPr>
          <w:sz w:val="28"/>
          <w:szCs w:val="28"/>
          <w:lang w:bidi="fa-IR"/>
        </w:rPr>
        <w:t>Рассмотрена</w:t>
      </w:r>
      <w:r w:rsidR="00DB241A">
        <w:rPr>
          <w:sz w:val="28"/>
          <w:szCs w:val="28"/>
          <w:lang w:bidi="fa-IR"/>
        </w:rPr>
        <w:t xml:space="preserve"> история изучения </w:t>
      </w:r>
      <w:r w:rsidR="00DB241A">
        <w:rPr>
          <w:sz w:val="28"/>
          <w:szCs w:val="24"/>
          <w:lang w:bidi="fa-IR"/>
        </w:rPr>
        <w:t>османского историографического</w:t>
      </w:r>
      <w:r w:rsidR="00DB241A" w:rsidRPr="00AB7BB6">
        <w:rPr>
          <w:sz w:val="28"/>
          <w:szCs w:val="24"/>
          <w:lang w:bidi="fa-IR"/>
        </w:rPr>
        <w:t xml:space="preserve"> сочинения «Ибретнюма-йы девлет» («Наставление государству»)</w:t>
      </w:r>
      <w:r w:rsidR="00DB241A">
        <w:rPr>
          <w:sz w:val="28"/>
          <w:szCs w:val="24"/>
          <w:lang w:bidi="fa-IR"/>
        </w:rPr>
        <w:t xml:space="preserve"> в России и в Турции.</w:t>
      </w:r>
    </w:p>
    <w:p w14:paraId="3C9D9862" w14:textId="58BD6104" w:rsidR="00DB241A" w:rsidRPr="00DB241A" w:rsidRDefault="00DB241A" w:rsidP="00194243">
      <w:pPr>
        <w:pStyle w:val="ab"/>
        <w:numPr>
          <w:ilvl w:val="0"/>
          <w:numId w:val="1"/>
        </w:numPr>
        <w:spacing w:line="360" w:lineRule="auto"/>
        <w:jc w:val="both"/>
        <w:rPr>
          <w:sz w:val="28"/>
          <w:szCs w:val="28"/>
          <w:lang w:bidi="fa-IR"/>
        </w:rPr>
      </w:pPr>
      <w:r>
        <w:rPr>
          <w:sz w:val="28"/>
          <w:szCs w:val="24"/>
          <w:lang w:bidi="fa-IR"/>
        </w:rPr>
        <w:lastRenderedPageBreak/>
        <w:t xml:space="preserve">Охарактеризована современная дискуссия об авторстве </w:t>
      </w:r>
      <w:r w:rsidRPr="00AB7BB6">
        <w:rPr>
          <w:sz w:val="28"/>
          <w:szCs w:val="24"/>
          <w:lang w:bidi="fa-IR"/>
        </w:rPr>
        <w:t>«Ибретнюма-йы девлет»</w:t>
      </w:r>
      <w:r>
        <w:rPr>
          <w:sz w:val="28"/>
          <w:szCs w:val="24"/>
          <w:lang w:bidi="fa-IR"/>
        </w:rPr>
        <w:t xml:space="preserve"> на основе данных турецкой науки.</w:t>
      </w:r>
    </w:p>
    <w:p w14:paraId="12BA790F" w14:textId="184E2D7C" w:rsidR="00DB241A" w:rsidRPr="00E60715" w:rsidRDefault="004C225E" w:rsidP="00194243">
      <w:pPr>
        <w:pStyle w:val="ab"/>
        <w:numPr>
          <w:ilvl w:val="0"/>
          <w:numId w:val="1"/>
        </w:numPr>
        <w:spacing w:line="360" w:lineRule="auto"/>
        <w:jc w:val="both"/>
        <w:rPr>
          <w:sz w:val="28"/>
          <w:szCs w:val="28"/>
          <w:lang w:bidi="fa-IR"/>
        </w:rPr>
      </w:pPr>
      <w:r>
        <w:rPr>
          <w:sz w:val="28"/>
          <w:szCs w:val="24"/>
          <w:lang w:bidi="fa-IR"/>
        </w:rPr>
        <w:t>Определена</w:t>
      </w:r>
      <w:r w:rsidR="00E60715">
        <w:rPr>
          <w:sz w:val="28"/>
          <w:szCs w:val="24"/>
          <w:lang w:bidi="fa-IR"/>
        </w:rPr>
        <w:t xml:space="preserve"> типология сведений, представленных в рукописи </w:t>
      </w:r>
      <w:r w:rsidR="00E60715" w:rsidRPr="00891F78">
        <w:rPr>
          <w:sz w:val="28"/>
          <w:szCs w:val="24"/>
          <w:lang w:val="en-US"/>
        </w:rPr>
        <w:t>B </w:t>
      </w:r>
      <w:r w:rsidR="00E60715" w:rsidRPr="0099324D">
        <w:rPr>
          <w:sz w:val="28"/>
          <w:szCs w:val="24"/>
        </w:rPr>
        <w:t>747</w:t>
      </w:r>
      <w:r w:rsidR="00E60715">
        <w:rPr>
          <w:sz w:val="28"/>
          <w:szCs w:val="24"/>
        </w:rPr>
        <w:t>.</w:t>
      </w:r>
    </w:p>
    <w:p w14:paraId="7C7F8A31" w14:textId="656A1376" w:rsidR="00E60715" w:rsidRPr="00E60715" w:rsidRDefault="00E60715" w:rsidP="00194243">
      <w:pPr>
        <w:pStyle w:val="ab"/>
        <w:numPr>
          <w:ilvl w:val="0"/>
          <w:numId w:val="1"/>
        </w:numPr>
        <w:spacing w:line="360" w:lineRule="auto"/>
        <w:jc w:val="both"/>
        <w:rPr>
          <w:sz w:val="28"/>
          <w:szCs w:val="28"/>
          <w:lang w:bidi="fa-IR"/>
        </w:rPr>
      </w:pPr>
      <w:r>
        <w:rPr>
          <w:sz w:val="28"/>
          <w:szCs w:val="24"/>
        </w:rPr>
        <w:t>Проанализировано содержание раздела о социокультурных связях крымской правящей элиты с находившейся у них в вассальной зависимости Кабардой.</w:t>
      </w:r>
    </w:p>
    <w:p w14:paraId="31797075" w14:textId="4DC145AB" w:rsidR="00E60715" w:rsidRDefault="00E60715" w:rsidP="00194243">
      <w:pPr>
        <w:pStyle w:val="ab"/>
        <w:numPr>
          <w:ilvl w:val="0"/>
          <w:numId w:val="1"/>
        </w:numPr>
        <w:spacing w:line="360" w:lineRule="auto"/>
        <w:jc w:val="both"/>
        <w:rPr>
          <w:sz w:val="28"/>
          <w:szCs w:val="28"/>
          <w:lang w:bidi="fa-IR"/>
        </w:rPr>
      </w:pPr>
      <w:r>
        <w:rPr>
          <w:sz w:val="28"/>
          <w:szCs w:val="28"/>
          <w:lang w:bidi="fa-IR"/>
        </w:rPr>
        <w:t xml:space="preserve">Впервые описаны особенности османского текста Белградского мирного договора </w:t>
      </w:r>
      <w:r w:rsidR="004C225E">
        <w:rPr>
          <w:sz w:val="28"/>
          <w:szCs w:val="28"/>
          <w:lang w:bidi="fa-IR"/>
        </w:rPr>
        <w:t xml:space="preserve">1739 г. </w:t>
      </w:r>
      <w:r>
        <w:rPr>
          <w:sz w:val="28"/>
          <w:szCs w:val="28"/>
          <w:lang w:bidi="fa-IR"/>
        </w:rPr>
        <w:t>и проведено е</w:t>
      </w:r>
      <w:r w:rsidR="009C585D">
        <w:rPr>
          <w:sz w:val="28"/>
          <w:szCs w:val="28"/>
          <w:lang w:bidi="fa-IR"/>
        </w:rPr>
        <w:t>го</w:t>
      </w:r>
      <w:r>
        <w:rPr>
          <w:sz w:val="28"/>
          <w:szCs w:val="28"/>
          <w:lang w:bidi="fa-IR"/>
        </w:rPr>
        <w:t xml:space="preserve"> сравнение с русской версией текста, опубликованной Т. П. Юзефовичем.</w:t>
      </w:r>
    </w:p>
    <w:p w14:paraId="2D7BC2F5" w14:textId="463C9F1C" w:rsidR="00E60715" w:rsidRPr="00194243" w:rsidRDefault="00E60715" w:rsidP="00194243">
      <w:pPr>
        <w:pStyle w:val="ab"/>
        <w:numPr>
          <w:ilvl w:val="0"/>
          <w:numId w:val="1"/>
        </w:numPr>
        <w:spacing w:line="360" w:lineRule="auto"/>
        <w:jc w:val="both"/>
        <w:rPr>
          <w:sz w:val="28"/>
          <w:szCs w:val="28"/>
          <w:lang w:bidi="fa-IR"/>
        </w:rPr>
      </w:pPr>
      <w:r>
        <w:rPr>
          <w:sz w:val="28"/>
          <w:szCs w:val="28"/>
          <w:lang w:bidi="fa-IR"/>
        </w:rPr>
        <w:t xml:space="preserve">Впервые исследованы материалы </w:t>
      </w:r>
      <w:r>
        <w:rPr>
          <w:sz w:val="28"/>
          <w:szCs w:val="24"/>
          <w:lang w:bidi="fa-IR"/>
        </w:rPr>
        <w:t xml:space="preserve">рукописи </w:t>
      </w:r>
      <w:r>
        <w:rPr>
          <w:sz w:val="28"/>
          <w:szCs w:val="24"/>
          <w:lang w:val="en-US" w:bidi="fa-IR"/>
        </w:rPr>
        <w:t>TY, 5943</w:t>
      </w:r>
      <w:r>
        <w:rPr>
          <w:sz w:val="28"/>
          <w:szCs w:val="24"/>
          <w:lang w:bidi="fa-IR"/>
        </w:rPr>
        <w:t xml:space="preserve"> (по тексту, изданному А. Огретеном),</w:t>
      </w:r>
      <w:r w:rsidRPr="00E60715">
        <w:rPr>
          <w:sz w:val="28"/>
          <w:szCs w:val="24"/>
          <w:lang w:bidi="fa-IR"/>
        </w:rPr>
        <w:t xml:space="preserve"> </w:t>
      </w:r>
      <w:r>
        <w:rPr>
          <w:sz w:val="28"/>
          <w:szCs w:val="24"/>
          <w:lang w:bidi="fa-IR"/>
        </w:rPr>
        <w:t xml:space="preserve">не вошедшие в текст рукописи </w:t>
      </w:r>
      <w:r w:rsidRPr="00891F78">
        <w:rPr>
          <w:sz w:val="28"/>
          <w:szCs w:val="24"/>
          <w:lang w:val="en-US"/>
        </w:rPr>
        <w:t>B </w:t>
      </w:r>
      <w:r w:rsidRPr="0099324D">
        <w:rPr>
          <w:sz w:val="28"/>
          <w:szCs w:val="24"/>
        </w:rPr>
        <w:t>747</w:t>
      </w:r>
      <w:r>
        <w:rPr>
          <w:sz w:val="28"/>
          <w:szCs w:val="24"/>
        </w:rPr>
        <w:t xml:space="preserve">, но </w:t>
      </w:r>
      <w:r>
        <w:rPr>
          <w:sz w:val="28"/>
          <w:szCs w:val="24"/>
          <w:lang w:bidi="fa-IR"/>
        </w:rPr>
        <w:t>касающиеся русско-турецких отношений.</w:t>
      </w:r>
      <w:r w:rsidR="00E54853">
        <w:rPr>
          <w:sz w:val="28"/>
          <w:szCs w:val="24"/>
          <w:lang w:bidi="fa-IR"/>
        </w:rPr>
        <w:t xml:space="preserve"> Выдвинуто предположение, что Кесби располагал эпистолярными документами российских императоров, адресованными турецким султанам и до сих пор не введенными в научный оборот в российской исторической науке.</w:t>
      </w:r>
    </w:p>
    <w:p w14:paraId="582E1E96" w14:textId="77777777" w:rsidR="00603874" w:rsidRPr="009D19E9" w:rsidRDefault="00603874" w:rsidP="00603874">
      <w:pPr>
        <w:spacing w:line="360" w:lineRule="auto"/>
        <w:ind w:firstLine="709"/>
        <w:jc w:val="both"/>
        <w:rPr>
          <w:b/>
          <w:bCs/>
          <w:sz w:val="28"/>
          <w:szCs w:val="24"/>
        </w:rPr>
      </w:pPr>
      <w:r w:rsidRPr="009D19E9">
        <w:rPr>
          <w:b/>
          <w:bCs/>
          <w:sz w:val="28"/>
          <w:szCs w:val="24"/>
        </w:rPr>
        <w:t>Положения, выносимые на защиту:</w:t>
      </w:r>
    </w:p>
    <w:p w14:paraId="76A082BA" w14:textId="30E2E1D4" w:rsidR="00B300F7" w:rsidRDefault="00194243" w:rsidP="00194243">
      <w:pPr>
        <w:pStyle w:val="ab"/>
        <w:numPr>
          <w:ilvl w:val="0"/>
          <w:numId w:val="6"/>
        </w:numPr>
        <w:spacing w:line="360" w:lineRule="auto"/>
        <w:jc w:val="both"/>
        <w:rPr>
          <w:sz w:val="28"/>
          <w:szCs w:val="24"/>
        </w:rPr>
      </w:pPr>
      <w:r>
        <w:rPr>
          <w:sz w:val="28"/>
          <w:szCs w:val="24"/>
        </w:rPr>
        <w:t xml:space="preserve">Рукопись </w:t>
      </w:r>
      <w:r w:rsidRPr="00891F78">
        <w:rPr>
          <w:sz w:val="28"/>
          <w:szCs w:val="24"/>
          <w:lang w:val="en-US"/>
        </w:rPr>
        <w:t>B </w:t>
      </w:r>
      <w:r w:rsidRPr="0099324D">
        <w:rPr>
          <w:sz w:val="28"/>
          <w:szCs w:val="24"/>
        </w:rPr>
        <w:t>747</w:t>
      </w:r>
      <w:r w:rsidRPr="00891F78">
        <w:rPr>
          <w:sz w:val="28"/>
          <w:szCs w:val="24"/>
        </w:rPr>
        <w:t xml:space="preserve"> из собрания ИВР</w:t>
      </w:r>
      <w:r>
        <w:rPr>
          <w:sz w:val="28"/>
          <w:szCs w:val="24"/>
        </w:rPr>
        <w:t> </w:t>
      </w:r>
      <w:r w:rsidRPr="00891F78">
        <w:rPr>
          <w:sz w:val="28"/>
          <w:szCs w:val="24"/>
        </w:rPr>
        <w:t>РАН</w:t>
      </w:r>
      <w:r>
        <w:rPr>
          <w:sz w:val="28"/>
          <w:szCs w:val="24"/>
        </w:rPr>
        <w:t xml:space="preserve"> представляет собой дефектный список, содержащий большое число орфографических ошибок и неточностей, возникших при переписке</w:t>
      </w:r>
      <w:r w:rsidR="004C225E">
        <w:rPr>
          <w:sz w:val="28"/>
          <w:szCs w:val="24"/>
        </w:rPr>
        <w:t xml:space="preserve"> и</w:t>
      </w:r>
      <w:r>
        <w:rPr>
          <w:sz w:val="28"/>
          <w:szCs w:val="24"/>
        </w:rPr>
        <w:t xml:space="preserve"> затемняющих смысл текста, а также позднейших ошибок фолиации, затрудняющих использование критического издания, подготовленного</w:t>
      </w:r>
      <w:r w:rsidR="004C225E">
        <w:rPr>
          <w:sz w:val="28"/>
          <w:szCs w:val="24"/>
        </w:rPr>
        <w:t xml:space="preserve"> в 1881 г.</w:t>
      </w:r>
      <w:r>
        <w:rPr>
          <w:sz w:val="28"/>
          <w:szCs w:val="24"/>
        </w:rPr>
        <w:t xml:space="preserve"> В. Д. Смирновым.</w:t>
      </w:r>
    </w:p>
    <w:p w14:paraId="5F66A4B0" w14:textId="7043EF9B" w:rsidR="00603874" w:rsidRPr="00891F78" w:rsidRDefault="00B300F7" w:rsidP="00194243">
      <w:pPr>
        <w:pStyle w:val="ab"/>
        <w:numPr>
          <w:ilvl w:val="0"/>
          <w:numId w:val="6"/>
        </w:numPr>
        <w:spacing w:line="360" w:lineRule="auto"/>
        <w:jc w:val="both"/>
        <w:rPr>
          <w:sz w:val="28"/>
          <w:szCs w:val="24"/>
        </w:rPr>
      </w:pPr>
      <w:r>
        <w:rPr>
          <w:sz w:val="28"/>
          <w:szCs w:val="24"/>
        </w:rPr>
        <w:t>Сопоставление</w:t>
      </w:r>
      <w:r w:rsidR="00603874" w:rsidRPr="00891F78">
        <w:rPr>
          <w:sz w:val="28"/>
          <w:szCs w:val="24"/>
        </w:rPr>
        <w:t xml:space="preserve"> текста рукописи </w:t>
      </w:r>
      <w:r w:rsidR="00603874" w:rsidRPr="00891F78">
        <w:rPr>
          <w:sz w:val="28"/>
          <w:szCs w:val="24"/>
          <w:lang w:val="en-US"/>
        </w:rPr>
        <w:t>B </w:t>
      </w:r>
      <w:r w:rsidR="00603874" w:rsidRPr="0099324D">
        <w:rPr>
          <w:sz w:val="28"/>
          <w:szCs w:val="24"/>
        </w:rPr>
        <w:t>747</w:t>
      </w:r>
      <w:r w:rsidR="00603874" w:rsidRPr="00891F78">
        <w:rPr>
          <w:sz w:val="28"/>
          <w:szCs w:val="24"/>
        </w:rPr>
        <w:t xml:space="preserve"> из собрания ИВР</w:t>
      </w:r>
      <w:r>
        <w:rPr>
          <w:sz w:val="28"/>
          <w:szCs w:val="24"/>
        </w:rPr>
        <w:t> </w:t>
      </w:r>
      <w:r w:rsidR="00603874" w:rsidRPr="00891F78">
        <w:rPr>
          <w:sz w:val="28"/>
          <w:szCs w:val="24"/>
        </w:rPr>
        <w:t>РАН, условно озаглавленной «История Крыма»,</w:t>
      </w:r>
      <w:r w:rsidR="00603874" w:rsidRPr="00891F78">
        <w:rPr>
          <w:sz w:val="28"/>
          <w:szCs w:val="24"/>
          <w:lang w:bidi="fa-IR"/>
        </w:rPr>
        <w:t xml:space="preserve"> с текстом </w:t>
      </w:r>
      <w:r w:rsidRPr="000540C1">
        <w:rPr>
          <w:sz w:val="28"/>
          <w:szCs w:val="28"/>
          <w:lang w:bidi="fa-IR"/>
        </w:rPr>
        <w:t>рукописи Ali Emiri, Tarih nr. 484 из собрания Национальной библиотеки Турции</w:t>
      </w:r>
      <w:r>
        <w:rPr>
          <w:sz w:val="28"/>
          <w:szCs w:val="24"/>
          <w:lang w:bidi="fa-IR"/>
        </w:rPr>
        <w:t>, содержащей</w:t>
      </w:r>
      <w:r w:rsidR="00603874" w:rsidRPr="00891F78">
        <w:rPr>
          <w:sz w:val="28"/>
          <w:szCs w:val="24"/>
          <w:lang w:bidi="fa-IR"/>
        </w:rPr>
        <w:t xml:space="preserve"> истори</w:t>
      </w:r>
      <w:r>
        <w:rPr>
          <w:sz w:val="28"/>
          <w:szCs w:val="24"/>
          <w:lang w:bidi="fa-IR"/>
        </w:rPr>
        <w:t>ографическое</w:t>
      </w:r>
      <w:r w:rsidR="00603874" w:rsidRPr="00891F78">
        <w:rPr>
          <w:sz w:val="28"/>
          <w:szCs w:val="24"/>
          <w:lang w:bidi="fa-IR"/>
        </w:rPr>
        <w:t xml:space="preserve"> сочинени</w:t>
      </w:r>
      <w:r>
        <w:rPr>
          <w:sz w:val="28"/>
          <w:szCs w:val="24"/>
          <w:lang w:bidi="fa-IR"/>
        </w:rPr>
        <w:t>е на османском языке</w:t>
      </w:r>
      <w:r w:rsidR="00603874">
        <w:rPr>
          <w:sz w:val="28"/>
          <w:szCs w:val="24"/>
          <w:lang w:bidi="fa-IR"/>
        </w:rPr>
        <w:t xml:space="preserve"> </w:t>
      </w:r>
      <w:r w:rsidR="00603874" w:rsidRPr="00891F78">
        <w:rPr>
          <w:sz w:val="28"/>
          <w:szCs w:val="24"/>
          <w:lang w:bidi="fa-IR"/>
        </w:rPr>
        <w:t>«Ибретнюма-йы девлет» («Наставление государству»)</w:t>
      </w:r>
      <w:r w:rsidR="00603874">
        <w:rPr>
          <w:sz w:val="28"/>
          <w:szCs w:val="24"/>
          <w:lang w:bidi="fa-IR"/>
        </w:rPr>
        <w:t xml:space="preserve"> </w:t>
      </w:r>
      <w:r>
        <w:rPr>
          <w:sz w:val="28"/>
          <w:szCs w:val="24"/>
          <w:lang w:bidi="fa-IR"/>
        </w:rPr>
        <w:t xml:space="preserve">показало </w:t>
      </w:r>
      <w:r w:rsidR="00603874" w:rsidRPr="00891F78">
        <w:rPr>
          <w:sz w:val="28"/>
          <w:szCs w:val="24"/>
          <w:lang w:bidi="fa-IR"/>
        </w:rPr>
        <w:t xml:space="preserve">их </w:t>
      </w:r>
      <w:r w:rsidR="009644B5">
        <w:rPr>
          <w:sz w:val="28"/>
          <w:szCs w:val="24"/>
          <w:lang w:bidi="fa-IR"/>
        </w:rPr>
        <w:t xml:space="preserve">полную </w:t>
      </w:r>
      <w:r w:rsidR="00603874" w:rsidRPr="00891F78">
        <w:rPr>
          <w:sz w:val="28"/>
          <w:szCs w:val="24"/>
          <w:lang w:bidi="fa-IR"/>
        </w:rPr>
        <w:t>тождественност</w:t>
      </w:r>
      <w:r>
        <w:rPr>
          <w:sz w:val="28"/>
          <w:szCs w:val="24"/>
          <w:lang w:bidi="fa-IR"/>
        </w:rPr>
        <w:t xml:space="preserve">ь, что позволило </w:t>
      </w:r>
      <w:r w:rsidR="00603874" w:rsidRPr="00891F78">
        <w:rPr>
          <w:sz w:val="28"/>
          <w:szCs w:val="24"/>
          <w:lang w:bidi="fa-IR"/>
        </w:rPr>
        <w:t xml:space="preserve">считать рукопись </w:t>
      </w:r>
      <w:r w:rsidR="00603874" w:rsidRPr="00891F78">
        <w:rPr>
          <w:sz w:val="28"/>
          <w:szCs w:val="24"/>
          <w:lang w:val="en-US"/>
        </w:rPr>
        <w:t>B </w:t>
      </w:r>
      <w:r w:rsidR="00603874" w:rsidRPr="0099324D">
        <w:rPr>
          <w:sz w:val="28"/>
          <w:szCs w:val="24"/>
        </w:rPr>
        <w:t>747</w:t>
      </w:r>
      <w:r w:rsidR="00603874" w:rsidRPr="00891F78">
        <w:rPr>
          <w:sz w:val="28"/>
          <w:szCs w:val="24"/>
        </w:rPr>
        <w:t xml:space="preserve"> санкт-петербургским списком </w:t>
      </w:r>
      <w:r w:rsidR="00603874" w:rsidRPr="00891F78">
        <w:rPr>
          <w:sz w:val="28"/>
          <w:szCs w:val="24"/>
          <w:lang w:bidi="fa-IR"/>
        </w:rPr>
        <w:t>«Ибретнюма-йы девлет».</w:t>
      </w:r>
    </w:p>
    <w:p w14:paraId="68F09DA0" w14:textId="56D46C3B" w:rsidR="00B300F7" w:rsidRPr="00AB7BB6" w:rsidRDefault="00AB7BB6" w:rsidP="00194243">
      <w:pPr>
        <w:pStyle w:val="ab"/>
        <w:numPr>
          <w:ilvl w:val="0"/>
          <w:numId w:val="6"/>
        </w:numPr>
        <w:spacing w:line="360" w:lineRule="auto"/>
        <w:jc w:val="both"/>
        <w:rPr>
          <w:sz w:val="28"/>
          <w:szCs w:val="24"/>
        </w:rPr>
      </w:pPr>
      <w:r w:rsidRPr="00AB7BB6">
        <w:rPr>
          <w:sz w:val="28"/>
          <w:szCs w:val="24"/>
          <w:lang w:bidi="fa-IR"/>
        </w:rPr>
        <w:t xml:space="preserve">Изучение </w:t>
      </w:r>
      <w:r>
        <w:rPr>
          <w:sz w:val="28"/>
          <w:szCs w:val="24"/>
          <w:lang w:bidi="fa-IR"/>
        </w:rPr>
        <w:t>османского историографического</w:t>
      </w:r>
      <w:r w:rsidRPr="00AB7BB6">
        <w:rPr>
          <w:sz w:val="28"/>
          <w:szCs w:val="24"/>
          <w:lang w:bidi="fa-IR"/>
        </w:rPr>
        <w:t xml:space="preserve"> сочинения «Ибретнюма-йы девлет» («Наставление государству»),</w:t>
      </w:r>
      <w:r>
        <w:rPr>
          <w:sz w:val="28"/>
          <w:szCs w:val="24"/>
          <w:lang w:bidi="fa-IR"/>
        </w:rPr>
        <w:t xml:space="preserve"> </w:t>
      </w:r>
      <w:r w:rsidR="00C07B0D">
        <w:rPr>
          <w:sz w:val="28"/>
          <w:szCs w:val="24"/>
          <w:lang w:bidi="fa-IR"/>
        </w:rPr>
        <w:t xml:space="preserve">до настоящего времени </w:t>
      </w:r>
      <w:r>
        <w:rPr>
          <w:sz w:val="28"/>
          <w:szCs w:val="24"/>
          <w:lang w:bidi="fa-IR"/>
        </w:rPr>
        <w:t xml:space="preserve">шло </w:t>
      </w:r>
      <w:r>
        <w:rPr>
          <w:sz w:val="28"/>
          <w:szCs w:val="24"/>
          <w:lang w:bidi="fa-IR"/>
        </w:rPr>
        <w:lastRenderedPageBreak/>
        <w:t>независимо в России</w:t>
      </w:r>
      <w:r w:rsidR="009644B5">
        <w:rPr>
          <w:sz w:val="28"/>
          <w:szCs w:val="24"/>
          <w:lang w:bidi="fa-IR"/>
        </w:rPr>
        <w:t xml:space="preserve"> (по рукописи </w:t>
      </w:r>
      <w:r>
        <w:rPr>
          <w:sz w:val="28"/>
          <w:szCs w:val="24"/>
          <w:lang w:bidi="fa-IR"/>
        </w:rPr>
        <w:t xml:space="preserve"> </w:t>
      </w:r>
      <w:r w:rsidR="009644B5" w:rsidRPr="00891F78">
        <w:rPr>
          <w:sz w:val="28"/>
          <w:szCs w:val="24"/>
          <w:lang w:val="en-US"/>
        </w:rPr>
        <w:t>B </w:t>
      </w:r>
      <w:r w:rsidR="009644B5" w:rsidRPr="0099324D">
        <w:rPr>
          <w:sz w:val="28"/>
          <w:szCs w:val="24"/>
        </w:rPr>
        <w:t>747</w:t>
      </w:r>
      <w:r w:rsidR="009644B5">
        <w:rPr>
          <w:sz w:val="28"/>
          <w:szCs w:val="24"/>
        </w:rPr>
        <w:t xml:space="preserve">) </w:t>
      </w:r>
      <w:r>
        <w:rPr>
          <w:sz w:val="28"/>
          <w:szCs w:val="24"/>
          <w:lang w:bidi="fa-IR"/>
        </w:rPr>
        <w:t xml:space="preserve">и </w:t>
      </w:r>
      <w:r w:rsidR="009644B5">
        <w:rPr>
          <w:sz w:val="28"/>
          <w:szCs w:val="24"/>
          <w:lang w:bidi="fa-IR"/>
        </w:rPr>
        <w:t xml:space="preserve">в </w:t>
      </w:r>
      <w:r>
        <w:rPr>
          <w:sz w:val="28"/>
          <w:szCs w:val="24"/>
          <w:lang w:bidi="fa-IR"/>
        </w:rPr>
        <w:t>Турции</w:t>
      </w:r>
      <w:r w:rsidR="009644B5">
        <w:rPr>
          <w:sz w:val="28"/>
          <w:szCs w:val="24"/>
          <w:lang w:bidi="fa-IR"/>
        </w:rPr>
        <w:t xml:space="preserve"> (по рукописям </w:t>
      </w:r>
      <w:r w:rsidR="009644B5" w:rsidRPr="00B300F7">
        <w:rPr>
          <w:sz w:val="28"/>
          <w:szCs w:val="24"/>
        </w:rPr>
        <w:t>Ali Emîrî Efendi, Tarih, nr. 484</w:t>
      </w:r>
      <w:r w:rsidR="009644B5">
        <w:rPr>
          <w:sz w:val="28"/>
          <w:szCs w:val="24"/>
        </w:rPr>
        <w:t xml:space="preserve"> и </w:t>
      </w:r>
      <w:r w:rsidR="009644B5">
        <w:rPr>
          <w:sz w:val="28"/>
          <w:szCs w:val="24"/>
          <w:lang w:val="en-US" w:bidi="fa-IR"/>
        </w:rPr>
        <w:t>TY, 5943</w:t>
      </w:r>
      <w:r w:rsidR="009644B5">
        <w:rPr>
          <w:sz w:val="28"/>
          <w:szCs w:val="24"/>
        </w:rPr>
        <w:t>)</w:t>
      </w:r>
      <w:r>
        <w:rPr>
          <w:sz w:val="28"/>
          <w:szCs w:val="24"/>
          <w:lang w:bidi="fa-IR"/>
        </w:rPr>
        <w:t xml:space="preserve">. </w:t>
      </w:r>
      <w:r w:rsidR="009644B5">
        <w:rPr>
          <w:sz w:val="28"/>
          <w:szCs w:val="24"/>
          <w:lang w:bidi="fa-IR"/>
        </w:rPr>
        <w:t>До настоящего времени</w:t>
      </w:r>
      <w:r w:rsidRPr="00AB7BB6">
        <w:rPr>
          <w:sz w:val="28"/>
          <w:szCs w:val="24"/>
          <w:lang w:bidi="fa-IR"/>
        </w:rPr>
        <w:t xml:space="preserve"> ни санкт-петербургский, ни парижский список данного текста не известн</w:t>
      </w:r>
      <w:r w:rsidR="009644B5">
        <w:rPr>
          <w:sz w:val="28"/>
          <w:szCs w:val="24"/>
          <w:lang w:bidi="fa-IR"/>
        </w:rPr>
        <w:t>ы</w:t>
      </w:r>
      <w:r w:rsidRPr="00AB7BB6">
        <w:rPr>
          <w:sz w:val="28"/>
          <w:szCs w:val="24"/>
          <w:lang w:bidi="fa-IR"/>
        </w:rPr>
        <w:t xml:space="preserve"> </w:t>
      </w:r>
      <w:r w:rsidR="009644B5">
        <w:rPr>
          <w:sz w:val="28"/>
          <w:szCs w:val="24"/>
          <w:lang w:bidi="fa-IR"/>
        </w:rPr>
        <w:t>турецким ученым</w:t>
      </w:r>
      <w:r w:rsidRPr="00AB7BB6">
        <w:rPr>
          <w:sz w:val="28"/>
          <w:szCs w:val="24"/>
          <w:lang w:bidi="fa-IR"/>
        </w:rPr>
        <w:t>.</w:t>
      </w:r>
    </w:p>
    <w:p w14:paraId="7FC8DE42" w14:textId="5020A050" w:rsidR="00603874" w:rsidRDefault="00C07B0D" w:rsidP="00194243">
      <w:pPr>
        <w:pStyle w:val="ab"/>
        <w:numPr>
          <w:ilvl w:val="0"/>
          <w:numId w:val="6"/>
        </w:numPr>
        <w:spacing w:line="360" w:lineRule="auto"/>
        <w:jc w:val="both"/>
        <w:rPr>
          <w:sz w:val="28"/>
          <w:szCs w:val="24"/>
        </w:rPr>
      </w:pPr>
      <w:r>
        <w:rPr>
          <w:sz w:val="28"/>
          <w:szCs w:val="24"/>
        </w:rPr>
        <w:t>Посредством сравнительно-сопоставительного анализа установлена</w:t>
      </w:r>
      <w:r w:rsidR="00B300F7" w:rsidRPr="00B300F7">
        <w:rPr>
          <w:sz w:val="28"/>
          <w:szCs w:val="24"/>
        </w:rPr>
        <w:t xml:space="preserve"> идентичност</w:t>
      </w:r>
      <w:r>
        <w:rPr>
          <w:sz w:val="28"/>
          <w:szCs w:val="24"/>
        </w:rPr>
        <w:t>ь</w:t>
      </w:r>
      <w:r w:rsidR="00B300F7" w:rsidRPr="00B300F7">
        <w:rPr>
          <w:sz w:val="28"/>
          <w:szCs w:val="24"/>
        </w:rPr>
        <w:t xml:space="preserve"> текстов рукопис</w:t>
      </w:r>
      <w:r w:rsidR="00B300F7">
        <w:rPr>
          <w:sz w:val="28"/>
          <w:szCs w:val="24"/>
        </w:rPr>
        <w:t>и</w:t>
      </w:r>
      <w:r w:rsidR="00B300F7" w:rsidRPr="00B300F7">
        <w:rPr>
          <w:sz w:val="28"/>
          <w:szCs w:val="24"/>
        </w:rPr>
        <w:t xml:space="preserve"> B</w:t>
      </w:r>
      <w:r w:rsidR="00E54853">
        <w:rPr>
          <w:sz w:val="28"/>
          <w:szCs w:val="24"/>
        </w:rPr>
        <w:t> </w:t>
      </w:r>
      <w:r w:rsidR="00B300F7" w:rsidRPr="00B300F7">
        <w:rPr>
          <w:sz w:val="28"/>
          <w:szCs w:val="24"/>
        </w:rPr>
        <w:t xml:space="preserve">747 из собрания ИВР РАН </w:t>
      </w:r>
      <w:r>
        <w:rPr>
          <w:sz w:val="28"/>
          <w:szCs w:val="24"/>
        </w:rPr>
        <w:t xml:space="preserve">и </w:t>
      </w:r>
      <w:r w:rsidR="00B300F7">
        <w:rPr>
          <w:sz w:val="28"/>
          <w:szCs w:val="24"/>
        </w:rPr>
        <w:t>турецкого манускрипта</w:t>
      </w:r>
      <w:r w:rsidR="00B300F7" w:rsidRPr="00B300F7">
        <w:rPr>
          <w:sz w:val="28"/>
          <w:szCs w:val="24"/>
        </w:rPr>
        <w:t xml:space="preserve"> Ali Emîrî Efendi, Tarih, nr. 484, </w:t>
      </w:r>
      <w:r w:rsidR="00212DE2">
        <w:rPr>
          <w:sz w:val="28"/>
          <w:szCs w:val="24"/>
        </w:rPr>
        <w:t xml:space="preserve">что </w:t>
      </w:r>
      <w:r w:rsidR="00B300F7" w:rsidRPr="00B300F7">
        <w:rPr>
          <w:sz w:val="28"/>
          <w:szCs w:val="24"/>
        </w:rPr>
        <w:t xml:space="preserve">позволяет </w:t>
      </w:r>
      <w:r w:rsidR="00B300F7">
        <w:rPr>
          <w:sz w:val="28"/>
          <w:szCs w:val="24"/>
        </w:rPr>
        <w:t xml:space="preserve">считать </w:t>
      </w:r>
      <w:r w:rsidR="00AB7BB6">
        <w:rPr>
          <w:sz w:val="28"/>
          <w:szCs w:val="24"/>
        </w:rPr>
        <w:t>его автором</w:t>
      </w:r>
      <w:r w:rsidR="00B300F7" w:rsidRPr="00B300F7">
        <w:rPr>
          <w:sz w:val="28"/>
          <w:szCs w:val="24"/>
        </w:rPr>
        <w:t xml:space="preserve"> османск</w:t>
      </w:r>
      <w:r w:rsidR="00AB7BB6">
        <w:rPr>
          <w:sz w:val="28"/>
          <w:szCs w:val="24"/>
        </w:rPr>
        <w:t>ого</w:t>
      </w:r>
      <w:r w:rsidR="00B300F7" w:rsidRPr="00B300F7">
        <w:rPr>
          <w:sz w:val="28"/>
          <w:szCs w:val="24"/>
        </w:rPr>
        <w:t xml:space="preserve"> чиновник</w:t>
      </w:r>
      <w:r w:rsidR="00AB7BB6">
        <w:rPr>
          <w:sz w:val="28"/>
          <w:szCs w:val="24"/>
        </w:rPr>
        <w:t>а</w:t>
      </w:r>
      <w:r w:rsidR="00B300F7" w:rsidRPr="00B300F7">
        <w:rPr>
          <w:sz w:val="28"/>
          <w:szCs w:val="24"/>
        </w:rPr>
        <w:t>, пользовавш</w:t>
      </w:r>
      <w:r w:rsidR="00AB7BB6">
        <w:rPr>
          <w:sz w:val="28"/>
          <w:szCs w:val="24"/>
        </w:rPr>
        <w:t>егося</w:t>
      </w:r>
      <w:r w:rsidR="00B300F7" w:rsidRPr="00B300F7">
        <w:rPr>
          <w:sz w:val="28"/>
          <w:szCs w:val="24"/>
        </w:rPr>
        <w:t xml:space="preserve"> псевдонимом Кесби</w:t>
      </w:r>
      <w:r>
        <w:rPr>
          <w:sz w:val="28"/>
          <w:szCs w:val="24"/>
        </w:rPr>
        <w:t>. Однако историческая</w:t>
      </w:r>
      <w:r w:rsidR="00603874">
        <w:rPr>
          <w:sz w:val="28"/>
          <w:szCs w:val="24"/>
          <w:lang w:bidi="fa-IR"/>
        </w:rPr>
        <w:t xml:space="preserve"> </w:t>
      </w:r>
      <w:r w:rsidR="00240343">
        <w:rPr>
          <w:sz w:val="28"/>
          <w:szCs w:val="24"/>
          <w:lang w:bidi="fa-IR"/>
        </w:rPr>
        <w:t xml:space="preserve">личность </w:t>
      </w:r>
      <w:r>
        <w:rPr>
          <w:sz w:val="28"/>
          <w:szCs w:val="24"/>
          <w:lang w:bidi="fa-IR"/>
        </w:rPr>
        <w:t>автора</w:t>
      </w:r>
      <w:r w:rsidR="00240343">
        <w:rPr>
          <w:sz w:val="28"/>
          <w:szCs w:val="24"/>
          <w:lang w:bidi="fa-IR"/>
        </w:rPr>
        <w:t xml:space="preserve"> </w:t>
      </w:r>
      <w:r w:rsidR="00DB241A">
        <w:rPr>
          <w:sz w:val="28"/>
          <w:szCs w:val="24"/>
          <w:lang w:bidi="fa-IR"/>
        </w:rPr>
        <w:t xml:space="preserve">сегодня </w:t>
      </w:r>
      <w:r w:rsidR="00240343">
        <w:rPr>
          <w:sz w:val="28"/>
          <w:szCs w:val="24"/>
          <w:lang w:bidi="fa-IR"/>
        </w:rPr>
        <w:t>оста</w:t>
      </w:r>
      <w:r w:rsidR="00DB241A">
        <w:rPr>
          <w:sz w:val="28"/>
          <w:szCs w:val="24"/>
          <w:lang w:bidi="fa-IR"/>
        </w:rPr>
        <w:t>ется</w:t>
      </w:r>
      <w:r w:rsidR="00240343">
        <w:rPr>
          <w:sz w:val="28"/>
          <w:szCs w:val="24"/>
          <w:lang w:bidi="fa-IR"/>
        </w:rPr>
        <w:t xml:space="preserve"> предметом дискуссии</w:t>
      </w:r>
      <w:r w:rsidR="00603874">
        <w:rPr>
          <w:sz w:val="28"/>
          <w:szCs w:val="24"/>
          <w:lang w:bidi="fa-IR"/>
        </w:rPr>
        <w:t>.</w:t>
      </w:r>
    </w:p>
    <w:p w14:paraId="5348E67B" w14:textId="4153FB5E" w:rsidR="00AB7BB6" w:rsidRDefault="00AB7BB6" w:rsidP="00194243">
      <w:pPr>
        <w:pStyle w:val="ab"/>
        <w:numPr>
          <w:ilvl w:val="0"/>
          <w:numId w:val="6"/>
        </w:numPr>
        <w:spacing w:line="360" w:lineRule="auto"/>
        <w:jc w:val="both"/>
        <w:rPr>
          <w:sz w:val="28"/>
          <w:szCs w:val="24"/>
        </w:rPr>
      </w:pPr>
      <w:r>
        <w:rPr>
          <w:sz w:val="28"/>
          <w:szCs w:val="24"/>
          <w:lang w:bidi="fa-IR"/>
        </w:rPr>
        <w:t xml:space="preserve">Сочинение «Ибретнюма-йы девлет», содержащееся в рукописи </w:t>
      </w:r>
      <w:r w:rsidRPr="00B300F7">
        <w:rPr>
          <w:sz w:val="28"/>
          <w:szCs w:val="24"/>
        </w:rPr>
        <w:t>B 747</w:t>
      </w:r>
      <w:r>
        <w:rPr>
          <w:sz w:val="28"/>
          <w:szCs w:val="24"/>
        </w:rPr>
        <w:t xml:space="preserve">, </w:t>
      </w:r>
      <w:r w:rsidR="00DB241A">
        <w:rPr>
          <w:sz w:val="28"/>
          <w:szCs w:val="24"/>
        </w:rPr>
        <w:t xml:space="preserve">написано комбинированным методом и </w:t>
      </w:r>
      <w:r>
        <w:rPr>
          <w:sz w:val="28"/>
          <w:szCs w:val="24"/>
        </w:rPr>
        <w:t>включает как повествования</w:t>
      </w:r>
      <w:r w:rsidR="00E54853">
        <w:rPr>
          <w:sz w:val="28"/>
          <w:szCs w:val="24"/>
        </w:rPr>
        <w:t xml:space="preserve">, содержащие весьма интересные </w:t>
      </w:r>
      <w:r>
        <w:rPr>
          <w:sz w:val="28"/>
          <w:szCs w:val="24"/>
        </w:rPr>
        <w:t>этнографическ</w:t>
      </w:r>
      <w:r w:rsidR="00E54853">
        <w:rPr>
          <w:sz w:val="28"/>
          <w:szCs w:val="24"/>
        </w:rPr>
        <w:t>ие</w:t>
      </w:r>
      <w:r>
        <w:rPr>
          <w:sz w:val="28"/>
          <w:szCs w:val="24"/>
        </w:rPr>
        <w:t xml:space="preserve"> и социокультурн</w:t>
      </w:r>
      <w:r w:rsidR="00E54853">
        <w:rPr>
          <w:sz w:val="28"/>
          <w:szCs w:val="24"/>
        </w:rPr>
        <w:t>ые сведения о Крыме и Кавказе</w:t>
      </w:r>
      <w:r>
        <w:rPr>
          <w:sz w:val="28"/>
          <w:szCs w:val="24"/>
        </w:rPr>
        <w:t>, почерпнутые автором в ходе служебных поездок, так и документальн</w:t>
      </w:r>
      <w:r w:rsidR="00DB241A">
        <w:rPr>
          <w:sz w:val="28"/>
          <w:szCs w:val="24"/>
        </w:rPr>
        <w:t xml:space="preserve">ые источники </w:t>
      </w:r>
      <w:r>
        <w:rPr>
          <w:sz w:val="28"/>
          <w:szCs w:val="24"/>
        </w:rPr>
        <w:t>по истории международных отношений.</w:t>
      </w:r>
    </w:p>
    <w:p w14:paraId="18EC01CA" w14:textId="279A3474" w:rsidR="00DB241A" w:rsidRDefault="00E54853" w:rsidP="00194243">
      <w:pPr>
        <w:pStyle w:val="ab"/>
        <w:numPr>
          <w:ilvl w:val="0"/>
          <w:numId w:val="6"/>
        </w:numPr>
        <w:spacing w:line="360" w:lineRule="auto"/>
        <w:jc w:val="both"/>
        <w:rPr>
          <w:sz w:val="28"/>
          <w:szCs w:val="24"/>
        </w:rPr>
      </w:pPr>
      <w:r>
        <w:rPr>
          <w:sz w:val="28"/>
          <w:szCs w:val="24"/>
        </w:rPr>
        <w:t>Охарактеризован социокультурный институт аталычества, описание которого содержится в рассматриваемом сочинении</w:t>
      </w:r>
      <w:r w:rsidR="00DB241A">
        <w:rPr>
          <w:sz w:val="28"/>
          <w:szCs w:val="24"/>
        </w:rPr>
        <w:t>.</w:t>
      </w:r>
    </w:p>
    <w:p w14:paraId="203DFA52" w14:textId="1EB2F919" w:rsidR="00DB241A" w:rsidRPr="00891F78" w:rsidRDefault="00E54853" w:rsidP="00194243">
      <w:pPr>
        <w:pStyle w:val="ab"/>
        <w:numPr>
          <w:ilvl w:val="0"/>
          <w:numId w:val="6"/>
        </w:numPr>
        <w:spacing w:line="360" w:lineRule="auto"/>
        <w:jc w:val="both"/>
        <w:rPr>
          <w:sz w:val="28"/>
          <w:szCs w:val="24"/>
        </w:rPr>
      </w:pPr>
      <w:r>
        <w:rPr>
          <w:sz w:val="28"/>
          <w:szCs w:val="24"/>
        </w:rPr>
        <w:t xml:space="preserve">Представленные в тексте санкт-петербургской рукописи </w:t>
      </w:r>
      <w:r w:rsidRPr="00B300F7">
        <w:rPr>
          <w:sz w:val="28"/>
          <w:szCs w:val="24"/>
        </w:rPr>
        <w:t>B</w:t>
      </w:r>
      <w:r>
        <w:rPr>
          <w:sz w:val="28"/>
          <w:szCs w:val="24"/>
        </w:rPr>
        <w:t> </w:t>
      </w:r>
      <w:r w:rsidRPr="00B300F7">
        <w:rPr>
          <w:sz w:val="28"/>
          <w:szCs w:val="24"/>
        </w:rPr>
        <w:t xml:space="preserve">747 </w:t>
      </w:r>
      <w:r>
        <w:rPr>
          <w:sz w:val="28"/>
          <w:szCs w:val="24"/>
        </w:rPr>
        <w:t>м</w:t>
      </w:r>
      <w:r w:rsidR="00DB241A">
        <w:rPr>
          <w:sz w:val="28"/>
          <w:szCs w:val="24"/>
        </w:rPr>
        <w:t>атериалы документального характера, включают источники по османской дипломатике, до настоящего времени не введенные в научный оборот.</w:t>
      </w:r>
    </w:p>
    <w:p w14:paraId="19660938" w14:textId="12867E96" w:rsidR="00603874" w:rsidRDefault="00E54853" w:rsidP="00194243">
      <w:pPr>
        <w:pStyle w:val="ab"/>
        <w:numPr>
          <w:ilvl w:val="0"/>
          <w:numId w:val="6"/>
        </w:numPr>
        <w:spacing w:line="360" w:lineRule="auto"/>
        <w:jc w:val="both"/>
        <w:rPr>
          <w:sz w:val="28"/>
          <w:szCs w:val="24"/>
        </w:rPr>
      </w:pPr>
      <w:r>
        <w:rPr>
          <w:sz w:val="28"/>
          <w:szCs w:val="24"/>
          <w:lang w:bidi="fa-IR"/>
        </w:rPr>
        <w:t xml:space="preserve">Изданная А. Огретеном </w:t>
      </w:r>
      <w:r w:rsidR="009E6566">
        <w:rPr>
          <w:sz w:val="28"/>
          <w:szCs w:val="24"/>
          <w:lang w:bidi="fa-IR"/>
        </w:rPr>
        <w:t>рукопис</w:t>
      </w:r>
      <w:r>
        <w:rPr>
          <w:sz w:val="28"/>
          <w:szCs w:val="24"/>
          <w:lang w:bidi="fa-IR"/>
        </w:rPr>
        <w:t>ь</w:t>
      </w:r>
      <w:r w:rsidR="009E6566">
        <w:rPr>
          <w:sz w:val="28"/>
          <w:szCs w:val="24"/>
          <w:lang w:bidi="fa-IR"/>
        </w:rPr>
        <w:t xml:space="preserve"> </w:t>
      </w:r>
      <w:r w:rsidR="009E6566">
        <w:rPr>
          <w:sz w:val="28"/>
          <w:szCs w:val="24"/>
          <w:lang w:val="en-US" w:bidi="fa-IR"/>
        </w:rPr>
        <w:t>TY, 5943</w:t>
      </w:r>
      <w:r w:rsidR="009E6566">
        <w:rPr>
          <w:sz w:val="28"/>
          <w:szCs w:val="24"/>
          <w:lang w:bidi="fa-IR"/>
        </w:rPr>
        <w:t xml:space="preserve"> представля</w:t>
      </w:r>
      <w:r>
        <w:rPr>
          <w:sz w:val="28"/>
          <w:szCs w:val="24"/>
          <w:lang w:bidi="fa-IR"/>
        </w:rPr>
        <w:t>ет</w:t>
      </w:r>
      <w:r w:rsidR="009E6566">
        <w:rPr>
          <w:sz w:val="28"/>
          <w:szCs w:val="24"/>
          <w:lang w:bidi="fa-IR"/>
        </w:rPr>
        <w:t xml:space="preserve"> собой подборку документов</w:t>
      </w:r>
      <w:r w:rsidR="00603874">
        <w:rPr>
          <w:sz w:val="28"/>
          <w:szCs w:val="24"/>
          <w:lang w:bidi="fa-IR"/>
        </w:rPr>
        <w:t>,</w:t>
      </w:r>
      <w:r w:rsidR="009E6566">
        <w:rPr>
          <w:sz w:val="28"/>
          <w:szCs w:val="24"/>
          <w:lang w:bidi="fa-IR"/>
        </w:rPr>
        <w:t xml:space="preserve"> послужившую основой для </w:t>
      </w:r>
      <w:r>
        <w:rPr>
          <w:sz w:val="28"/>
          <w:szCs w:val="24"/>
          <w:lang w:bidi="fa-IR"/>
        </w:rPr>
        <w:t xml:space="preserve">сочинения </w:t>
      </w:r>
      <w:r w:rsidR="00603874">
        <w:rPr>
          <w:sz w:val="28"/>
          <w:szCs w:val="24"/>
          <w:lang w:bidi="fa-IR"/>
        </w:rPr>
        <w:t>«Ибретнюма-</w:t>
      </w:r>
      <w:r w:rsidR="00653B98">
        <w:rPr>
          <w:sz w:val="28"/>
          <w:szCs w:val="24"/>
          <w:lang w:bidi="fa-IR"/>
        </w:rPr>
        <w:t>й</w:t>
      </w:r>
      <w:r w:rsidR="00603874">
        <w:rPr>
          <w:sz w:val="28"/>
          <w:szCs w:val="24"/>
          <w:lang w:bidi="fa-IR"/>
        </w:rPr>
        <w:t>ы девлет»</w:t>
      </w:r>
      <w:r>
        <w:rPr>
          <w:sz w:val="28"/>
          <w:szCs w:val="24"/>
          <w:lang w:bidi="fa-IR"/>
        </w:rPr>
        <w:t xml:space="preserve"> и</w:t>
      </w:r>
      <w:r w:rsidR="00603874">
        <w:rPr>
          <w:sz w:val="28"/>
          <w:szCs w:val="24"/>
          <w:lang w:bidi="fa-IR"/>
        </w:rPr>
        <w:t xml:space="preserve"> </w:t>
      </w:r>
      <w:r w:rsidR="00DB241A">
        <w:rPr>
          <w:sz w:val="28"/>
          <w:szCs w:val="24"/>
          <w:lang w:bidi="fa-IR"/>
        </w:rPr>
        <w:t>позволяет уточнить</w:t>
      </w:r>
      <w:r w:rsidR="00603874">
        <w:rPr>
          <w:sz w:val="28"/>
          <w:szCs w:val="24"/>
          <w:lang w:bidi="fa-IR"/>
        </w:rPr>
        <w:t xml:space="preserve"> вопрос ис</w:t>
      </w:r>
      <w:r w:rsidR="00DB241A">
        <w:rPr>
          <w:sz w:val="28"/>
          <w:szCs w:val="24"/>
          <w:lang w:bidi="fa-IR"/>
        </w:rPr>
        <w:t>т</w:t>
      </w:r>
      <w:r w:rsidR="00603874">
        <w:rPr>
          <w:sz w:val="28"/>
          <w:szCs w:val="24"/>
          <w:lang w:bidi="fa-IR"/>
        </w:rPr>
        <w:t xml:space="preserve">очниковой базы </w:t>
      </w:r>
      <w:r w:rsidR="009E6566">
        <w:rPr>
          <w:sz w:val="28"/>
          <w:szCs w:val="24"/>
          <w:lang w:bidi="fa-IR"/>
        </w:rPr>
        <w:t>указанного</w:t>
      </w:r>
      <w:r w:rsidR="00603874">
        <w:rPr>
          <w:sz w:val="28"/>
          <w:szCs w:val="24"/>
          <w:lang w:bidi="fa-IR"/>
        </w:rPr>
        <w:t xml:space="preserve"> сочинения</w:t>
      </w:r>
      <w:r w:rsidR="00DB241A">
        <w:rPr>
          <w:sz w:val="28"/>
          <w:szCs w:val="24"/>
          <w:lang w:bidi="fa-IR"/>
        </w:rPr>
        <w:t xml:space="preserve">, а также существенно дополнить взгляд на личность Кесби как </w:t>
      </w:r>
      <w:r w:rsidR="00212DE2">
        <w:rPr>
          <w:sz w:val="28"/>
          <w:szCs w:val="24"/>
          <w:lang w:bidi="fa-IR"/>
        </w:rPr>
        <w:t>историографа</w:t>
      </w:r>
      <w:r w:rsidR="00603874">
        <w:rPr>
          <w:sz w:val="28"/>
          <w:szCs w:val="24"/>
          <w:lang w:bidi="fa-IR"/>
        </w:rPr>
        <w:t>.</w:t>
      </w:r>
    </w:p>
    <w:p w14:paraId="02A3FD37" w14:textId="50155B5F" w:rsidR="00D3031C" w:rsidRPr="000B0938" w:rsidRDefault="00D3031C" w:rsidP="005C0CAB">
      <w:pPr>
        <w:spacing w:line="360" w:lineRule="auto"/>
        <w:ind w:firstLine="709"/>
        <w:jc w:val="both"/>
        <w:rPr>
          <w:sz w:val="28"/>
          <w:szCs w:val="28"/>
          <w:lang w:bidi="fa-IR"/>
        </w:rPr>
      </w:pPr>
      <w:r w:rsidRPr="000B0938">
        <w:rPr>
          <w:b/>
          <w:bCs/>
          <w:sz w:val="28"/>
          <w:szCs w:val="28"/>
          <w:lang w:bidi="fa-IR"/>
        </w:rPr>
        <w:t>Теоретическая значимость работы</w:t>
      </w:r>
      <w:r w:rsidR="005C0CAB">
        <w:rPr>
          <w:b/>
          <w:bCs/>
          <w:sz w:val="28"/>
          <w:szCs w:val="28"/>
          <w:lang w:bidi="fa-IR"/>
        </w:rPr>
        <w:t xml:space="preserve">. </w:t>
      </w:r>
      <w:r w:rsidR="00893566">
        <w:rPr>
          <w:sz w:val="28"/>
          <w:szCs w:val="28"/>
          <w:lang w:bidi="fa-IR"/>
        </w:rPr>
        <w:t xml:space="preserve">Настоящее исследование служит основанием для рассмотрения текста, содержащегося в рукописи </w:t>
      </w:r>
      <w:r w:rsidR="00E27F80">
        <w:rPr>
          <w:sz w:val="28"/>
          <w:szCs w:val="28"/>
          <w:lang w:val="en-US" w:bidi="fa-IR"/>
        </w:rPr>
        <w:t>B </w:t>
      </w:r>
      <w:r w:rsidR="00893566">
        <w:rPr>
          <w:sz w:val="28"/>
          <w:szCs w:val="28"/>
          <w:lang w:bidi="fa-IR"/>
        </w:rPr>
        <w:t xml:space="preserve">747 из собрания ИВР РАН </w:t>
      </w:r>
      <w:r w:rsidR="00E27F80">
        <w:rPr>
          <w:sz w:val="28"/>
          <w:szCs w:val="28"/>
          <w:lang w:bidi="fa-IR"/>
        </w:rPr>
        <w:t xml:space="preserve">как </w:t>
      </w:r>
      <w:r w:rsidR="00893566">
        <w:rPr>
          <w:sz w:val="28"/>
          <w:szCs w:val="28"/>
          <w:lang w:bidi="fa-IR"/>
        </w:rPr>
        <w:t>письменного памятника</w:t>
      </w:r>
      <w:r w:rsidR="00E27F80">
        <w:rPr>
          <w:sz w:val="28"/>
          <w:szCs w:val="28"/>
          <w:lang w:bidi="fa-IR"/>
        </w:rPr>
        <w:t xml:space="preserve"> османской историографии </w:t>
      </w:r>
      <w:r w:rsidR="00E27F80" w:rsidRPr="000B0938">
        <w:rPr>
          <w:sz w:val="28"/>
          <w:szCs w:val="28"/>
          <w:lang w:bidi="fa-IR"/>
        </w:rPr>
        <w:lastRenderedPageBreak/>
        <w:t>XVIII в.</w:t>
      </w:r>
      <w:r w:rsidR="00E27F80">
        <w:rPr>
          <w:sz w:val="28"/>
          <w:szCs w:val="28"/>
          <w:lang w:bidi="fa-IR"/>
        </w:rPr>
        <w:t xml:space="preserve"> по </w:t>
      </w:r>
      <w:r w:rsidR="00893566">
        <w:rPr>
          <w:sz w:val="28"/>
          <w:szCs w:val="28"/>
          <w:lang w:bidi="fa-IR"/>
        </w:rPr>
        <w:t xml:space="preserve">истории </w:t>
      </w:r>
      <w:r w:rsidR="00E27F80">
        <w:rPr>
          <w:sz w:val="28"/>
          <w:szCs w:val="28"/>
          <w:lang w:bidi="fa-IR"/>
        </w:rPr>
        <w:t>Крымско</w:t>
      </w:r>
      <w:r w:rsidR="00893566">
        <w:rPr>
          <w:sz w:val="28"/>
          <w:szCs w:val="28"/>
          <w:lang w:bidi="fa-IR"/>
        </w:rPr>
        <w:t>го</w:t>
      </w:r>
      <w:r w:rsidR="00E27F80">
        <w:rPr>
          <w:sz w:val="28"/>
          <w:szCs w:val="28"/>
          <w:lang w:bidi="fa-IR"/>
        </w:rPr>
        <w:t xml:space="preserve"> ханств</w:t>
      </w:r>
      <w:r w:rsidR="00893566">
        <w:rPr>
          <w:sz w:val="28"/>
          <w:szCs w:val="28"/>
          <w:lang w:bidi="fa-IR"/>
        </w:rPr>
        <w:t>а</w:t>
      </w:r>
      <w:r w:rsidR="00E27F80">
        <w:rPr>
          <w:sz w:val="28"/>
          <w:szCs w:val="28"/>
          <w:lang w:bidi="fa-IR"/>
        </w:rPr>
        <w:t xml:space="preserve"> и одновременно как </w:t>
      </w:r>
      <w:r w:rsidR="00893566">
        <w:rPr>
          <w:sz w:val="28"/>
          <w:szCs w:val="28"/>
          <w:lang w:bidi="fa-IR"/>
        </w:rPr>
        <w:t>памятника</w:t>
      </w:r>
      <w:r w:rsidR="00E27F80">
        <w:rPr>
          <w:sz w:val="28"/>
          <w:szCs w:val="28"/>
          <w:lang w:bidi="fa-IR"/>
        </w:rPr>
        <w:t xml:space="preserve"> крымской историографической традиции в </w:t>
      </w:r>
      <w:r w:rsidR="00893566">
        <w:rPr>
          <w:sz w:val="28"/>
          <w:szCs w:val="28"/>
          <w:lang w:bidi="fa-IR"/>
        </w:rPr>
        <w:t>ее широкой</w:t>
      </w:r>
      <w:r w:rsidR="00E27F80">
        <w:rPr>
          <w:sz w:val="28"/>
          <w:szCs w:val="28"/>
          <w:lang w:bidi="fa-IR"/>
        </w:rPr>
        <w:t xml:space="preserve"> </w:t>
      </w:r>
      <w:r w:rsidR="00893566">
        <w:rPr>
          <w:sz w:val="28"/>
          <w:szCs w:val="28"/>
          <w:lang w:bidi="fa-IR"/>
        </w:rPr>
        <w:t>интерпретации.</w:t>
      </w:r>
      <w:r w:rsidR="00E27F80">
        <w:rPr>
          <w:sz w:val="28"/>
          <w:szCs w:val="28"/>
          <w:lang w:bidi="fa-IR"/>
        </w:rPr>
        <w:t xml:space="preserve"> </w:t>
      </w:r>
      <w:r w:rsidR="00893566">
        <w:rPr>
          <w:sz w:val="28"/>
          <w:szCs w:val="28"/>
          <w:lang w:bidi="fa-IR"/>
        </w:rPr>
        <w:t>Э</w:t>
      </w:r>
      <w:r w:rsidRPr="000B0938">
        <w:rPr>
          <w:sz w:val="28"/>
          <w:szCs w:val="28"/>
          <w:lang w:bidi="fa-IR"/>
        </w:rPr>
        <w:t xml:space="preserve">то в свою очередь </w:t>
      </w:r>
      <w:r w:rsidR="00893566">
        <w:rPr>
          <w:sz w:val="28"/>
          <w:szCs w:val="28"/>
          <w:lang w:bidi="fa-IR"/>
        </w:rPr>
        <w:t>откроет</w:t>
      </w:r>
      <w:r w:rsidRPr="000B0938">
        <w:rPr>
          <w:sz w:val="28"/>
          <w:szCs w:val="28"/>
          <w:lang w:bidi="fa-IR"/>
        </w:rPr>
        <w:t xml:space="preserve"> возможность состав</w:t>
      </w:r>
      <w:r w:rsidR="00893566">
        <w:rPr>
          <w:sz w:val="28"/>
          <w:szCs w:val="28"/>
          <w:lang w:bidi="fa-IR"/>
        </w:rPr>
        <w:t>ления критического</w:t>
      </w:r>
      <w:r w:rsidRPr="000B0938">
        <w:rPr>
          <w:sz w:val="28"/>
          <w:szCs w:val="28"/>
          <w:lang w:bidi="fa-IR"/>
        </w:rPr>
        <w:t xml:space="preserve"> комментари</w:t>
      </w:r>
      <w:r w:rsidR="00893566">
        <w:rPr>
          <w:sz w:val="28"/>
          <w:szCs w:val="28"/>
          <w:lang w:bidi="fa-IR"/>
        </w:rPr>
        <w:t>я</w:t>
      </w:r>
      <w:r w:rsidRPr="000B0938">
        <w:rPr>
          <w:sz w:val="28"/>
          <w:szCs w:val="28"/>
          <w:lang w:bidi="fa-IR"/>
        </w:rPr>
        <w:t xml:space="preserve"> к тексту.</w:t>
      </w:r>
    </w:p>
    <w:p w14:paraId="758BE65B" w14:textId="05DF85AD" w:rsidR="00D3031C" w:rsidRPr="000B0938" w:rsidRDefault="00D3031C" w:rsidP="005C0CAB">
      <w:pPr>
        <w:spacing w:line="360" w:lineRule="auto"/>
        <w:ind w:firstLine="709"/>
        <w:jc w:val="both"/>
        <w:rPr>
          <w:sz w:val="28"/>
          <w:szCs w:val="28"/>
          <w:lang w:bidi="fa-IR"/>
        </w:rPr>
      </w:pPr>
      <w:r w:rsidRPr="000B0938">
        <w:rPr>
          <w:b/>
          <w:bCs/>
          <w:sz w:val="28"/>
          <w:szCs w:val="28"/>
          <w:lang w:bidi="fa-IR"/>
        </w:rPr>
        <w:t>Практическая значимость работы</w:t>
      </w:r>
      <w:r w:rsidR="005C0CAB">
        <w:rPr>
          <w:b/>
          <w:bCs/>
          <w:sz w:val="28"/>
          <w:szCs w:val="28"/>
          <w:lang w:bidi="fa-IR"/>
        </w:rPr>
        <w:t xml:space="preserve">. </w:t>
      </w:r>
      <w:r w:rsidR="00893566">
        <w:rPr>
          <w:sz w:val="28"/>
          <w:szCs w:val="28"/>
          <w:lang w:bidi="fa-IR"/>
        </w:rPr>
        <w:t>Источниковедческие результаты</w:t>
      </w:r>
      <w:r w:rsidRPr="000B0938">
        <w:rPr>
          <w:sz w:val="28"/>
          <w:szCs w:val="28"/>
          <w:lang w:bidi="fa-IR"/>
        </w:rPr>
        <w:t xml:space="preserve">, полученные в ходе исследования, </w:t>
      </w:r>
      <w:r w:rsidR="00893566">
        <w:rPr>
          <w:sz w:val="28"/>
          <w:szCs w:val="28"/>
          <w:lang w:bidi="fa-IR"/>
        </w:rPr>
        <w:t>могут быть учтены в трудах по истории Крымского ханства, при изучении</w:t>
      </w:r>
      <w:r w:rsidRPr="000B0938">
        <w:rPr>
          <w:sz w:val="28"/>
          <w:szCs w:val="28"/>
          <w:lang w:bidi="fa-IR"/>
        </w:rPr>
        <w:t xml:space="preserve"> истории международных отношений</w:t>
      </w:r>
      <w:r w:rsidR="00893566">
        <w:rPr>
          <w:sz w:val="28"/>
          <w:szCs w:val="28"/>
          <w:lang w:bidi="fa-IR"/>
        </w:rPr>
        <w:t xml:space="preserve"> и, в частности, </w:t>
      </w:r>
      <w:r w:rsidR="009D19E9">
        <w:rPr>
          <w:sz w:val="28"/>
          <w:szCs w:val="28"/>
          <w:lang w:bidi="fa-IR"/>
        </w:rPr>
        <w:t>османской дипломатики</w:t>
      </w:r>
      <w:r w:rsidRPr="000B0938">
        <w:rPr>
          <w:sz w:val="28"/>
          <w:szCs w:val="28"/>
          <w:lang w:bidi="fa-IR"/>
        </w:rPr>
        <w:t>.</w:t>
      </w:r>
    </w:p>
    <w:p w14:paraId="3D794C62" w14:textId="56E6053D" w:rsidR="0087532C" w:rsidRPr="00BC2339" w:rsidRDefault="0087532C" w:rsidP="00BC2339">
      <w:pPr>
        <w:spacing w:line="360" w:lineRule="auto"/>
        <w:ind w:firstLine="709"/>
        <w:jc w:val="both"/>
        <w:rPr>
          <w:sz w:val="28"/>
          <w:szCs w:val="24"/>
          <w:lang w:bidi="fa-IR"/>
        </w:rPr>
      </w:pPr>
      <w:r w:rsidRPr="001D015A">
        <w:rPr>
          <w:b/>
          <w:bCs/>
          <w:sz w:val="28"/>
          <w:szCs w:val="24"/>
        </w:rPr>
        <w:t>Апробация работы.</w:t>
      </w:r>
      <w:r>
        <w:rPr>
          <w:sz w:val="28"/>
          <w:szCs w:val="24"/>
        </w:rPr>
        <w:t xml:space="preserve"> Для апробации полученных в ходе исследования результатов автор работы принял </w:t>
      </w:r>
      <w:r w:rsidRPr="00C37864">
        <w:rPr>
          <w:sz w:val="28"/>
          <w:szCs w:val="24"/>
        </w:rPr>
        <w:t xml:space="preserve">участие в </w:t>
      </w:r>
      <w:r w:rsidR="007C06F1" w:rsidRPr="00C37864">
        <w:rPr>
          <w:sz w:val="28"/>
          <w:szCs w:val="24"/>
        </w:rPr>
        <w:t>двух</w:t>
      </w:r>
      <w:r>
        <w:rPr>
          <w:sz w:val="28"/>
          <w:szCs w:val="24"/>
        </w:rPr>
        <w:t xml:space="preserve"> научн</w:t>
      </w:r>
      <w:r w:rsidR="007E3EF5">
        <w:rPr>
          <w:sz w:val="28"/>
          <w:szCs w:val="24"/>
        </w:rPr>
        <w:t>о-практических</w:t>
      </w:r>
      <w:r>
        <w:rPr>
          <w:sz w:val="28"/>
          <w:szCs w:val="24"/>
        </w:rPr>
        <w:t xml:space="preserve"> конференциях в России: </w:t>
      </w:r>
      <w:r w:rsidR="001D015A">
        <w:rPr>
          <w:sz w:val="28"/>
          <w:szCs w:val="24"/>
        </w:rPr>
        <w:t>Международн</w:t>
      </w:r>
      <w:r w:rsidR="009B4CE4">
        <w:rPr>
          <w:sz w:val="28"/>
          <w:szCs w:val="24"/>
        </w:rPr>
        <w:t>ой</w:t>
      </w:r>
      <w:r w:rsidR="001D015A">
        <w:rPr>
          <w:sz w:val="28"/>
          <w:szCs w:val="24"/>
        </w:rPr>
        <w:t xml:space="preserve"> научн</w:t>
      </w:r>
      <w:r w:rsidR="009B4CE4">
        <w:rPr>
          <w:sz w:val="28"/>
          <w:szCs w:val="24"/>
        </w:rPr>
        <w:t>ой</w:t>
      </w:r>
      <w:r w:rsidR="001D015A">
        <w:rPr>
          <w:sz w:val="28"/>
          <w:szCs w:val="24"/>
        </w:rPr>
        <w:t xml:space="preserve"> конференци</w:t>
      </w:r>
      <w:r w:rsidR="009B4CE4">
        <w:rPr>
          <w:sz w:val="28"/>
          <w:szCs w:val="24"/>
        </w:rPr>
        <w:t>и</w:t>
      </w:r>
      <w:r w:rsidR="001D015A">
        <w:rPr>
          <w:sz w:val="28"/>
          <w:szCs w:val="24"/>
        </w:rPr>
        <w:t xml:space="preserve"> </w:t>
      </w:r>
      <w:r w:rsidR="001D015A" w:rsidRPr="00083D90">
        <w:rPr>
          <w:sz w:val="28"/>
          <w:szCs w:val="24"/>
        </w:rPr>
        <w:t>«</w:t>
      </w:r>
      <w:r w:rsidR="001D015A" w:rsidRPr="00083D90">
        <w:rPr>
          <w:sz w:val="28"/>
          <w:szCs w:val="24"/>
          <w:lang w:val="en-US"/>
        </w:rPr>
        <w:t>XXXIII</w:t>
      </w:r>
      <w:r w:rsidR="001D015A" w:rsidRPr="00083D90">
        <w:rPr>
          <w:sz w:val="28"/>
          <w:szCs w:val="24"/>
        </w:rPr>
        <w:t xml:space="preserve"> </w:t>
      </w:r>
      <w:r w:rsidR="001D015A" w:rsidRPr="00083D90">
        <w:rPr>
          <w:sz w:val="28"/>
          <w:szCs w:val="24"/>
          <w:lang w:bidi="fa-IR"/>
        </w:rPr>
        <w:t>Кононовские чтения</w:t>
      </w:r>
      <w:r w:rsidR="001D015A" w:rsidRPr="00083D90">
        <w:rPr>
          <w:sz w:val="28"/>
          <w:szCs w:val="24"/>
        </w:rPr>
        <w:t>» (г. Санкт-Петербург, 26–27 октября 2018 г.)</w:t>
      </w:r>
      <w:r w:rsidR="009B4CE4">
        <w:rPr>
          <w:sz w:val="28"/>
          <w:szCs w:val="24"/>
        </w:rPr>
        <w:t xml:space="preserve"> и</w:t>
      </w:r>
      <w:r w:rsidR="001D015A" w:rsidRPr="00083D90">
        <w:rPr>
          <w:sz w:val="28"/>
          <w:szCs w:val="24"/>
        </w:rPr>
        <w:t xml:space="preserve"> </w:t>
      </w:r>
      <w:r w:rsidR="00A71113" w:rsidRPr="00083D90">
        <w:rPr>
          <w:sz w:val="28"/>
          <w:szCs w:val="24"/>
        </w:rPr>
        <w:t>Всероссийск</w:t>
      </w:r>
      <w:r w:rsidR="009B4CE4">
        <w:rPr>
          <w:sz w:val="28"/>
          <w:szCs w:val="24"/>
        </w:rPr>
        <w:t>ой</w:t>
      </w:r>
      <w:r w:rsidR="00A71113" w:rsidRPr="00083D90">
        <w:rPr>
          <w:sz w:val="28"/>
          <w:szCs w:val="24"/>
        </w:rPr>
        <w:t xml:space="preserve"> научн</w:t>
      </w:r>
      <w:r w:rsidR="009B4CE4">
        <w:rPr>
          <w:sz w:val="28"/>
          <w:szCs w:val="24"/>
        </w:rPr>
        <w:t>ой</w:t>
      </w:r>
      <w:r w:rsidR="00A71113" w:rsidRPr="00083D90">
        <w:rPr>
          <w:sz w:val="28"/>
          <w:szCs w:val="24"/>
        </w:rPr>
        <w:t xml:space="preserve"> конференци</w:t>
      </w:r>
      <w:r w:rsidR="009B4CE4">
        <w:rPr>
          <w:sz w:val="28"/>
          <w:szCs w:val="24"/>
        </w:rPr>
        <w:t>и</w:t>
      </w:r>
      <w:r w:rsidR="00A71113" w:rsidRPr="00083D90">
        <w:rPr>
          <w:sz w:val="28"/>
          <w:szCs w:val="24"/>
        </w:rPr>
        <w:t xml:space="preserve"> «XXII Ивановские чтения» (г. Санкт-Петербург, 20 мая 2022 г.)</w:t>
      </w:r>
      <w:r w:rsidR="00BC2339">
        <w:rPr>
          <w:sz w:val="28"/>
          <w:szCs w:val="24"/>
        </w:rPr>
        <w:t xml:space="preserve"> с докладами на темы: «К истории аталычества в Крымском ханстве (на материале рукописи </w:t>
      </w:r>
      <w:r w:rsidR="00BC2339">
        <w:rPr>
          <w:sz w:val="28"/>
          <w:szCs w:val="24"/>
          <w:lang w:val="en-US"/>
        </w:rPr>
        <w:t>B </w:t>
      </w:r>
      <w:r w:rsidR="00BC2339">
        <w:rPr>
          <w:sz w:val="28"/>
          <w:szCs w:val="24"/>
          <w:lang w:bidi="fa-IR"/>
        </w:rPr>
        <w:t>747 из собрания ИВР РАН)» и «</w:t>
      </w:r>
      <w:r w:rsidR="00BC2339" w:rsidRPr="00BC2339">
        <w:rPr>
          <w:sz w:val="28"/>
          <w:szCs w:val="24"/>
          <w:lang w:bidi="fa-IR"/>
        </w:rPr>
        <w:t>Идентификация и проблема авторства</w:t>
      </w:r>
      <w:r w:rsidR="00BC2339">
        <w:rPr>
          <w:sz w:val="28"/>
          <w:szCs w:val="24"/>
          <w:lang w:bidi="fa-IR"/>
        </w:rPr>
        <w:t xml:space="preserve"> </w:t>
      </w:r>
      <w:r w:rsidR="00BC2339" w:rsidRPr="00BC2339">
        <w:rPr>
          <w:sz w:val="28"/>
          <w:szCs w:val="24"/>
          <w:lang w:bidi="fa-IR"/>
        </w:rPr>
        <w:t>сборника «История Крыма» (</w:t>
      </w:r>
      <w:r w:rsidR="00BC2339">
        <w:rPr>
          <w:sz w:val="28"/>
          <w:szCs w:val="24"/>
          <w:lang w:val="en-US" w:bidi="fa-IR"/>
        </w:rPr>
        <w:t>B </w:t>
      </w:r>
      <w:r w:rsidR="00BC2339" w:rsidRPr="00BC2339">
        <w:rPr>
          <w:sz w:val="28"/>
          <w:szCs w:val="24"/>
          <w:lang w:bidi="fa-IR"/>
        </w:rPr>
        <w:t>747) из собрания ИВР РАН</w:t>
      </w:r>
      <w:r w:rsidR="00BC2339">
        <w:rPr>
          <w:sz w:val="28"/>
          <w:szCs w:val="24"/>
          <w:lang w:bidi="fa-IR"/>
        </w:rPr>
        <w:t>».</w:t>
      </w:r>
    </w:p>
    <w:p w14:paraId="5B8B5ED2" w14:textId="1309F72C" w:rsidR="001D015A" w:rsidRDefault="001D015A" w:rsidP="007B2460">
      <w:pPr>
        <w:spacing w:line="360" w:lineRule="auto"/>
        <w:ind w:firstLine="709"/>
        <w:jc w:val="both"/>
        <w:rPr>
          <w:sz w:val="28"/>
          <w:szCs w:val="24"/>
        </w:rPr>
      </w:pPr>
      <w:r>
        <w:rPr>
          <w:sz w:val="28"/>
          <w:szCs w:val="24"/>
        </w:rPr>
        <w:t>Кроме того, автор участвовал в</w:t>
      </w:r>
      <w:r w:rsidR="002E1AFF">
        <w:rPr>
          <w:sz w:val="28"/>
          <w:szCs w:val="24"/>
        </w:rPr>
        <w:t xml:space="preserve"> </w:t>
      </w:r>
      <w:r w:rsidR="00C43E9E">
        <w:rPr>
          <w:sz w:val="28"/>
          <w:szCs w:val="24"/>
        </w:rPr>
        <w:t>ряде</w:t>
      </w:r>
      <w:r w:rsidR="007B2460">
        <w:rPr>
          <w:sz w:val="28"/>
          <w:szCs w:val="24"/>
        </w:rPr>
        <w:t xml:space="preserve"> </w:t>
      </w:r>
      <w:r w:rsidR="002E1AFF">
        <w:rPr>
          <w:sz w:val="28"/>
          <w:szCs w:val="24"/>
        </w:rPr>
        <w:t xml:space="preserve">научных </w:t>
      </w:r>
      <w:r>
        <w:rPr>
          <w:sz w:val="28"/>
          <w:szCs w:val="24"/>
        </w:rPr>
        <w:t>конференци</w:t>
      </w:r>
      <w:r w:rsidR="00C43E9E">
        <w:rPr>
          <w:sz w:val="28"/>
          <w:szCs w:val="24"/>
        </w:rPr>
        <w:t>й</w:t>
      </w:r>
      <w:r w:rsidR="002E1AFF">
        <w:rPr>
          <w:sz w:val="28"/>
          <w:szCs w:val="24"/>
        </w:rPr>
        <w:t xml:space="preserve"> и круглых стол</w:t>
      </w:r>
      <w:r w:rsidR="00C43E9E">
        <w:rPr>
          <w:sz w:val="28"/>
          <w:szCs w:val="24"/>
        </w:rPr>
        <w:t>ов</w:t>
      </w:r>
      <w:r>
        <w:rPr>
          <w:sz w:val="28"/>
          <w:szCs w:val="24"/>
        </w:rPr>
        <w:t xml:space="preserve"> с докладами, посвященными источниковедению истории Крыма</w:t>
      </w:r>
      <w:r w:rsidR="007B2460">
        <w:rPr>
          <w:sz w:val="28"/>
          <w:szCs w:val="24"/>
        </w:rPr>
        <w:t xml:space="preserve"> и Турции </w:t>
      </w:r>
      <w:r w:rsidR="007B2460">
        <w:rPr>
          <w:sz w:val="28"/>
          <w:szCs w:val="24"/>
          <w:lang w:val="en-US"/>
        </w:rPr>
        <w:t>XVII</w:t>
      </w:r>
      <w:r w:rsidR="007B2460" w:rsidRPr="0099324D">
        <w:rPr>
          <w:sz w:val="28"/>
          <w:szCs w:val="24"/>
        </w:rPr>
        <w:t>–</w:t>
      </w:r>
      <w:r w:rsidR="007B2460">
        <w:rPr>
          <w:sz w:val="28"/>
          <w:szCs w:val="24"/>
          <w:lang w:val="en-US"/>
        </w:rPr>
        <w:t>XIX</w:t>
      </w:r>
      <w:r w:rsidR="007B2460" w:rsidRPr="0099324D">
        <w:rPr>
          <w:sz w:val="28"/>
          <w:szCs w:val="24"/>
        </w:rPr>
        <w:t xml:space="preserve"> </w:t>
      </w:r>
      <w:r w:rsidR="007B2460">
        <w:rPr>
          <w:sz w:val="28"/>
          <w:szCs w:val="24"/>
          <w:lang w:bidi="fa-IR"/>
        </w:rPr>
        <w:t>вв</w:t>
      </w:r>
      <w:r>
        <w:rPr>
          <w:sz w:val="28"/>
          <w:szCs w:val="24"/>
        </w:rPr>
        <w:t xml:space="preserve">. В их числе: </w:t>
      </w:r>
      <w:r w:rsidR="007B2460" w:rsidRPr="007B2460">
        <w:rPr>
          <w:sz w:val="28"/>
          <w:szCs w:val="24"/>
        </w:rPr>
        <w:t>Круглый стол «История и культура Турции в хранилищах Санкт-</w:t>
      </w:r>
      <w:r w:rsidR="004629BC">
        <w:rPr>
          <w:sz w:val="28"/>
          <w:szCs w:val="24"/>
        </w:rPr>
        <w:t>П</w:t>
      </w:r>
      <w:r w:rsidR="007B2460" w:rsidRPr="007B2460">
        <w:rPr>
          <w:sz w:val="28"/>
          <w:szCs w:val="24"/>
        </w:rPr>
        <w:t>етербурга» в рамках международного фестиваля «Санкт-Петербург–Турция»</w:t>
      </w:r>
      <w:r w:rsidR="007B2460">
        <w:rPr>
          <w:sz w:val="28"/>
          <w:szCs w:val="24"/>
        </w:rPr>
        <w:t xml:space="preserve"> (г. Санкт-Петербург, 29 ноября 2019 г.); </w:t>
      </w:r>
      <w:r w:rsidR="007B2460" w:rsidRPr="007B2460">
        <w:rPr>
          <w:sz w:val="28"/>
          <w:szCs w:val="24"/>
        </w:rPr>
        <w:t>Ежегодная научная сессия ИВР РАН «Письменное наследие Востока как основа классического востоковедения»</w:t>
      </w:r>
      <w:r w:rsidR="007B2460">
        <w:rPr>
          <w:sz w:val="28"/>
          <w:szCs w:val="24"/>
        </w:rPr>
        <w:t xml:space="preserve"> (9–11 декабря 2019 г.); </w:t>
      </w:r>
      <w:r w:rsidR="00D6462F">
        <w:rPr>
          <w:sz w:val="28"/>
          <w:szCs w:val="24"/>
          <w:lang w:val="en-US"/>
        </w:rPr>
        <w:t>IV</w:t>
      </w:r>
      <w:r w:rsidR="00D6462F" w:rsidRPr="0099324D">
        <w:rPr>
          <w:sz w:val="28"/>
          <w:szCs w:val="24"/>
        </w:rPr>
        <w:t xml:space="preserve"> </w:t>
      </w:r>
      <w:r w:rsidR="00D6462F">
        <w:rPr>
          <w:sz w:val="28"/>
          <w:szCs w:val="24"/>
          <w:lang w:bidi="fa-IR"/>
        </w:rPr>
        <w:t>Международная научная конференция «Тюрко-монгольский мир в прошлом и настоящем» памяти С. Г. Кляшторного (1928–2014) (г. Санкт-Петербург, 12–13 февраля 2020 г.)</w:t>
      </w:r>
      <w:r w:rsidR="00D6462F">
        <w:rPr>
          <w:sz w:val="28"/>
          <w:szCs w:val="24"/>
        </w:rPr>
        <w:t xml:space="preserve">; </w:t>
      </w:r>
      <w:r w:rsidR="007B2460" w:rsidRPr="007B2460">
        <w:rPr>
          <w:sz w:val="28"/>
          <w:szCs w:val="24"/>
        </w:rPr>
        <w:t>Иранистическая конференция памяти О. Ф. Акимушкина</w:t>
      </w:r>
      <w:r w:rsidR="007B2460">
        <w:rPr>
          <w:sz w:val="28"/>
          <w:szCs w:val="24"/>
        </w:rPr>
        <w:t xml:space="preserve"> (г. Санкт-Петербург, 19 февраля 2020 г.); </w:t>
      </w:r>
      <w:r w:rsidR="007B2460" w:rsidRPr="007B2460">
        <w:rPr>
          <w:sz w:val="28"/>
          <w:szCs w:val="24"/>
        </w:rPr>
        <w:t>Международная научная конференция «XXXV Кононовские чтения»</w:t>
      </w:r>
      <w:r w:rsidR="007B2460">
        <w:rPr>
          <w:sz w:val="28"/>
          <w:szCs w:val="24"/>
        </w:rPr>
        <w:t xml:space="preserve"> (30 октября 2020 г.); </w:t>
      </w:r>
      <w:r w:rsidR="007B2460" w:rsidRPr="007B2460">
        <w:rPr>
          <w:sz w:val="28"/>
          <w:szCs w:val="24"/>
        </w:rPr>
        <w:t xml:space="preserve">Ежегодная научная сессия ИВР РАН «Письменное наследие Востока как основа </w:t>
      </w:r>
      <w:r w:rsidR="007B2460" w:rsidRPr="007B2460">
        <w:rPr>
          <w:sz w:val="28"/>
          <w:szCs w:val="24"/>
        </w:rPr>
        <w:lastRenderedPageBreak/>
        <w:t>классического востоковедения»</w:t>
      </w:r>
      <w:r w:rsidR="007B2460">
        <w:rPr>
          <w:sz w:val="28"/>
          <w:szCs w:val="24"/>
        </w:rPr>
        <w:t xml:space="preserve"> (г. Санкт-Петербург, 7–9 декабря 2020 г.); </w:t>
      </w:r>
      <w:r w:rsidR="007B2460" w:rsidRPr="007B2460">
        <w:rPr>
          <w:sz w:val="28"/>
          <w:szCs w:val="24"/>
        </w:rPr>
        <w:t>IV конференция «История отечественной культуры в архивных документах»</w:t>
      </w:r>
      <w:r w:rsidR="007B2460">
        <w:rPr>
          <w:sz w:val="28"/>
          <w:szCs w:val="24"/>
        </w:rPr>
        <w:t xml:space="preserve"> (г. Санкт-Петербург, 20–21 апреля 2021 г.); </w:t>
      </w:r>
      <w:r>
        <w:rPr>
          <w:sz w:val="28"/>
          <w:szCs w:val="24"/>
        </w:rPr>
        <w:t>Международная научная конференция «</w:t>
      </w:r>
      <w:r>
        <w:rPr>
          <w:sz w:val="28"/>
          <w:szCs w:val="24"/>
          <w:lang w:val="en-US"/>
        </w:rPr>
        <w:t>XXXVI</w:t>
      </w:r>
      <w:r w:rsidRPr="0099324D">
        <w:rPr>
          <w:sz w:val="28"/>
          <w:szCs w:val="24"/>
        </w:rPr>
        <w:t xml:space="preserve"> </w:t>
      </w:r>
      <w:r>
        <w:rPr>
          <w:sz w:val="28"/>
          <w:szCs w:val="24"/>
          <w:lang w:bidi="fa-IR"/>
        </w:rPr>
        <w:t>Кононовские чтения</w:t>
      </w:r>
      <w:r>
        <w:rPr>
          <w:sz w:val="28"/>
          <w:szCs w:val="24"/>
        </w:rPr>
        <w:t>» (г. Санкт-Петербург, 29–30 октября 2021 г.)</w:t>
      </w:r>
      <w:r w:rsidR="007B2460">
        <w:rPr>
          <w:sz w:val="28"/>
          <w:szCs w:val="24"/>
        </w:rPr>
        <w:t xml:space="preserve">. </w:t>
      </w:r>
      <w:r w:rsidR="002E1AFF">
        <w:rPr>
          <w:sz w:val="28"/>
          <w:szCs w:val="24"/>
        </w:rPr>
        <w:t>Тезисы некоторых докладов были опубликованы в сборниках трудов конференций.</w:t>
      </w:r>
    </w:p>
    <w:p w14:paraId="2C0FB0BA" w14:textId="5C59A0B3" w:rsidR="00B205A0" w:rsidRPr="000F39B1" w:rsidRDefault="00B205A0" w:rsidP="000F39B1">
      <w:pPr>
        <w:spacing w:line="360" w:lineRule="auto"/>
        <w:ind w:firstLine="709"/>
        <w:jc w:val="both"/>
        <w:rPr>
          <w:sz w:val="28"/>
          <w:szCs w:val="24"/>
          <w:lang w:bidi="fa-IR"/>
        </w:rPr>
      </w:pPr>
      <w:r>
        <w:rPr>
          <w:sz w:val="28"/>
          <w:szCs w:val="24"/>
        </w:rPr>
        <w:t>По теме диссертационного исследования автором опубликован</w:t>
      </w:r>
      <w:r w:rsidR="002D060B">
        <w:rPr>
          <w:sz w:val="28"/>
          <w:szCs w:val="24"/>
        </w:rPr>
        <w:t>ы</w:t>
      </w:r>
      <w:r>
        <w:rPr>
          <w:sz w:val="28"/>
          <w:szCs w:val="24"/>
        </w:rPr>
        <w:t xml:space="preserve"> </w:t>
      </w:r>
      <w:r w:rsidR="002D060B">
        <w:rPr>
          <w:sz w:val="28"/>
          <w:szCs w:val="24"/>
        </w:rPr>
        <w:t>2</w:t>
      </w:r>
      <w:r>
        <w:rPr>
          <w:sz w:val="28"/>
          <w:szCs w:val="24"/>
        </w:rPr>
        <w:t xml:space="preserve"> научн</w:t>
      </w:r>
      <w:r w:rsidR="002D060B">
        <w:rPr>
          <w:sz w:val="28"/>
          <w:szCs w:val="24"/>
        </w:rPr>
        <w:t>ые</w:t>
      </w:r>
      <w:r>
        <w:rPr>
          <w:sz w:val="28"/>
          <w:szCs w:val="24"/>
        </w:rPr>
        <w:t xml:space="preserve"> стат</w:t>
      </w:r>
      <w:r w:rsidR="00482C79">
        <w:rPr>
          <w:sz w:val="28"/>
          <w:szCs w:val="24"/>
        </w:rPr>
        <w:t>ь</w:t>
      </w:r>
      <w:r w:rsidR="002D060B">
        <w:rPr>
          <w:sz w:val="28"/>
          <w:szCs w:val="24"/>
        </w:rPr>
        <w:t>и</w:t>
      </w:r>
      <w:r w:rsidR="00D6643C">
        <w:rPr>
          <w:rStyle w:val="a9"/>
          <w:sz w:val="28"/>
          <w:szCs w:val="24"/>
        </w:rPr>
        <w:footnoteReference w:id="79"/>
      </w:r>
      <w:r w:rsidR="00C37864">
        <w:rPr>
          <w:sz w:val="28"/>
          <w:szCs w:val="24"/>
        </w:rPr>
        <w:t>, обе —</w:t>
      </w:r>
      <w:r>
        <w:rPr>
          <w:sz w:val="28"/>
          <w:szCs w:val="24"/>
        </w:rPr>
        <w:t xml:space="preserve"> в изданиях из перечня ведущих рецензируемых научных журналов, рекомендованных Высшей аттестационной комиссией при </w:t>
      </w:r>
      <w:r w:rsidR="00D743BF">
        <w:rPr>
          <w:sz w:val="28"/>
          <w:szCs w:val="24"/>
        </w:rPr>
        <w:t>Министерстве науки и высшего образования</w:t>
      </w:r>
      <w:r>
        <w:rPr>
          <w:sz w:val="28"/>
          <w:szCs w:val="24"/>
        </w:rPr>
        <w:t xml:space="preserve"> РФ</w:t>
      </w:r>
      <w:r w:rsidR="000F39B1">
        <w:rPr>
          <w:sz w:val="28"/>
          <w:szCs w:val="24"/>
        </w:rPr>
        <w:t>, а также входящих в международные базы научного цитирования «</w:t>
      </w:r>
      <w:r w:rsidR="000F39B1">
        <w:rPr>
          <w:sz w:val="28"/>
          <w:szCs w:val="24"/>
          <w:lang w:val="en-US"/>
        </w:rPr>
        <w:t>Scopus</w:t>
      </w:r>
      <w:r w:rsidR="000F39B1">
        <w:rPr>
          <w:sz w:val="28"/>
          <w:szCs w:val="24"/>
        </w:rPr>
        <w:t>»</w:t>
      </w:r>
      <w:r w:rsidR="000F39B1" w:rsidRPr="0099324D">
        <w:rPr>
          <w:sz w:val="28"/>
          <w:szCs w:val="24"/>
        </w:rPr>
        <w:t xml:space="preserve"> </w:t>
      </w:r>
      <w:r w:rsidR="000F39B1">
        <w:rPr>
          <w:sz w:val="28"/>
          <w:szCs w:val="24"/>
        </w:rPr>
        <w:t>и «</w:t>
      </w:r>
      <w:r w:rsidR="000F39B1">
        <w:rPr>
          <w:sz w:val="28"/>
          <w:szCs w:val="24"/>
          <w:lang w:val="en-US"/>
        </w:rPr>
        <w:t>Web</w:t>
      </w:r>
      <w:r w:rsidR="000F39B1" w:rsidRPr="0099324D">
        <w:rPr>
          <w:sz w:val="28"/>
          <w:szCs w:val="24"/>
        </w:rPr>
        <w:t xml:space="preserve"> </w:t>
      </w:r>
      <w:r w:rsidR="000F39B1">
        <w:rPr>
          <w:sz w:val="28"/>
          <w:szCs w:val="24"/>
          <w:lang w:val="en-US"/>
        </w:rPr>
        <w:t>of</w:t>
      </w:r>
      <w:r w:rsidR="000F39B1" w:rsidRPr="0099324D">
        <w:rPr>
          <w:sz w:val="28"/>
          <w:szCs w:val="24"/>
        </w:rPr>
        <w:t xml:space="preserve"> </w:t>
      </w:r>
      <w:r w:rsidR="000F39B1">
        <w:rPr>
          <w:sz w:val="28"/>
          <w:szCs w:val="24"/>
          <w:lang w:val="en-US"/>
        </w:rPr>
        <w:t>Science</w:t>
      </w:r>
      <w:r w:rsidR="000F39B1">
        <w:rPr>
          <w:sz w:val="28"/>
          <w:szCs w:val="24"/>
        </w:rPr>
        <w:t>»</w:t>
      </w:r>
      <w:r w:rsidR="000F39B1">
        <w:rPr>
          <w:sz w:val="28"/>
          <w:szCs w:val="24"/>
          <w:lang w:bidi="fa-IR"/>
        </w:rPr>
        <w:t>.</w:t>
      </w:r>
    </w:p>
    <w:p w14:paraId="11354820" w14:textId="77777777" w:rsidR="00603874" w:rsidRDefault="00482C79" w:rsidP="009D19E9">
      <w:pPr>
        <w:spacing w:line="360" w:lineRule="auto"/>
        <w:ind w:firstLine="709"/>
        <w:jc w:val="both"/>
        <w:rPr>
          <w:sz w:val="28"/>
          <w:szCs w:val="24"/>
          <w:lang w:bidi="fa-IR"/>
        </w:rPr>
      </w:pPr>
      <w:r>
        <w:rPr>
          <w:sz w:val="28"/>
          <w:szCs w:val="28"/>
          <w:lang w:bidi="fa-IR"/>
        </w:rPr>
        <w:t>А</w:t>
      </w:r>
      <w:r w:rsidR="000F39B1" w:rsidRPr="000F39B1">
        <w:rPr>
          <w:sz w:val="28"/>
          <w:szCs w:val="28"/>
          <w:lang w:bidi="fa-IR"/>
        </w:rPr>
        <w:t>втор</w:t>
      </w:r>
      <w:r w:rsidR="000F39B1">
        <w:rPr>
          <w:sz w:val="28"/>
          <w:szCs w:val="28"/>
          <w:lang w:bidi="fa-IR"/>
        </w:rPr>
        <w:t xml:space="preserve">ом </w:t>
      </w:r>
      <w:r>
        <w:rPr>
          <w:sz w:val="28"/>
          <w:szCs w:val="28"/>
          <w:lang w:bidi="fa-IR"/>
        </w:rPr>
        <w:t xml:space="preserve">также </w:t>
      </w:r>
      <w:r w:rsidR="000F39B1" w:rsidRPr="00C37864">
        <w:rPr>
          <w:sz w:val="28"/>
          <w:szCs w:val="28"/>
          <w:lang w:bidi="fa-IR"/>
        </w:rPr>
        <w:t xml:space="preserve">опубликовано </w:t>
      </w:r>
      <w:r w:rsidRPr="00C37864">
        <w:rPr>
          <w:sz w:val="28"/>
          <w:szCs w:val="28"/>
          <w:lang w:bidi="fa-IR"/>
        </w:rPr>
        <w:t>7</w:t>
      </w:r>
      <w:r w:rsidR="000F39B1" w:rsidRPr="00C37864">
        <w:rPr>
          <w:sz w:val="28"/>
          <w:szCs w:val="28"/>
          <w:lang w:bidi="fa-IR"/>
        </w:rPr>
        <w:t xml:space="preserve"> стат</w:t>
      </w:r>
      <w:r w:rsidRPr="00C37864">
        <w:rPr>
          <w:sz w:val="28"/>
          <w:szCs w:val="28"/>
          <w:lang w:bidi="fa-IR"/>
        </w:rPr>
        <w:t>ей</w:t>
      </w:r>
      <w:r>
        <w:rPr>
          <w:sz w:val="28"/>
          <w:szCs w:val="28"/>
          <w:lang w:bidi="fa-IR"/>
        </w:rPr>
        <w:t xml:space="preserve"> (в т. ч. в соавторстве)</w:t>
      </w:r>
      <w:r w:rsidR="000F39B1">
        <w:rPr>
          <w:sz w:val="28"/>
          <w:szCs w:val="28"/>
          <w:lang w:bidi="fa-IR"/>
        </w:rPr>
        <w:t xml:space="preserve">, </w:t>
      </w:r>
      <w:r w:rsidR="000F39B1" w:rsidRPr="000F39B1">
        <w:rPr>
          <w:sz w:val="28"/>
          <w:szCs w:val="28"/>
          <w:lang w:bidi="fa-IR"/>
        </w:rPr>
        <w:t>посвященны</w:t>
      </w:r>
      <w:r>
        <w:rPr>
          <w:sz w:val="28"/>
          <w:szCs w:val="28"/>
          <w:lang w:bidi="fa-IR"/>
        </w:rPr>
        <w:t>х</w:t>
      </w:r>
      <w:r w:rsidR="000F39B1" w:rsidRPr="000F39B1">
        <w:rPr>
          <w:sz w:val="28"/>
          <w:szCs w:val="28"/>
          <w:lang w:bidi="fa-IR"/>
        </w:rPr>
        <w:t xml:space="preserve"> источниковедению истории Крыма</w:t>
      </w:r>
      <w:r>
        <w:rPr>
          <w:sz w:val="28"/>
          <w:szCs w:val="28"/>
          <w:lang w:bidi="fa-IR"/>
        </w:rPr>
        <w:t>,</w:t>
      </w:r>
      <w:r w:rsidR="000F39B1" w:rsidRPr="000F39B1">
        <w:rPr>
          <w:sz w:val="28"/>
          <w:szCs w:val="28"/>
          <w:lang w:bidi="fa-IR"/>
        </w:rPr>
        <w:t xml:space="preserve"> Турции</w:t>
      </w:r>
      <w:r>
        <w:rPr>
          <w:sz w:val="28"/>
          <w:szCs w:val="28"/>
          <w:lang w:bidi="fa-IR"/>
        </w:rPr>
        <w:t xml:space="preserve"> и государств Центральной Азии</w:t>
      </w:r>
      <w:r w:rsidR="000F39B1" w:rsidRPr="000F39B1">
        <w:rPr>
          <w:sz w:val="28"/>
          <w:szCs w:val="28"/>
          <w:lang w:bidi="fa-IR"/>
        </w:rPr>
        <w:t xml:space="preserve"> XV–XIX вв.</w:t>
      </w:r>
      <w:r w:rsidR="000F39B1">
        <w:rPr>
          <w:sz w:val="28"/>
          <w:szCs w:val="28"/>
          <w:lang w:bidi="fa-IR"/>
        </w:rPr>
        <w:t xml:space="preserve">, </w:t>
      </w:r>
      <w:r>
        <w:rPr>
          <w:sz w:val="28"/>
          <w:szCs w:val="28"/>
          <w:lang w:bidi="fa-IR"/>
        </w:rPr>
        <w:t xml:space="preserve">из них 2 статьи — </w:t>
      </w:r>
      <w:r w:rsidR="000F39B1">
        <w:rPr>
          <w:sz w:val="28"/>
          <w:szCs w:val="28"/>
          <w:lang w:bidi="fa-IR"/>
        </w:rPr>
        <w:t>в изданиях</w:t>
      </w:r>
      <w:r w:rsidR="000F39B1" w:rsidRPr="000F39B1">
        <w:rPr>
          <w:sz w:val="28"/>
          <w:szCs w:val="24"/>
        </w:rPr>
        <w:t xml:space="preserve"> </w:t>
      </w:r>
      <w:r w:rsidR="000F39B1">
        <w:rPr>
          <w:sz w:val="28"/>
          <w:szCs w:val="24"/>
        </w:rPr>
        <w:t xml:space="preserve">из перечня ведущих рецензируемых научных журналов, рекомендованных Высшей аттестационной комиссией при </w:t>
      </w:r>
      <w:r w:rsidR="00D743BF">
        <w:rPr>
          <w:sz w:val="28"/>
          <w:szCs w:val="24"/>
        </w:rPr>
        <w:t xml:space="preserve">Министерстве науки и высшего образования </w:t>
      </w:r>
      <w:r w:rsidR="000F39B1">
        <w:rPr>
          <w:sz w:val="28"/>
          <w:szCs w:val="24"/>
        </w:rPr>
        <w:t>РФ</w:t>
      </w:r>
      <w:r>
        <w:rPr>
          <w:sz w:val="28"/>
          <w:szCs w:val="24"/>
        </w:rPr>
        <w:t xml:space="preserve">, </w:t>
      </w:r>
      <w:r w:rsidR="00D57EB1">
        <w:rPr>
          <w:sz w:val="28"/>
          <w:szCs w:val="24"/>
        </w:rPr>
        <w:t>также индексир</w:t>
      </w:r>
      <w:r>
        <w:rPr>
          <w:sz w:val="28"/>
          <w:szCs w:val="24"/>
        </w:rPr>
        <w:t>уемых</w:t>
      </w:r>
      <w:r w:rsidR="000F39B1">
        <w:rPr>
          <w:sz w:val="28"/>
          <w:szCs w:val="24"/>
        </w:rPr>
        <w:t xml:space="preserve"> в международны</w:t>
      </w:r>
      <w:r w:rsidR="00D57EB1">
        <w:rPr>
          <w:sz w:val="28"/>
          <w:szCs w:val="24"/>
        </w:rPr>
        <w:t>х</w:t>
      </w:r>
      <w:r w:rsidR="000F39B1">
        <w:rPr>
          <w:sz w:val="28"/>
          <w:szCs w:val="24"/>
        </w:rPr>
        <w:t xml:space="preserve"> баз</w:t>
      </w:r>
      <w:r w:rsidR="00D57EB1">
        <w:rPr>
          <w:sz w:val="28"/>
          <w:szCs w:val="24"/>
        </w:rPr>
        <w:t>ах</w:t>
      </w:r>
      <w:r w:rsidR="000F39B1">
        <w:rPr>
          <w:sz w:val="28"/>
          <w:szCs w:val="24"/>
        </w:rPr>
        <w:t xml:space="preserve"> научного цитирования «</w:t>
      </w:r>
      <w:r w:rsidR="000F39B1">
        <w:rPr>
          <w:sz w:val="28"/>
          <w:szCs w:val="24"/>
          <w:lang w:val="en-US"/>
        </w:rPr>
        <w:t>Scopus</w:t>
      </w:r>
      <w:r w:rsidR="000F39B1">
        <w:rPr>
          <w:sz w:val="28"/>
          <w:szCs w:val="24"/>
        </w:rPr>
        <w:t>»</w:t>
      </w:r>
      <w:r w:rsidR="000F39B1" w:rsidRPr="0099324D">
        <w:rPr>
          <w:sz w:val="28"/>
          <w:szCs w:val="24"/>
        </w:rPr>
        <w:t xml:space="preserve"> </w:t>
      </w:r>
      <w:r w:rsidR="000F39B1">
        <w:rPr>
          <w:sz w:val="28"/>
          <w:szCs w:val="24"/>
        </w:rPr>
        <w:t>и «</w:t>
      </w:r>
      <w:r w:rsidR="000F39B1">
        <w:rPr>
          <w:sz w:val="28"/>
          <w:szCs w:val="24"/>
          <w:lang w:val="en-US"/>
        </w:rPr>
        <w:t>Web</w:t>
      </w:r>
      <w:r w:rsidR="000F39B1" w:rsidRPr="0099324D">
        <w:rPr>
          <w:sz w:val="28"/>
          <w:szCs w:val="24"/>
        </w:rPr>
        <w:t xml:space="preserve"> </w:t>
      </w:r>
      <w:r w:rsidR="000F39B1">
        <w:rPr>
          <w:sz w:val="28"/>
          <w:szCs w:val="24"/>
          <w:lang w:val="en-US"/>
        </w:rPr>
        <w:t>of</w:t>
      </w:r>
      <w:r w:rsidR="000F39B1" w:rsidRPr="0099324D">
        <w:rPr>
          <w:sz w:val="28"/>
          <w:szCs w:val="24"/>
        </w:rPr>
        <w:t xml:space="preserve"> </w:t>
      </w:r>
      <w:r w:rsidR="000F39B1">
        <w:rPr>
          <w:sz w:val="28"/>
          <w:szCs w:val="24"/>
          <w:lang w:val="en-US"/>
        </w:rPr>
        <w:t>Science</w:t>
      </w:r>
      <w:r w:rsidR="000F39B1">
        <w:rPr>
          <w:sz w:val="28"/>
          <w:szCs w:val="24"/>
        </w:rPr>
        <w:t>»</w:t>
      </w:r>
      <w:r w:rsidR="000F39B1">
        <w:rPr>
          <w:sz w:val="28"/>
          <w:szCs w:val="24"/>
          <w:lang w:bidi="fa-IR"/>
        </w:rPr>
        <w:t>.</w:t>
      </w:r>
    </w:p>
    <w:p w14:paraId="67E4744C" w14:textId="6A933011" w:rsidR="00D3031C" w:rsidRPr="009D19E9" w:rsidRDefault="00603874" w:rsidP="005C0CAB">
      <w:pPr>
        <w:spacing w:line="360" w:lineRule="auto"/>
        <w:ind w:firstLine="709"/>
        <w:jc w:val="both"/>
        <w:rPr>
          <w:sz w:val="28"/>
          <w:szCs w:val="24"/>
          <w:lang w:bidi="fa-IR"/>
        </w:rPr>
      </w:pPr>
      <w:r w:rsidRPr="00D60960">
        <w:rPr>
          <w:b/>
          <w:bCs/>
          <w:sz w:val="28"/>
          <w:szCs w:val="24"/>
          <w:lang w:bidi="fa-IR"/>
        </w:rPr>
        <w:t>Структура работы</w:t>
      </w:r>
      <w:r w:rsidR="005C0CAB">
        <w:rPr>
          <w:b/>
          <w:bCs/>
          <w:sz w:val="28"/>
          <w:szCs w:val="24"/>
          <w:lang w:bidi="fa-IR"/>
        </w:rPr>
        <w:t xml:space="preserve">. </w:t>
      </w:r>
      <w:r w:rsidR="005C0CAB" w:rsidRPr="005C0CAB">
        <w:rPr>
          <w:sz w:val="28"/>
          <w:szCs w:val="24"/>
          <w:lang w:bidi="fa-IR"/>
        </w:rPr>
        <w:t xml:space="preserve">Текст исследования </w:t>
      </w:r>
      <w:r w:rsidRPr="005C0CAB">
        <w:rPr>
          <w:sz w:val="28"/>
          <w:szCs w:val="24"/>
          <w:lang w:bidi="fa-IR"/>
        </w:rPr>
        <w:t>состоит</w:t>
      </w:r>
      <w:r>
        <w:rPr>
          <w:sz w:val="28"/>
          <w:szCs w:val="24"/>
          <w:lang w:bidi="fa-IR"/>
        </w:rPr>
        <w:t xml:space="preserve"> из введения, двух глав</w:t>
      </w:r>
      <w:r w:rsidR="00F34603">
        <w:rPr>
          <w:sz w:val="28"/>
          <w:szCs w:val="24"/>
          <w:lang w:bidi="fa-IR"/>
        </w:rPr>
        <w:t xml:space="preserve"> (включающих, соответственно</w:t>
      </w:r>
      <w:r w:rsidR="003C4F0F">
        <w:rPr>
          <w:sz w:val="28"/>
          <w:szCs w:val="24"/>
          <w:lang w:bidi="fa-IR"/>
        </w:rPr>
        <w:t>,</w:t>
      </w:r>
      <w:r w:rsidR="00F34603">
        <w:rPr>
          <w:sz w:val="28"/>
          <w:szCs w:val="24"/>
          <w:lang w:bidi="fa-IR"/>
        </w:rPr>
        <w:t xml:space="preserve"> три и четыре параграфа)</w:t>
      </w:r>
      <w:r>
        <w:rPr>
          <w:sz w:val="28"/>
          <w:szCs w:val="24"/>
          <w:lang w:bidi="fa-IR"/>
        </w:rPr>
        <w:t xml:space="preserve">, заключения, списка использованных </w:t>
      </w:r>
      <w:r w:rsidR="005C0CAB">
        <w:rPr>
          <w:sz w:val="28"/>
          <w:szCs w:val="24"/>
          <w:lang w:bidi="fa-IR"/>
        </w:rPr>
        <w:t xml:space="preserve">рукописных и литературных источников </w:t>
      </w:r>
      <w:r w:rsidR="00B92659">
        <w:rPr>
          <w:sz w:val="28"/>
          <w:szCs w:val="24"/>
          <w:lang w:bidi="fa-IR"/>
        </w:rPr>
        <w:t>(1</w:t>
      </w:r>
      <w:r w:rsidR="007978C7">
        <w:rPr>
          <w:sz w:val="28"/>
          <w:szCs w:val="24"/>
          <w:lang w:bidi="fa-IR"/>
        </w:rPr>
        <w:t>4</w:t>
      </w:r>
      <w:r w:rsidR="00D6643C">
        <w:rPr>
          <w:sz w:val="28"/>
          <w:szCs w:val="24"/>
          <w:lang w:bidi="fa-IR"/>
        </w:rPr>
        <w:t>3</w:t>
      </w:r>
      <w:r w:rsidR="00B92659">
        <w:rPr>
          <w:sz w:val="28"/>
          <w:szCs w:val="24"/>
          <w:lang w:bidi="fa-IR"/>
        </w:rPr>
        <w:t xml:space="preserve"> наименовани</w:t>
      </w:r>
      <w:r w:rsidR="0000070B">
        <w:rPr>
          <w:sz w:val="28"/>
          <w:szCs w:val="24"/>
          <w:lang w:bidi="fa-IR"/>
        </w:rPr>
        <w:t>я</w:t>
      </w:r>
      <w:r w:rsidR="00B92659">
        <w:rPr>
          <w:sz w:val="28"/>
          <w:szCs w:val="24"/>
          <w:lang w:bidi="fa-IR"/>
        </w:rPr>
        <w:t>) и трех приложений</w:t>
      </w:r>
      <w:r w:rsidR="005C0CAB">
        <w:rPr>
          <w:sz w:val="28"/>
          <w:szCs w:val="24"/>
          <w:lang w:bidi="fa-IR"/>
        </w:rPr>
        <w:t>, содержащих</w:t>
      </w:r>
      <w:r w:rsidR="003C4F0F">
        <w:rPr>
          <w:sz w:val="28"/>
          <w:szCs w:val="24"/>
          <w:lang w:bidi="fa-IR"/>
        </w:rPr>
        <w:t>:</w:t>
      </w:r>
      <w:r w:rsidR="005C0CAB">
        <w:rPr>
          <w:sz w:val="28"/>
          <w:szCs w:val="24"/>
          <w:lang w:bidi="fa-IR"/>
        </w:rPr>
        <w:t xml:space="preserve"> 1) перечень</w:t>
      </w:r>
      <w:r w:rsidR="00B92659">
        <w:rPr>
          <w:sz w:val="28"/>
          <w:szCs w:val="24"/>
          <w:lang w:bidi="fa-IR"/>
        </w:rPr>
        <w:t xml:space="preserve"> разделов рукописи </w:t>
      </w:r>
      <w:r w:rsidR="00B92659">
        <w:rPr>
          <w:sz w:val="28"/>
          <w:szCs w:val="24"/>
          <w:lang w:val="en-US" w:bidi="fa-IR"/>
        </w:rPr>
        <w:t>B</w:t>
      </w:r>
      <w:r w:rsidR="005C0CAB">
        <w:rPr>
          <w:sz w:val="28"/>
          <w:szCs w:val="24"/>
          <w:lang w:bidi="fa-IR"/>
        </w:rPr>
        <w:t xml:space="preserve"> 747; 2) </w:t>
      </w:r>
      <w:r w:rsidR="003C4F0F">
        <w:rPr>
          <w:sz w:val="28"/>
          <w:szCs w:val="24"/>
          <w:lang w:bidi="fa-IR"/>
        </w:rPr>
        <w:t xml:space="preserve">перевод некоторых </w:t>
      </w:r>
      <w:r w:rsidR="005C0CAB">
        <w:rPr>
          <w:sz w:val="28"/>
          <w:szCs w:val="24"/>
          <w:lang w:bidi="fa-IR"/>
        </w:rPr>
        <w:t>раздел</w:t>
      </w:r>
      <w:r w:rsidR="003C4F0F">
        <w:rPr>
          <w:sz w:val="28"/>
          <w:szCs w:val="24"/>
          <w:lang w:bidi="fa-IR"/>
        </w:rPr>
        <w:t>ов</w:t>
      </w:r>
      <w:r w:rsidR="00B92659">
        <w:rPr>
          <w:sz w:val="28"/>
          <w:szCs w:val="24"/>
          <w:lang w:bidi="fa-IR"/>
        </w:rPr>
        <w:t xml:space="preserve"> рукописи </w:t>
      </w:r>
      <w:r w:rsidR="00B92659">
        <w:rPr>
          <w:sz w:val="28"/>
          <w:szCs w:val="24"/>
          <w:lang w:val="en-US" w:bidi="fa-IR"/>
        </w:rPr>
        <w:t>B</w:t>
      </w:r>
      <w:r w:rsidR="00B92659">
        <w:rPr>
          <w:sz w:val="28"/>
          <w:szCs w:val="24"/>
          <w:lang w:bidi="fa-IR"/>
        </w:rPr>
        <w:t> 747, касающи</w:t>
      </w:r>
      <w:r w:rsidR="003C4F0F">
        <w:rPr>
          <w:sz w:val="28"/>
          <w:szCs w:val="24"/>
          <w:lang w:bidi="fa-IR"/>
        </w:rPr>
        <w:t>х</w:t>
      </w:r>
      <w:r w:rsidR="005C0CAB">
        <w:rPr>
          <w:sz w:val="28"/>
          <w:szCs w:val="24"/>
          <w:lang w:bidi="fa-IR"/>
        </w:rPr>
        <w:t>ся</w:t>
      </w:r>
      <w:r w:rsidR="00B92659">
        <w:rPr>
          <w:sz w:val="28"/>
          <w:szCs w:val="24"/>
          <w:lang w:bidi="fa-IR"/>
        </w:rPr>
        <w:t xml:space="preserve"> истори</w:t>
      </w:r>
      <w:r w:rsidR="005C0CAB">
        <w:rPr>
          <w:sz w:val="28"/>
          <w:szCs w:val="24"/>
          <w:lang w:bidi="fa-IR"/>
        </w:rPr>
        <w:t>и и культуры Крыма; 3) некоторые</w:t>
      </w:r>
      <w:r w:rsidR="00B92659">
        <w:rPr>
          <w:sz w:val="28"/>
          <w:szCs w:val="24"/>
          <w:lang w:bidi="fa-IR"/>
        </w:rPr>
        <w:t xml:space="preserve"> материал</w:t>
      </w:r>
      <w:r w:rsidR="003C4F0F">
        <w:rPr>
          <w:sz w:val="28"/>
          <w:szCs w:val="24"/>
          <w:lang w:bidi="fa-IR"/>
        </w:rPr>
        <w:t>ы</w:t>
      </w:r>
      <w:r w:rsidR="00B92659">
        <w:rPr>
          <w:sz w:val="28"/>
          <w:szCs w:val="24"/>
          <w:lang w:bidi="fa-IR"/>
        </w:rPr>
        <w:t>, не вошедши</w:t>
      </w:r>
      <w:r w:rsidR="005C0CAB">
        <w:rPr>
          <w:sz w:val="28"/>
          <w:szCs w:val="24"/>
          <w:lang w:bidi="fa-IR"/>
        </w:rPr>
        <w:t>е</w:t>
      </w:r>
      <w:r w:rsidR="00B92659">
        <w:rPr>
          <w:sz w:val="28"/>
          <w:szCs w:val="24"/>
          <w:lang w:bidi="fa-IR"/>
        </w:rPr>
        <w:t xml:space="preserve"> в текст рукописи </w:t>
      </w:r>
      <w:r w:rsidR="00B92659">
        <w:rPr>
          <w:sz w:val="28"/>
          <w:szCs w:val="24"/>
          <w:lang w:val="en-US" w:bidi="fa-IR"/>
        </w:rPr>
        <w:t>B</w:t>
      </w:r>
      <w:r w:rsidR="00B92659">
        <w:rPr>
          <w:sz w:val="28"/>
          <w:szCs w:val="24"/>
          <w:lang w:bidi="fa-IR"/>
        </w:rPr>
        <w:t> 747, известны</w:t>
      </w:r>
      <w:r w:rsidR="003C4F0F">
        <w:rPr>
          <w:sz w:val="28"/>
          <w:szCs w:val="24"/>
          <w:lang w:bidi="fa-IR"/>
        </w:rPr>
        <w:t>е</w:t>
      </w:r>
      <w:r w:rsidR="00B92659">
        <w:rPr>
          <w:sz w:val="28"/>
          <w:szCs w:val="24"/>
          <w:lang w:bidi="fa-IR"/>
        </w:rPr>
        <w:t xml:space="preserve"> по турецкой рукописи </w:t>
      </w:r>
      <w:r w:rsidR="00B92659">
        <w:rPr>
          <w:sz w:val="28"/>
          <w:szCs w:val="24"/>
          <w:lang w:val="en-US" w:bidi="fa-IR"/>
        </w:rPr>
        <w:t>TY</w:t>
      </w:r>
      <w:r w:rsidR="00B92659" w:rsidRPr="00B92659">
        <w:rPr>
          <w:sz w:val="28"/>
          <w:szCs w:val="24"/>
          <w:lang w:bidi="fa-IR"/>
        </w:rPr>
        <w:t xml:space="preserve"> </w:t>
      </w:r>
      <w:r w:rsidR="00B92659">
        <w:rPr>
          <w:sz w:val="28"/>
          <w:szCs w:val="24"/>
          <w:lang w:bidi="fa-IR"/>
        </w:rPr>
        <w:t>5943.</w:t>
      </w:r>
      <w:r w:rsidR="00D3031C" w:rsidRPr="000B0938">
        <w:rPr>
          <w:b/>
          <w:bCs/>
          <w:sz w:val="28"/>
          <w:szCs w:val="28"/>
          <w:lang w:bidi="fa-IR"/>
        </w:rPr>
        <w:br w:type="page"/>
      </w:r>
    </w:p>
    <w:p w14:paraId="570287A9" w14:textId="5287C413" w:rsidR="000A3EAE" w:rsidRPr="00644E19" w:rsidRDefault="00644E19" w:rsidP="007D260F">
      <w:pPr>
        <w:pStyle w:val="1"/>
        <w:spacing w:line="360" w:lineRule="auto"/>
        <w:jc w:val="center"/>
        <w:rPr>
          <w:rFonts w:ascii="Times New Roman" w:hAnsi="Times New Roman" w:cs="Times New Roman"/>
          <w:b/>
          <w:bCs/>
          <w:caps/>
          <w:color w:val="auto"/>
          <w:sz w:val="28"/>
          <w:szCs w:val="28"/>
        </w:rPr>
      </w:pPr>
      <w:bookmarkStart w:id="10" w:name="_Toc112926327"/>
      <w:r w:rsidRPr="00644E19">
        <w:rPr>
          <w:rFonts w:ascii="Times New Roman" w:hAnsi="Times New Roman" w:cs="Times New Roman"/>
          <w:b/>
          <w:bCs/>
          <w:caps/>
          <w:color w:val="auto"/>
          <w:sz w:val="28"/>
          <w:szCs w:val="22"/>
        </w:rPr>
        <w:lastRenderedPageBreak/>
        <w:t>Глава</w:t>
      </w:r>
      <w:r w:rsidR="00986BA7" w:rsidRPr="00644E19">
        <w:rPr>
          <w:rFonts w:ascii="Times New Roman" w:hAnsi="Times New Roman" w:cs="Times New Roman"/>
          <w:b/>
          <w:bCs/>
          <w:caps/>
          <w:color w:val="auto"/>
          <w:sz w:val="28"/>
          <w:szCs w:val="22"/>
        </w:rPr>
        <w:t xml:space="preserve"> 1. </w:t>
      </w:r>
      <w:r w:rsidR="001A12BA">
        <w:rPr>
          <w:rFonts w:ascii="Times New Roman" w:hAnsi="Times New Roman" w:cs="Times New Roman"/>
          <w:b/>
          <w:bCs/>
          <w:caps/>
          <w:color w:val="auto"/>
          <w:sz w:val="28"/>
          <w:szCs w:val="22"/>
        </w:rPr>
        <w:t>История Изучения</w:t>
      </w:r>
      <w:r w:rsidR="009C194C">
        <w:rPr>
          <w:rFonts w:ascii="Times New Roman" w:hAnsi="Times New Roman" w:cs="Times New Roman"/>
          <w:b/>
          <w:bCs/>
          <w:caps/>
          <w:color w:val="auto"/>
          <w:sz w:val="28"/>
          <w:szCs w:val="22"/>
        </w:rPr>
        <w:t xml:space="preserve"> рукописей «Ибретнюма-йы девлет»</w:t>
      </w:r>
      <w:r w:rsidR="006D1902">
        <w:rPr>
          <w:rFonts w:ascii="Times New Roman" w:hAnsi="Times New Roman" w:cs="Times New Roman"/>
          <w:b/>
          <w:bCs/>
          <w:caps/>
          <w:color w:val="auto"/>
          <w:sz w:val="28"/>
          <w:szCs w:val="28"/>
        </w:rPr>
        <w:t xml:space="preserve"> </w:t>
      </w:r>
      <w:r w:rsidR="00F1610F" w:rsidRPr="00644E19">
        <w:rPr>
          <w:rFonts w:ascii="Times New Roman" w:hAnsi="Times New Roman" w:cs="Times New Roman"/>
          <w:b/>
          <w:bCs/>
          <w:caps/>
          <w:color w:val="auto"/>
          <w:sz w:val="28"/>
          <w:szCs w:val="28"/>
        </w:rPr>
        <w:t xml:space="preserve">и идентификация </w:t>
      </w:r>
      <w:r w:rsidR="009C194C">
        <w:rPr>
          <w:rFonts w:ascii="Times New Roman" w:hAnsi="Times New Roman" w:cs="Times New Roman"/>
          <w:b/>
          <w:bCs/>
          <w:caps/>
          <w:color w:val="auto"/>
          <w:sz w:val="28"/>
          <w:szCs w:val="28"/>
        </w:rPr>
        <w:t>текста</w:t>
      </w:r>
      <w:bookmarkEnd w:id="10"/>
    </w:p>
    <w:p w14:paraId="00F415DE" w14:textId="16EE84FB" w:rsidR="000E3D54" w:rsidRPr="007D260F" w:rsidRDefault="000E3D54" w:rsidP="001A12BA">
      <w:pPr>
        <w:pStyle w:val="2"/>
        <w:spacing w:line="360" w:lineRule="auto"/>
        <w:jc w:val="center"/>
        <w:rPr>
          <w:rFonts w:ascii="Times New Roman" w:hAnsi="Times New Roman" w:cs="Times New Roman"/>
          <w:b/>
          <w:bCs/>
          <w:color w:val="auto"/>
          <w:sz w:val="28"/>
          <w:szCs w:val="28"/>
        </w:rPr>
      </w:pPr>
      <w:bookmarkStart w:id="11" w:name="_Toc112926328"/>
      <w:r w:rsidRPr="007D260F">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1</w:t>
      </w:r>
      <w:r w:rsidRPr="007D260F">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Кодикологическое описание </w:t>
      </w:r>
      <w:r w:rsidR="001A12BA">
        <w:rPr>
          <w:rFonts w:ascii="Times New Roman" w:hAnsi="Times New Roman" w:cs="Times New Roman"/>
          <w:b/>
          <w:bCs/>
          <w:color w:val="auto"/>
          <w:sz w:val="28"/>
          <w:szCs w:val="28"/>
        </w:rPr>
        <w:t xml:space="preserve">манускрипта </w:t>
      </w:r>
      <w:r>
        <w:rPr>
          <w:rFonts w:ascii="Times New Roman" w:hAnsi="Times New Roman" w:cs="Times New Roman"/>
          <w:b/>
          <w:bCs/>
          <w:color w:val="auto"/>
          <w:sz w:val="28"/>
          <w:szCs w:val="28"/>
        </w:rPr>
        <w:t>«Ибретнюма-йы девлет» (</w:t>
      </w:r>
      <w:r>
        <w:rPr>
          <w:rFonts w:ascii="Times New Roman" w:hAnsi="Times New Roman" w:cs="Times New Roman"/>
          <w:b/>
          <w:bCs/>
          <w:color w:val="auto"/>
          <w:sz w:val="28"/>
          <w:szCs w:val="28"/>
          <w:lang w:val="en-US"/>
        </w:rPr>
        <w:t>B </w:t>
      </w:r>
      <w:r>
        <w:rPr>
          <w:rFonts w:ascii="Times New Roman" w:hAnsi="Times New Roman" w:cs="Times New Roman"/>
          <w:b/>
          <w:bCs/>
          <w:color w:val="auto"/>
          <w:sz w:val="28"/>
          <w:szCs w:val="28"/>
          <w:lang w:bidi="fa-IR"/>
        </w:rPr>
        <w:t>747</w:t>
      </w:r>
      <w:r>
        <w:rPr>
          <w:rFonts w:ascii="Times New Roman" w:hAnsi="Times New Roman" w:cs="Times New Roman"/>
          <w:b/>
          <w:bCs/>
          <w:color w:val="auto"/>
          <w:sz w:val="28"/>
          <w:szCs w:val="28"/>
        </w:rPr>
        <w:t>) из собрания ИВР РАН</w:t>
      </w:r>
      <w:r w:rsidR="001A12BA" w:rsidRPr="001A12BA">
        <w:rPr>
          <w:rFonts w:ascii="Times New Roman" w:hAnsi="Times New Roman" w:cs="Times New Roman"/>
          <w:b/>
          <w:bCs/>
          <w:color w:val="auto"/>
          <w:sz w:val="28"/>
          <w:szCs w:val="28"/>
        </w:rPr>
        <w:t xml:space="preserve"> </w:t>
      </w:r>
      <w:r w:rsidR="001A12BA">
        <w:rPr>
          <w:rFonts w:ascii="Times New Roman" w:hAnsi="Times New Roman" w:cs="Times New Roman"/>
          <w:b/>
          <w:bCs/>
          <w:color w:val="auto"/>
          <w:sz w:val="28"/>
          <w:szCs w:val="28"/>
        </w:rPr>
        <w:t>и идентификация сочинения</w:t>
      </w:r>
      <w:bookmarkEnd w:id="11"/>
    </w:p>
    <w:p w14:paraId="2EF785DE" w14:textId="1CFC9E30" w:rsidR="000E3D54" w:rsidRPr="00B75F66" w:rsidRDefault="000E3D54" w:rsidP="00194403">
      <w:pPr>
        <w:spacing w:line="360" w:lineRule="auto"/>
        <w:ind w:firstLine="709"/>
        <w:jc w:val="both"/>
        <w:rPr>
          <w:sz w:val="28"/>
          <w:szCs w:val="24"/>
          <w:lang w:bidi="fa-IR"/>
        </w:rPr>
      </w:pPr>
      <w:r w:rsidRPr="00582D07">
        <w:rPr>
          <w:sz w:val="28"/>
          <w:szCs w:val="24"/>
          <w:lang w:bidi="fa-IR"/>
        </w:rPr>
        <w:t>Р</w:t>
      </w:r>
      <w:r>
        <w:rPr>
          <w:sz w:val="28"/>
          <w:szCs w:val="24"/>
          <w:lang w:bidi="fa-IR"/>
        </w:rPr>
        <w:t>ассматриваемая р</w:t>
      </w:r>
      <w:r w:rsidRPr="00582D07">
        <w:rPr>
          <w:sz w:val="28"/>
          <w:szCs w:val="24"/>
          <w:lang w:bidi="fa-IR"/>
        </w:rPr>
        <w:t xml:space="preserve">укопись </w:t>
      </w:r>
      <w:r>
        <w:rPr>
          <w:sz w:val="28"/>
          <w:szCs w:val="24"/>
          <w:lang w:bidi="fa-IR"/>
        </w:rPr>
        <w:t xml:space="preserve">на османском языке </w:t>
      </w:r>
      <w:r w:rsidRPr="00582D07">
        <w:rPr>
          <w:sz w:val="28"/>
          <w:szCs w:val="24"/>
          <w:lang w:bidi="fa-IR"/>
        </w:rPr>
        <w:t>записана на</w:t>
      </w:r>
      <w:r w:rsidRPr="00B75F66">
        <w:rPr>
          <w:sz w:val="28"/>
          <w:szCs w:val="24"/>
          <w:lang w:bidi="fa-IR"/>
        </w:rPr>
        <w:t xml:space="preserve"> бумаге неизвестного, вероятнее всего, европейского производства, без водяных знаков, состоит из 225 листов размером 21,6</w:t>
      </w:r>
      <w:r w:rsidRPr="00B75F66">
        <w:rPr>
          <w:rFonts w:cs="Times New Roman"/>
          <w:sz w:val="28"/>
          <w:szCs w:val="24"/>
          <w:lang w:bidi="fa-IR"/>
        </w:rPr>
        <w:t>×</w:t>
      </w:r>
      <w:r w:rsidRPr="00B75F66">
        <w:rPr>
          <w:sz w:val="28"/>
          <w:szCs w:val="24"/>
          <w:lang w:bidi="fa-IR"/>
        </w:rPr>
        <w:t xml:space="preserve">15,4 см. Текст </w:t>
      </w:r>
      <w:r w:rsidR="00194403">
        <w:rPr>
          <w:sz w:val="28"/>
          <w:szCs w:val="24"/>
          <w:lang w:bidi="fa-IR"/>
        </w:rPr>
        <w:t xml:space="preserve">начинается на листе </w:t>
      </w:r>
      <w:r w:rsidR="00194403" w:rsidRPr="005925A7">
        <w:rPr>
          <w:sz w:val="28"/>
          <w:szCs w:val="24"/>
          <w:lang w:bidi="fa-IR"/>
        </w:rPr>
        <w:t>1</w:t>
      </w:r>
      <w:r w:rsidR="00194403">
        <w:rPr>
          <w:sz w:val="28"/>
          <w:szCs w:val="24"/>
          <w:lang w:val="en-US" w:bidi="fa-IR"/>
        </w:rPr>
        <w:t> v</w:t>
      </w:r>
      <w:r w:rsidR="00194403" w:rsidRPr="005925A7">
        <w:rPr>
          <w:sz w:val="28"/>
          <w:szCs w:val="24"/>
          <w:lang w:bidi="fa-IR"/>
        </w:rPr>
        <w:t xml:space="preserve">. </w:t>
      </w:r>
      <w:r w:rsidR="00194403">
        <w:rPr>
          <w:sz w:val="28"/>
          <w:szCs w:val="24"/>
          <w:lang w:bidi="fa-IR"/>
        </w:rPr>
        <w:t xml:space="preserve">и </w:t>
      </w:r>
      <w:r w:rsidRPr="00B75F66">
        <w:rPr>
          <w:sz w:val="28"/>
          <w:szCs w:val="24"/>
          <w:lang w:bidi="fa-IR"/>
        </w:rPr>
        <w:t>заканчивается на листе 221</w:t>
      </w:r>
      <w:r w:rsidRPr="00B75F66">
        <w:rPr>
          <w:sz w:val="28"/>
          <w:szCs w:val="24"/>
          <w:lang w:val="en-US" w:bidi="fa-IR"/>
        </w:rPr>
        <w:t> v</w:t>
      </w:r>
      <w:r w:rsidR="001A12BA">
        <w:rPr>
          <w:sz w:val="28"/>
          <w:szCs w:val="24"/>
          <w:lang w:bidi="fa-IR"/>
        </w:rPr>
        <w:t>. Запись выполнена</w:t>
      </w:r>
      <w:r w:rsidRPr="00B75F66">
        <w:rPr>
          <w:sz w:val="28"/>
          <w:szCs w:val="24"/>
          <w:lang w:bidi="fa-IR"/>
        </w:rPr>
        <w:t xml:space="preserve"> каллиграфическим насхом одной руки по 15 строк на каждой стороне листа. </w:t>
      </w:r>
      <w:r>
        <w:rPr>
          <w:sz w:val="28"/>
          <w:szCs w:val="24"/>
          <w:lang w:bidi="fa-IR"/>
        </w:rPr>
        <w:t>Используются черные</w:t>
      </w:r>
      <w:r w:rsidRPr="00B75F66">
        <w:rPr>
          <w:sz w:val="28"/>
          <w:szCs w:val="24"/>
          <w:lang w:bidi="fa-IR"/>
        </w:rPr>
        <w:t xml:space="preserve"> </w:t>
      </w:r>
      <w:r>
        <w:rPr>
          <w:sz w:val="28"/>
          <w:szCs w:val="24"/>
          <w:lang w:bidi="fa-IR"/>
        </w:rPr>
        <w:t>чернила</w:t>
      </w:r>
      <w:r w:rsidRPr="00B75F66">
        <w:rPr>
          <w:sz w:val="28"/>
          <w:szCs w:val="24"/>
          <w:lang w:bidi="fa-IR"/>
        </w:rPr>
        <w:t xml:space="preserve">, названия разделов и в ряде случаев — подзаголовки написаны красной тушью. Какие-либо украшения отсутствуют. Поля слева и справа 5,5–5,8 см, сверху 3,5–3,8 см, снизу 3,7–3,9 см, расстояние от переплета до текста 2–2,2 см. В конце каждого листа на стороне </w:t>
      </w:r>
      <w:r w:rsidRPr="00B75F66">
        <w:rPr>
          <w:i/>
          <w:iCs/>
          <w:sz w:val="28"/>
          <w:szCs w:val="24"/>
          <w:lang w:val="en-US" w:bidi="fa-IR"/>
        </w:rPr>
        <w:t>verso</w:t>
      </w:r>
      <w:r w:rsidRPr="00B75F66">
        <w:rPr>
          <w:sz w:val="28"/>
          <w:szCs w:val="24"/>
          <w:lang w:bidi="fa-IR"/>
        </w:rPr>
        <w:t xml:space="preserve"> имеются кустоды. Фолиация европейская, очевидно, поздняя; лист 30 пронумерован ошибочно цифрой 29, а лист 32 — цифрой 30, из-за чего в дальнейшем у каждого номера листа стоит исправление карандашом. Имеются две круглые красные печати Азиатского музея на листах 1</w:t>
      </w:r>
      <w:r w:rsidRPr="00B75F66">
        <w:rPr>
          <w:sz w:val="28"/>
          <w:szCs w:val="24"/>
          <w:lang w:val="en-US" w:bidi="fa-IR"/>
        </w:rPr>
        <w:t> r</w:t>
      </w:r>
      <w:r w:rsidRPr="00B75F66">
        <w:rPr>
          <w:sz w:val="28"/>
          <w:szCs w:val="24"/>
          <w:lang w:bidi="fa-IR"/>
        </w:rPr>
        <w:t>. и 221</w:t>
      </w:r>
      <w:r w:rsidRPr="00B75F66">
        <w:rPr>
          <w:sz w:val="28"/>
          <w:szCs w:val="24"/>
          <w:lang w:val="en-US" w:bidi="fa-IR"/>
        </w:rPr>
        <w:t> v</w:t>
      </w:r>
      <w:r w:rsidRPr="00B75F66">
        <w:rPr>
          <w:sz w:val="28"/>
          <w:szCs w:val="24"/>
          <w:lang w:bidi="fa-IR"/>
        </w:rPr>
        <w:t xml:space="preserve">. и там же штампы Рукописного фонда Института востоковедения АН СССР. </w:t>
      </w:r>
      <w:r>
        <w:rPr>
          <w:sz w:val="28"/>
          <w:szCs w:val="24"/>
          <w:lang w:bidi="fa-IR"/>
        </w:rPr>
        <w:t>Э</w:t>
      </w:r>
      <w:r w:rsidRPr="00B75F66">
        <w:rPr>
          <w:sz w:val="28"/>
          <w:szCs w:val="24"/>
          <w:lang w:bidi="fa-IR"/>
        </w:rPr>
        <w:t>ти же штампы стоят на защитных листах: л. 01 </w:t>
      </w:r>
      <w:r w:rsidRPr="00B75F66">
        <w:rPr>
          <w:sz w:val="28"/>
          <w:szCs w:val="24"/>
          <w:lang w:val="en-US" w:bidi="fa-IR"/>
        </w:rPr>
        <w:t>r</w:t>
      </w:r>
      <w:r w:rsidRPr="00B75F66">
        <w:rPr>
          <w:sz w:val="28"/>
          <w:szCs w:val="24"/>
          <w:lang w:bidi="fa-IR"/>
        </w:rPr>
        <w:t>. и 001 </w:t>
      </w:r>
      <w:r w:rsidRPr="00B75F66">
        <w:rPr>
          <w:sz w:val="28"/>
          <w:szCs w:val="24"/>
          <w:lang w:val="en-US" w:bidi="fa-IR"/>
        </w:rPr>
        <w:t>v</w:t>
      </w:r>
      <w:r w:rsidRPr="00B75F66">
        <w:rPr>
          <w:sz w:val="28"/>
          <w:szCs w:val="24"/>
          <w:lang w:bidi="fa-IR"/>
        </w:rPr>
        <w:t>. На листе 01 </w:t>
      </w:r>
      <w:r w:rsidRPr="00B75F66">
        <w:rPr>
          <w:sz w:val="28"/>
          <w:szCs w:val="24"/>
          <w:lang w:val="en-US" w:bidi="fa-IR"/>
        </w:rPr>
        <w:t>r</w:t>
      </w:r>
      <w:r w:rsidRPr="00B75F66">
        <w:rPr>
          <w:sz w:val="28"/>
          <w:szCs w:val="24"/>
          <w:lang w:bidi="fa-IR"/>
        </w:rPr>
        <w:t>. есть также штамп инвентарного номера: «Институт Вост. А.Н. СССР. Инв. 19</w:t>
      </w:r>
      <w:r w:rsidRPr="00B75F66">
        <w:rPr>
          <w:i/>
          <w:iCs/>
          <w:sz w:val="28"/>
          <w:szCs w:val="24"/>
          <w:lang w:bidi="fa-IR"/>
        </w:rPr>
        <w:t xml:space="preserve">35 </w:t>
      </w:r>
      <w:r w:rsidRPr="00B75F66">
        <w:rPr>
          <w:sz w:val="28"/>
          <w:szCs w:val="24"/>
          <w:lang w:bidi="fa-IR"/>
        </w:rPr>
        <w:t xml:space="preserve">г. </w:t>
      </w:r>
      <w:r w:rsidRPr="00B75F66">
        <w:rPr>
          <w:i/>
          <w:iCs/>
          <w:sz w:val="28"/>
          <w:szCs w:val="24"/>
          <w:lang w:bidi="fa-IR"/>
        </w:rPr>
        <w:t>306</w:t>
      </w:r>
      <w:r w:rsidRPr="00B75F66">
        <w:rPr>
          <w:sz w:val="28"/>
          <w:szCs w:val="24"/>
          <w:lang w:bidi="fa-IR"/>
        </w:rPr>
        <w:t xml:space="preserve">». Переплет поздний, российский с двуглавыми орлами на </w:t>
      </w:r>
      <w:r w:rsidR="00194403">
        <w:rPr>
          <w:sz w:val="28"/>
          <w:szCs w:val="24"/>
          <w:lang w:bidi="fa-IR"/>
        </w:rPr>
        <w:t>крышках</w:t>
      </w:r>
      <w:r w:rsidRPr="00B75F66">
        <w:rPr>
          <w:sz w:val="28"/>
          <w:szCs w:val="24"/>
          <w:lang w:bidi="fa-IR"/>
        </w:rPr>
        <w:t xml:space="preserve">. На первом форзаце записан старый шифр 590аа, а также наклейка «Азиатский музей Академии наук С.С.С.Р. </w:t>
      </w:r>
      <w:r w:rsidRPr="00B75F66">
        <w:rPr>
          <w:i/>
          <w:iCs/>
          <w:sz w:val="28"/>
          <w:szCs w:val="24"/>
          <w:lang w:val="en-US" w:bidi="fa-IR"/>
        </w:rPr>
        <w:t>Ms</w:t>
      </w:r>
      <w:r w:rsidRPr="00B75F66">
        <w:rPr>
          <w:i/>
          <w:iCs/>
          <w:sz w:val="28"/>
          <w:szCs w:val="24"/>
          <w:lang w:bidi="fa-IR"/>
        </w:rPr>
        <w:t xml:space="preserve">. </w:t>
      </w:r>
      <w:r w:rsidRPr="00B75F66">
        <w:rPr>
          <w:i/>
          <w:iCs/>
          <w:sz w:val="28"/>
          <w:szCs w:val="24"/>
          <w:lang w:val="en-US" w:bidi="fa-IR"/>
        </w:rPr>
        <w:t>or</w:t>
      </w:r>
      <w:r w:rsidRPr="00B75F66">
        <w:rPr>
          <w:i/>
          <w:iCs/>
          <w:sz w:val="28"/>
          <w:szCs w:val="24"/>
          <w:lang w:bidi="fa-IR"/>
        </w:rPr>
        <w:t xml:space="preserve">. </w:t>
      </w:r>
      <w:r w:rsidRPr="00B75F66">
        <w:rPr>
          <w:i/>
          <w:iCs/>
          <w:sz w:val="28"/>
          <w:szCs w:val="24"/>
          <w:lang w:val="en-US" w:bidi="fa-IR"/>
        </w:rPr>
        <w:t>B</w:t>
      </w:r>
      <w:r w:rsidRPr="00B75F66">
        <w:rPr>
          <w:i/>
          <w:iCs/>
          <w:sz w:val="28"/>
          <w:szCs w:val="24"/>
          <w:lang w:bidi="fa-IR"/>
        </w:rPr>
        <w:t xml:space="preserve"> 747 инв. 2368</w:t>
      </w:r>
      <w:r w:rsidRPr="00B75F66">
        <w:rPr>
          <w:sz w:val="28"/>
          <w:szCs w:val="24"/>
          <w:lang w:bidi="fa-IR"/>
        </w:rPr>
        <w:t>». На л. 01</w:t>
      </w:r>
      <w:r w:rsidRPr="00B75F66">
        <w:rPr>
          <w:sz w:val="28"/>
          <w:szCs w:val="24"/>
          <w:lang w:val="en-US" w:bidi="fa-IR"/>
        </w:rPr>
        <w:t> r</w:t>
      </w:r>
      <w:r w:rsidRPr="00B75F66">
        <w:rPr>
          <w:sz w:val="28"/>
          <w:szCs w:val="24"/>
          <w:lang w:bidi="fa-IR"/>
        </w:rPr>
        <w:t>. имеется условное название</w:t>
      </w:r>
      <w:r>
        <w:rPr>
          <w:sz w:val="28"/>
          <w:szCs w:val="24"/>
          <w:lang w:bidi="fa-IR"/>
        </w:rPr>
        <w:t xml:space="preserve"> </w:t>
      </w:r>
      <w:r w:rsidRPr="00B75F66">
        <w:rPr>
          <w:sz w:val="28"/>
          <w:szCs w:val="24"/>
          <w:lang w:bidi="fa-IR"/>
        </w:rPr>
        <w:t>на французском языке: «</w:t>
      </w:r>
      <w:r w:rsidRPr="005A174F">
        <w:rPr>
          <w:sz w:val="28"/>
          <w:szCs w:val="24"/>
          <w:lang w:bidi="fa-IR"/>
        </w:rPr>
        <w:t>Manuscrit turc. / Histoire de Crimée et de Turquie / (ni l</w:t>
      </w:r>
      <w:r w:rsidRPr="00111233">
        <w:rPr>
          <w:sz w:val="28"/>
          <w:szCs w:val="24"/>
          <w:lang w:bidi="fa-IR"/>
        </w:rPr>
        <w:t>’</w:t>
      </w:r>
      <w:r w:rsidRPr="005A174F">
        <w:rPr>
          <w:sz w:val="28"/>
          <w:szCs w:val="24"/>
          <w:lang w:bidi="fa-IR"/>
        </w:rPr>
        <w:t xml:space="preserve">auteur ni le titre de l'ouvrage ne sont pas indiqués) / </w:t>
      </w:r>
      <w:r>
        <w:rPr>
          <w:sz w:val="28"/>
          <w:szCs w:val="24"/>
          <w:lang w:bidi="fa-IR"/>
        </w:rPr>
        <w:t>–</w:t>
      </w:r>
      <w:r w:rsidRPr="005A174F">
        <w:rPr>
          <w:sz w:val="28"/>
          <w:szCs w:val="24"/>
          <w:lang w:bidi="fa-IR"/>
        </w:rPr>
        <w:t xml:space="preserve"> / Copiée en 1861 sur un manuscrit / de Paris appartenant à M. Schoeffer. / à St. Pétersbourg</w:t>
      </w:r>
      <w:r w:rsidRPr="00111233">
        <w:rPr>
          <w:sz w:val="28"/>
          <w:szCs w:val="24"/>
          <w:lang w:bidi="fa-IR"/>
        </w:rPr>
        <w:t>» (</w:t>
      </w:r>
      <w:r>
        <w:rPr>
          <w:sz w:val="28"/>
          <w:szCs w:val="24"/>
          <w:lang w:bidi="fa-IR"/>
        </w:rPr>
        <w:t>«</w:t>
      </w:r>
      <w:r w:rsidRPr="00111233">
        <w:rPr>
          <w:sz w:val="28"/>
          <w:szCs w:val="24"/>
          <w:lang w:bidi="fa-IR"/>
        </w:rPr>
        <w:t>Турецкая рукопись. / История Крыма и Турции / (ни автор, ни заглавие произведения не указаны) / Переписана в 1861 (г.) с парижской рукописи, принадлежавшей г-ну Шёфферу, в С.-Петербурге</w:t>
      </w:r>
      <w:r>
        <w:rPr>
          <w:sz w:val="28"/>
          <w:szCs w:val="24"/>
          <w:lang w:bidi="fa-IR"/>
        </w:rPr>
        <w:t>»</w:t>
      </w:r>
      <w:r w:rsidRPr="00111233">
        <w:rPr>
          <w:sz w:val="28"/>
          <w:szCs w:val="24"/>
          <w:lang w:bidi="fa-IR"/>
        </w:rPr>
        <w:t xml:space="preserve">) </w:t>
      </w:r>
      <w:r w:rsidRPr="00B75F66">
        <w:rPr>
          <w:sz w:val="28"/>
          <w:szCs w:val="24"/>
          <w:lang w:bidi="fa-IR"/>
        </w:rPr>
        <w:t>и</w:t>
      </w:r>
      <w:r w:rsidRPr="00111233">
        <w:rPr>
          <w:sz w:val="28"/>
          <w:szCs w:val="24"/>
          <w:lang w:bidi="fa-IR"/>
        </w:rPr>
        <w:t xml:space="preserve"> </w:t>
      </w:r>
      <w:r w:rsidRPr="00B75F66">
        <w:rPr>
          <w:sz w:val="28"/>
          <w:szCs w:val="24"/>
          <w:lang w:bidi="fa-IR"/>
        </w:rPr>
        <w:t>шифр</w:t>
      </w:r>
      <w:r>
        <w:rPr>
          <w:sz w:val="28"/>
          <w:szCs w:val="24"/>
          <w:lang w:bidi="fa-IR"/>
        </w:rPr>
        <w:t>:</w:t>
      </w:r>
      <w:r w:rsidRPr="00111233">
        <w:rPr>
          <w:sz w:val="28"/>
          <w:szCs w:val="24"/>
          <w:lang w:bidi="fa-IR"/>
        </w:rPr>
        <w:t xml:space="preserve"> </w:t>
      </w:r>
      <w:r w:rsidRPr="00B75F66">
        <w:rPr>
          <w:sz w:val="28"/>
          <w:szCs w:val="24"/>
          <w:lang w:val="en-US" w:bidi="fa-IR"/>
        </w:rPr>
        <w:t>B </w:t>
      </w:r>
      <w:r w:rsidRPr="00111233">
        <w:rPr>
          <w:sz w:val="28"/>
          <w:szCs w:val="24"/>
          <w:lang w:bidi="fa-IR"/>
        </w:rPr>
        <w:t xml:space="preserve">747, </w:t>
      </w:r>
      <w:r w:rsidRPr="00B75F66">
        <w:rPr>
          <w:sz w:val="28"/>
          <w:szCs w:val="24"/>
          <w:lang w:bidi="fa-IR"/>
        </w:rPr>
        <w:lastRenderedPageBreak/>
        <w:t>написанный</w:t>
      </w:r>
      <w:r w:rsidRPr="00111233">
        <w:rPr>
          <w:sz w:val="28"/>
          <w:szCs w:val="24"/>
          <w:lang w:bidi="fa-IR"/>
        </w:rPr>
        <w:t xml:space="preserve"> </w:t>
      </w:r>
      <w:r w:rsidRPr="00B75F66">
        <w:rPr>
          <w:sz w:val="28"/>
          <w:szCs w:val="24"/>
          <w:lang w:bidi="fa-IR"/>
        </w:rPr>
        <w:t>карандашом</w:t>
      </w:r>
      <w:r w:rsidRPr="00111233">
        <w:rPr>
          <w:sz w:val="28"/>
          <w:szCs w:val="24"/>
          <w:lang w:bidi="fa-IR"/>
        </w:rPr>
        <w:t xml:space="preserve">. </w:t>
      </w:r>
      <w:r w:rsidRPr="00B75F66">
        <w:rPr>
          <w:sz w:val="28"/>
          <w:szCs w:val="24"/>
          <w:lang w:bidi="fa-IR"/>
        </w:rPr>
        <w:t>Начало рукописи написано также черной тушью крупным каллиграфическим сульсом.</w:t>
      </w:r>
    </w:p>
    <w:p w14:paraId="68D77388" w14:textId="77777777" w:rsidR="000E3D54" w:rsidRPr="00B75F66" w:rsidRDefault="000E3D54" w:rsidP="000E3D54">
      <w:pPr>
        <w:spacing w:line="360" w:lineRule="auto"/>
        <w:ind w:firstLine="709"/>
        <w:jc w:val="both"/>
        <w:rPr>
          <w:sz w:val="28"/>
          <w:szCs w:val="28"/>
        </w:rPr>
      </w:pPr>
      <w:r w:rsidRPr="00B75F66">
        <w:rPr>
          <w:sz w:val="28"/>
          <w:szCs w:val="28"/>
        </w:rPr>
        <w:t xml:space="preserve">С самого начала рукописи на многих листах имеются </w:t>
      </w:r>
      <w:r>
        <w:rPr>
          <w:sz w:val="28"/>
          <w:szCs w:val="28"/>
        </w:rPr>
        <w:t xml:space="preserve">карандашные </w:t>
      </w:r>
      <w:r w:rsidRPr="00B75F66">
        <w:rPr>
          <w:sz w:val="28"/>
          <w:szCs w:val="28"/>
        </w:rPr>
        <w:t>пометки на полях и подчеркивания</w:t>
      </w:r>
      <w:r>
        <w:rPr>
          <w:sz w:val="28"/>
          <w:szCs w:val="28"/>
        </w:rPr>
        <w:t>, а также исправления, написанные чернилами</w:t>
      </w:r>
      <w:r w:rsidRPr="00B75F66">
        <w:rPr>
          <w:sz w:val="28"/>
          <w:szCs w:val="28"/>
        </w:rPr>
        <w:t>. Ниже приведен перечень пометок и исправлений. В большинстве случаев подчеркивания не отмечены. Окончания слов, которые явно не поместились на строку при переписке и традиционно были дописаны в конце над текстом, также не входят в перечень.</w:t>
      </w:r>
    </w:p>
    <w:p w14:paraId="2C78249A" w14:textId="77777777" w:rsidR="000E3D54" w:rsidRPr="00B75F66" w:rsidRDefault="000E3D54" w:rsidP="000E3D54">
      <w:pPr>
        <w:spacing w:line="360" w:lineRule="auto"/>
        <w:ind w:firstLine="709"/>
        <w:jc w:val="both"/>
        <w:rPr>
          <w:sz w:val="28"/>
          <w:szCs w:val="28"/>
        </w:rPr>
      </w:pPr>
      <w:r w:rsidRPr="00B75F66">
        <w:rPr>
          <w:sz w:val="28"/>
          <w:szCs w:val="28"/>
        </w:rPr>
        <w:t>Характер пометок говорит о том, что частично они могли быть сделаны (а где-то явно были сделаны) не переписчиком, а специалистами, работавшими с текстом позднее.</w:t>
      </w:r>
    </w:p>
    <w:p w14:paraId="24010FB7" w14:textId="77777777" w:rsidR="000E3D54" w:rsidRDefault="000E3D54" w:rsidP="000E3D54">
      <w:pPr>
        <w:spacing w:line="360" w:lineRule="auto"/>
        <w:jc w:val="center"/>
        <w:rPr>
          <w:b/>
          <w:bCs/>
          <w:sz w:val="28"/>
          <w:szCs w:val="28"/>
          <w:lang w:bidi="fa-IR"/>
        </w:rPr>
      </w:pPr>
      <w:r w:rsidRPr="00213B90">
        <w:rPr>
          <w:b/>
          <w:bCs/>
          <w:sz w:val="28"/>
          <w:szCs w:val="28"/>
        </w:rPr>
        <w:t xml:space="preserve">Список </w:t>
      </w:r>
      <w:r>
        <w:rPr>
          <w:b/>
          <w:bCs/>
          <w:sz w:val="28"/>
          <w:szCs w:val="28"/>
          <w:lang w:bidi="fa-IR"/>
        </w:rPr>
        <w:t xml:space="preserve">исправлений и </w:t>
      </w:r>
      <w:r w:rsidRPr="00213B90">
        <w:rPr>
          <w:b/>
          <w:bCs/>
          <w:sz w:val="28"/>
          <w:szCs w:val="28"/>
        </w:rPr>
        <w:t>пометок</w:t>
      </w:r>
      <w:r>
        <w:rPr>
          <w:b/>
          <w:bCs/>
          <w:sz w:val="28"/>
          <w:szCs w:val="28"/>
        </w:rPr>
        <w:t xml:space="preserve"> в рукописи </w:t>
      </w:r>
      <w:r>
        <w:rPr>
          <w:b/>
          <w:bCs/>
          <w:sz w:val="28"/>
          <w:szCs w:val="28"/>
          <w:lang w:val="en-US"/>
        </w:rPr>
        <w:t>B </w:t>
      </w:r>
      <w:r>
        <w:rPr>
          <w:b/>
          <w:bCs/>
          <w:sz w:val="28"/>
          <w:szCs w:val="28"/>
          <w:lang w:bidi="fa-IR"/>
        </w:rPr>
        <w:t>747</w:t>
      </w:r>
    </w:p>
    <w:p w14:paraId="57C4B63F" w14:textId="2D52452B" w:rsidR="000E3D54" w:rsidRPr="003F4BC7" w:rsidRDefault="000E3D54" w:rsidP="00B91ED5">
      <w:pPr>
        <w:spacing w:line="360" w:lineRule="auto"/>
        <w:ind w:firstLine="709"/>
        <w:jc w:val="both"/>
        <w:rPr>
          <w:b/>
          <w:bCs/>
          <w:sz w:val="28"/>
          <w:szCs w:val="28"/>
          <w:lang w:bidi="fa-IR"/>
        </w:rPr>
      </w:pPr>
      <w:r>
        <w:rPr>
          <w:sz w:val="28"/>
          <w:szCs w:val="28"/>
        </w:rPr>
        <w:t>Представленный в таблице перечень позволяет увидеть, что среди пометок и исправлений есть как следы исследовательской работы с текстом (карандашные пояснения соответствий датировок хиджры и Юлианского календаря, вероятные чтения отдельных сло</w:t>
      </w:r>
      <w:r w:rsidR="00B91ED5">
        <w:rPr>
          <w:sz w:val="28"/>
          <w:szCs w:val="28"/>
        </w:rPr>
        <w:t>в), так и исправления, внесенные</w:t>
      </w:r>
      <w:r>
        <w:rPr>
          <w:sz w:val="28"/>
          <w:szCs w:val="28"/>
        </w:rPr>
        <w:t xml:space="preserve"> еще в процессе переписывания рукописи с парижского списка. </w:t>
      </w:r>
      <w:r w:rsidRPr="00B01D3A">
        <w:rPr>
          <w:sz w:val="28"/>
          <w:szCs w:val="28"/>
        </w:rPr>
        <w:t>Не</w:t>
      </w:r>
      <w:r>
        <w:rPr>
          <w:sz w:val="28"/>
          <w:szCs w:val="28"/>
        </w:rPr>
        <w:t xml:space="preserve">т смысла перечислять здесь абсолютно все пометки. Видно, что переписчик в некоторых случаях ошибался и сам </w:t>
      </w:r>
      <w:r w:rsidR="00B91ED5">
        <w:rPr>
          <w:sz w:val="28"/>
          <w:szCs w:val="28"/>
        </w:rPr>
        <w:t>вносил</w:t>
      </w:r>
      <w:r>
        <w:rPr>
          <w:sz w:val="28"/>
          <w:szCs w:val="28"/>
        </w:rPr>
        <w:t xml:space="preserve"> исправления (л. 82 </w:t>
      </w:r>
      <w:r>
        <w:rPr>
          <w:sz w:val="28"/>
          <w:szCs w:val="28"/>
          <w:lang w:val="en-US" w:bidi="fa-IR"/>
        </w:rPr>
        <w:t>v</w:t>
      </w:r>
      <w:r w:rsidRPr="00111233">
        <w:rPr>
          <w:sz w:val="28"/>
          <w:szCs w:val="28"/>
          <w:lang w:bidi="fa-IR"/>
        </w:rPr>
        <w:t>.</w:t>
      </w:r>
      <w:r>
        <w:rPr>
          <w:sz w:val="28"/>
          <w:szCs w:val="28"/>
          <w:lang w:bidi="fa-IR"/>
        </w:rPr>
        <w:t>)</w:t>
      </w:r>
      <w:r>
        <w:rPr>
          <w:sz w:val="28"/>
          <w:szCs w:val="28"/>
        </w:rPr>
        <w:t>, а иногда делал пропуски в непонятных местах. В совокупности с не</w:t>
      </w:r>
      <w:r w:rsidR="00B91ED5">
        <w:rPr>
          <w:sz w:val="28"/>
          <w:szCs w:val="28"/>
        </w:rPr>
        <w:t xml:space="preserve"> </w:t>
      </w:r>
      <w:r>
        <w:rPr>
          <w:sz w:val="28"/>
          <w:szCs w:val="28"/>
        </w:rPr>
        <w:t>замеченными им ошибками все это привело затем к трудностям при интерпретации текста, многие из которых ныне, после идентификации сочинения и расширения числа списков, могут быть устранены.</w:t>
      </w:r>
    </w:p>
    <w:tbl>
      <w:tblPr>
        <w:tblStyle w:val="ac"/>
        <w:tblW w:w="0" w:type="auto"/>
        <w:tblLook w:val="04A0" w:firstRow="1" w:lastRow="0" w:firstColumn="1" w:lastColumn="0" w:noHBand="0" w:noVBand="1"/>
      </w:tblPr>
      <w:tblGrid>
        <w:gridCol w:w="1555"/>
        <w:gridCol w:w="3827"/>
        <w:gridCol w:w="3962"/>
      </w:tblGrid>
      <w:tr w:rsidR="000E3D54" w:rsidRPr="00213B90" w14:paraId="61FD1A83" w14:textId="77777777" w:rsidTr="00B43CEE">
        <w:tc>
          <w:tcPr>
            <w:tcW w:w="1555" w:type="dxa"/>
          </w:tcPr>
          <w:p w14:paraId="309075C4" w14:textId="77777777" w:rsidR="000E3D54" w:rsidRPr="00213B90" w:rsidRDefault="000E3D54" w:rsidP="00B43CEE">
            <w:pPr>
              <w:spacing w:line="360" w:lineRule="auto"/>
              <w:jc w:val="center"/>
              <w:rPr>
                <w:b/>
                <w:bCs/>
                <w:sz w:val="28"/>
                <w:szCs w:val="28"/>
              </w:rPr>
            </w:pPr>
            <w:r w:rsidRPr="00213B90">
              <w:rPr>
                <w:b/>
                <w:bCs/>
                <w:sz w:val="28"/>
                <w:szCs w:val="28"/>
              </w:rPr>
              <w:t>Лист, строка</w:t>
            </w:r>
          </w:p>
        </w:tc>
        <w:tc>
          <w:tcPr>
            <w:tcW w:w="3827" w:type="dxa"/>
          </w:tcPr>
          <w:p w14:paraId="3102A2BE" w14:textId="77777777" w:rsidR="000E3D54" w:rsidRPr="00213B90" w:rsidRDefault="000E3D54" w:rsidP="00B43CEE">
            <w:pPr>
              <w:spacing w:line="360" w:lineRule="auto"/>
              <w:jc w:val="center"/>
              <w:rPr>
                <w:b/>
                <w:bCs/>
                <w:sz w:val="28"/>
                <w:szCs w:val="28"/>
              </w:rPr>
            </w:pPr>
            <w:r w:rsidRPr="00213B90">
              <w:rPr>
                <w:b/>
                <w:bCs/>
                <w:sz w:val="28"/>
                <w:szCs w:val="28"/>
              </w:rPr>
              <w:t>Текст</w:t>
            </w:r>
          </w:p>
        </w:tc>
        <w:tc>
          <w:tcPr>
            <w:tcW w:w="3962" w:type="dxa"/>
          </w:tcPr>
          <w:p w14:paraId="4D2A11E3" w14:textId="77777777" w:rsidR="000E3D54" w:rsidRPr="00213B90" w:rsidRDefault="000E3D54" w:rsidP="00B43CEE">
            <w:pPr>
              <w:spacing w:line="360" w:lineRule="auto"/>
              <w:jc w:val="center"/>
              <w:rPr>
                <w:b/>
                <w:bCs/>
                <w:sz w:val="28"/>
                <w:szCs w:val="28"/>
              </w:rPr>
            </w:pPr>
            <w:r w:rsidRPr="00213B90">
              <w:rPr>
                <w:b/>
                <w:bCs/>
                <w:sz w:val="28"/>
                <w:szCs w:val="28"/>
              </w:rPr>
              <w:t>Пометка</w:t>
            </w:r>
          </w:p>
        </w:tc>
      </w:tr>
      <w:tr w:rsidR="000E3D54" w:rsidRPr="00213B90" w14:paraId="11C1B35D" w14:textId="77777777" w:rsidTr="00B43CEE">
        <w:tc>
          <w:tcPr>
            <w:tcW w:w="1555" w:type="dxa"/>
          </w:tcPr>
          <w:p w14:paraId="45EF06C1" w14:textId="77777777" w:rsidR="000E3D54" w:rsidRPr="00213B90" w:rsidRDefault="000E3D54" w:rsidP="00B43CEE">
            <w:pPr>
              <w:spacing w:line="360" w:lineRule="auto"/>
              <w:jc w:val="both"/>
              <w:rPr>
                <w:sz w:val="28"/>
                <w:szCs w:val="28"/>
                <w:lang w:bidi="fa-IR"/>
              </w:rPr>
            </w:pPr>
            <w:r w:rsidRPr="00213B90">
              <w:rPr>
                <w:sz w:val="28"/>
                <w:szCs w:val="28"/>
                <w:lang w:bidi="fa-IR"/>
              </w:rPr>
              <w:t xml:space="preserve">1 </w:t>
            </w:r>
            <w:r w:rsidRPr="00213B90">
              <w:rPr>
                <w:sz w:val="28"/>
                <w:szCs w:val="28"/>
                <w:lang w:val="en-US" w:bidi="fa-IR"/>
              </w:rPr>
              <w:t>v</w:t>
            </w:r>
            <w:r w:rsidRPr="00213B90">
              <w:rPr>
                <w:sz w:val="28"/>
                <w:szCs w:val="28"/>
                <w:lang w:bidi="fa-IR"/>
              </w:rPr>
              <w:t xml:space="preserve">., </w:t>
            </w:r>
            <w:r w:rsidRPr="00213B90">
              <w:rPr>
                <w:rFonts w:hint="cs"/>
                <w:sz w:val="28"/>
                <w:szCs w:val="28"/>
                <w:rtl/>
                <w:lang w:bidi="fa-IR"/>
              </w:rPr>
              <w:t>8</w:t>
            </w:r>
          </w:p>
        </w:tc>
        <w:tc>
          <w:tcPr>
            <w:tcW w:w="3827" w:type="dxa"/>
          </w:tcPr>
          <w:p w14:paraId="7DE2FAEB" w14:textId="77777777" w:rsidR="000E3D54" w:rsidRPr="00213B90" w:rsidRDefault="000E3D54" w:rsidP="00B43CEE">
            <w:pPr>
              <w:spacing w:line="360" w:lineRule="auto"/>
              <w:jc w:val="both"/>
              <w:rPr>
                <w:sz w:val="28"/>
                <w:szCs w:val="28"/>
                <w:rtl/>
                <w:lang w:bidi="ar-EG"/>
              </w:rPr>
            </w:pPr>
            <w:r w:rsidRPr="00213B90">
              <w:rPr>
                <w:sz w:val="28"/>
                <w:szCs w:val="28"/>
                <w:lang w:bidi="ar-EG"/>
              </w:rPr>
              <w:t>перед началом строки</w:t>
            </w:r>
          </w:p>
        </w:tc>
        <w:tc>
          <w:tcPr>
            <w:tcW w:w="3962" w:type="dxa"/>
          </w:tcPr>
          <w:p w14:paraId="07C0FD4A" w14:textId="77777777" w:rsidR="000E3D54" w:rsidRPr="00213B90" w:rsidRDefault="000E3D54" w:rsidP="00B43CEE">
            <w:pPr>
              <w:spacing w:line="360" w:lineRule="auto"/>
              <w:jc w:val="both"/>
              <w:rPr>
                <w:sz w:val="28"/>
                <w:szCs w:val="28"/>
                <w:rtl/>
                <w:lang w:bidi="ar-EG"/>
              </w:rPr>
            </w:pPr>
            <w:r w:rsidRPr="00213B90">
              <w:rPr>
                <w:sz w:val="28"/>
                <w:szCs w:val="28"/>
              </w:rPr>
              <w:t xml:space="preserve">слева на полях вровень со строкой дописано тушью: </w:t>
            </w:r>
            <w:r w:rsidRPr="00213B90">
              <w:rPr>
                <w:rFonts w:hint="cs"/>
                <w:sz w:val="28"/>
                <w:szCs w:val="28"/>
                <w:rtl/>
                <w:lang w:bidi="ar-EG"/>
              </w:rPr>
              <w:t>وزمان</w:t>
            </w:r>
          </w:p>
        </w:tc>
      </w:tr>
      <w:tr w:rsidR="000E3D54" w:rsidRPr="00213B90" w14:paraId="4821C0CF" w14:textId="77777777" w:rsidTr="00B43CEE">
        <w:tc>
          <w:tcPr>
            <w:tcW w:w="1555" w:type="dxa"/>
          </w:tcPr>
          <w:p w14:paraId="4F0AA218" w14:textId="77777777" w:rsidR="000E3D54" w:rsidRPr="00213B90" w:rsidRDefault="000E3D54" w:rsidP="00B43CEE">
            <w:pPr>
              <w:spacing w:line="360" w:lineRule="auto"/>
              <w:jc w:val="both"/>
              <w:rPr>
                <w:sz w:val="28"/>
                <w:szCs w:val="28"/>
                <w:lang w:bidi="fa-IR"/>
              </w:rPr>
            </w:pPr>
            <w:r w:rsidRPr="00213B90">
              <w:rPr>
                <w:sz w:val="28"/>
                <w:szCs w:val="28"/>
                <w:lang w:bidi="fa-IR"/>
              </w:rPr>
              <w:t xml:space="preserve">1 </w:t>
            </w:r>
            <w:r w:rsidRPr="00213B90">
              <w:rPr>
                <w:sz w:val="28"/>
                <w:szCs w:val="28"/>
                <w:lang w:val="en-US" w:bidi="fa-IR"/>
              </w:rPr>
              <w:t>v</w:t>
            </w:r>
            <w:r w:rsidRPr="00213B90">
              <w:rPr>
                <w:sz w:val="28"/>
                <w:szCs w:val="28"/>
                <w:lang w:bidi="fa-IR"/>
              </w:rPr>
              <w:t>., 10–12</w:t>
            </w:r>
          </w:p>
        </w:tc>
        <w:tc>
          <w:tcPr>
            <w:tcW w:w="3827" w:type="dxa"/>
          </w:tcPr>
          <w:p w14:paraId="65F94C1B"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 xml:space="preserve">خالق البرايا اولان فقراى دعايايه ظلم وتعدّى لرندن منشئت ايلديكى سير </w:t>
            </w:r>
            <w:r w:rsidRPr="00213B90">
              <w:rPr>
                <w:rFonts w:hint="cs"/>
                <w:sz w:val="28"/>
                <w:szCs w:val="28"/>
                <w:rtl/>
                <w:lang w:bidi="ar-EG"/>
              </w:rPr>
              <w:lastRenderedPageBreak/>
              <w:t>وتواريخ معتبره ده مسطور ومقيد اولديغندن يالكز اسامى لرى ذكر وبيان اولنمشدر خلفاء</w:t>
            </w:r>
          </w:p>
        </w:tc>
        <w:tc>
          <w:tcPr>
            <w:tcW w:w="3962" w:type="dxa"/>
          </w:tcPr>
          <w:p w14:paraId="27E99C66" w14:textId="77777777" w:rsidR="000E3D54" w:rsidRPr="00213B90" w:rsidRDefault="000E3D54" w:rsidP="00B43CEE">
            <w:pPr>
              <w:spacing w:line="360" w:lineRule="auto"/>
              <w:jc w:val="both"/>
              <w:rPr>
                <w:sz w:val="28"/>
                <w:szCs w:val="28"/>
              </w:rPr>
            </w:pPr>
            <w:r w:rsidRPr="00213B90">
              <w:rPr>
                <w:sz w:val="28"/>
                <w:szCs w:val="28"/>
              </w:rPr>
              <w:lastRenderedPageBreak/>
              <w:t>вертикальная черта справа на полях и галочка</w:t>
            </w:r>
          </w:p>
        </w:tc>
      </w:tr>
      <w:tr w:rsidR="000E3D54" w:rsidRPr="00213B90" w14:paraId="072E314A" w14:textId="77777777" w:rsidTr="00B43CEE">
        <w:tc>
          <w:tcPr>
            <w:tcW w:w="1555" w:type="dxa"/>
          </w:tcPr>
          <w:p w14:paraId="51EE912D" w14:textId="77777777" w:rsidR="000E3D54" w:rsidRPr="00213B90" w:rsidRDefault="000E3D54" w:rsidP="00B43CEE">
            <w:pPr>
              <w:spacing w:line="360" w:lineRule="auto"/>
              <w:jc w:val="both"/>
              <w:rPr>
                <w:sz w:val="28"/>
                <w:szCs w:val="28"/>
                <w:lang w:bidi="ar-EG"/>
              </w:rPr>
            </w:pPr>
            <w:r w:rsidRPr="00213B90">
              <w:rPr>
                <w:sz w:val="28"/>
                <w:szCs w:val="28"/>
              </w:rPr>
              <w:t xml:space="preserve">2 </w:t>
            </w:r>
            <w:r w:rsidRPr="00213B90">
              <w:rPr>
                <w:sz w:val="28"/>
                <w:szCs w:val="28"/>
                <w:lang w:val="en-US"/>
              </w:rPr>
              <w:t>r.</w:t>
            </w:r>
            <w:r w:rsidRPr="00213B90">
              <w:rPr>
                <w:sz w:val="28"/>
                <w:szCs w:val="28"/>
                <w:lang w:bidi="ar-EG"/>
              </w:rPr>
              <w:t>, 11</w:t>
            </w:r>
          </w:p>
        </w:tc>
        <w:tc>
          <w:tcPr>
            <w:tcW w:w="3827" w:type="dxa"/>
          </w:tcPr>
          <w:p w14:paraId="48444C3B"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وقولنه</w:t>
            </w:r>
          </w:p>
        </w:tc>
        <w:tc>
          <w:tcPr>
            <w:tcW w:w="3962" w:type="dxa"/>
          </w:tcPr>
          <w:p w14:paraId="7F2D47F3" w14:textId="77777777" w:rsidR="000E3D54" w:rsidRPr="00213B90" w:rsidRDefault="000E3D54" w:rsidP="00B43CEE">
            <w:pPr>
              <w:spacing w:line="360" w:lineRule="auto"/>
              <w:jc w:val="both"/>
              <w:rPr>
                <w:sz w:val="28"/>
                <w:szCs w:val="28"/>
                <w:rtl/>
                <w:lang w:bidi="ar-EG"/>
              </w:rPr>
            </w:pPr>
            <w:r w:rsidRPr="00213B90">
              <w:rPr>
                <w:sz w:val="28"/>
                <w:szCs w:val="28"/>
              </w:rPr>
              <w:t xml:space="preserve">слово подчеркнуто, на полях исправление карандашом </w:t>
            </w:r>
            <w:r w:rsidRPr="00213B90">
              <w:rPr>
                <w:rFonts w:hint="cs"/>
                <w:sz w:val="28"/>
                <w:szCs w:val="28"/>
                <w:rtl/>
                <w:lang w:bidi="ar-EG"/>
              </w:rPr>
              <w:t>ودولته</w:t>
            </w:r>
          </w:p>
        </w:tc>
      </w:tr>
      <w:tr w:rsidR="000E3D54" w:rsidRPr="00213B90" w14:paraId="198FA8A8" w14:textId="77777777" w:rsidTr="00B43CEE">
        <w:tc>
          <w:tcPr>
            <w:tcW w:w="1555" w:type="dxa"/>
          </w:tcPr>
          <w:p w14:paraId="122588AD" w14:textId="77777777" w:rsidR="000E3D54" w:rsidRPr="00213B90" w:rsidRDefault="000E3D54" w:rsidP="00B43CEE">
            <w:pPr>
              <w:spacing w:line="360" w:lineRule="auto"/>
              <w:jc w:val="both"/>
              <w:rPr>
                <w:sz w:val="28"/>
                <w:szCs w:val="28"/>
                <w:lang w:bidi="ar-EG"/>
              </w:rPr>
            </w:pPr>
            <w:r w:rsidRPr="00213B90">
              <w:rPr>
                <w:sz w:val="28"/>
                <w:szCs w:val="28"/>
              </w:rPr>
              <w:t xml:space="preserve">4 </w:t>
            </w:r>
            <w:r w:rsidRPr="00213B90">
              <w:rPr>
                <w:sz w:val="28"/>
                <w:szCs w:val="28"/>
                <w:lang w:val="en-US"/>
              </w:rPr>
              <w:t>r.</w:t>
            </w:r>
            <w:r w:rsidRPr="00213B90">
              <w:rPr>
                <w:sz w:val="28"/>
                <w:szCs w:val="28"/>
                <w:lang w:bidi="ar-EG"/>
              </w:rPr>
              <w:t>, 1</w:t>
            </w:r>
          </w:p>
        </w:tc>
        <w:tc>
          <w:tcPr>
            <w:tcW w:w="3827" w:type="dxa"/>
          </w:tcPr>
          <w:p w14:paraId="44F90F71" w14:textId="77777777" w:rsidR="000E3D54" w:rsidRPr="00213B90" w:rsidRDefault="000E3D54" w:rsidP="00B43CEE">
            <w:pPr>
              <w:spacing w:line="360" w:lineRule="auto"/>
              <w:jc w:val="both"/>
              <w:rPr>
                <w:sz w:val="28"/>
                <w:szCs w:val="28"/>
              </w:rPr>
            </w:pPr>
            <w:r w:rsidRPr="00213B90">
              <w:rPr>
                <w:sz w:val="28"/>
                <w:szCs w:val="28"/>
              </w:rPr>
              <w:t xml:space="preserve">между словами </w:t>
            </w:r>
            <w:r w:rsidRPr="00213B90">
              <w:rPr>
                <w:rFonts w:hint="cs"/>
                <w:sz w:val="28"/>
                <w:szCs w:val="28"/>
                <w:rtl/>
                <w:lang w:bidi="ar-EG"/>
              </w:rPr>
              <w:t>حضرت</w:t>
            </w:r>
            <w:r w:rsidRPr="00213B90">
              <w:rPr>
                <w:sz w:val="28"/>
                <w:szCs w:val="28"/>
              </w:rPr>
              <w:t xml:space="preserve"> и </w:t>
            </w:r>
            <w:r w:rsidRPr="00213B90">
              <w:rPr>
                <w:rFonts w:hint="cs"/>
                <w:sz w:val="28"/>
                <w:szCs w:val="28"/>
                <w:rtl/>
              </w:rPr>
              <w:t>بن</w:t>
            </w:r>
          </w:p>
        </w:tc>
        <w:tc>
          <w:tcPr>
            <w:tcW w:w="3962" w:type="dxa"/>
          </w:tcPr>
          <w:p w14:paraId="21D23D8A" w14:textId="77777777" w:rsidR="000E3D54" w:rsidRPr="00213B90" w:rsidRDefault="000E3D54" w:rsidP="00B43CEE">
            <w:pPr>
              <w:spacing w:line="360" w:lineRule="auto"/>
              <w:jc w:val="both"/>
              <w:rPr>
                <w:sz w:val="28"/>
                <w:szCs w:val="28"/>
                <w:lang w:bidi="ar-EG"/>
              </w:rPr>
            </w:pPr>
            <w:r w:rsidRPr="00213B90">
              <w:rPr>
                <w:sz w:val="28"/>
                <w:szCs w:val="28"/>
              </w:rPr>
              <w:t xml:space="preserve">приписано сверху: </w:t>
            </w:r>
            <w:r w:rsidRPr="00213B90">
              <w:rPr>
                <w:rFonts w:hint="cs"/>
                <w:sz w:val="28"/>
                <w:szCs w:val="28"/>
                <w:rtl/>
                <w:lang w:bidi="ar-EG"/>
              </w:rPr>
              <w:t>على</w:t>
            </w:r>
          </w:p>
        </w:tc>
      </w:tr>
      <w:tr w:rsidR="000E3D54" w:rsidRPr="00213B90" w14:paraId="62BA9706" w14:textId="77777777" w:rsidTr="00B43CEE">
        <w:tc>
          <w:tcPr>
            <w:tcW w:w="1555" w:type="dxa"/>
          </w:tcPr>
          <w:p w14:paraId="3746007C" w14:textId="77777777" w:rsidR="000E3D54" w:rsidRPr="00213B90" w:rsidRDefault="000E3D54" w:rsidP="00B43CEE">
            <w:pPr>
              <w:spacing w:line="360" w:lineRule="auto"/>
              <w:jc w:val="both"/>
              <w:rPr>
                <w:sz w:val="28"/>
                <w:szCs w:val="28"/>
              </w:rPr>
            </w:pPr>
            <w:r w:rsidRPr="00213B90">
              <w:rPr>
                <w:sz w:val="28"/>
                <w:szCs w:val="28"/>
              </w:rPr>
              <w:t xml:space="preserve">4 </w:t>
            </w:r>
            <w:r w:rsidRPr="00213B90">
              <w:rPr>
                <w:sz w:val="28"/>
                <w:szCs w:val="28"/>
                <w:lang w:val="en-US"/>
              </w:rPr>
              <w:t>r.</w:t>
            </w:r>
            <w:r w:rsidRPr="00213B90">
              <w:rPr>
                <w:sz w:val="28"/>
                <w:szCs w:val="28"/>
                <w:lang w:bidi="ar-EG"/>
              </w:rPr>
              <w:t>, 8</w:t>
            </w:r>
          </w:p>
        </w:tc>
        <w:tc>
          <w:tcPr>
            <w:tcW w:w="3827" w:type="dxa"/>
          </w:tcPr>
          <w:p w14:paraId="138D6B84" w14:textId="77777777" w:rsidR="000E3D54" w:rsidRPr="00213B90" w:rsidRDefault="000E3D54" w:rsidP="00B43CEE">
            <w:pPr>
              <w:spacing w:line="360" w:lineRule="auto"/>
              <w:jc w:val="both"/>
              <w:rPr>
                <w:sz w:val="28"/>
                <w:szCs w:val="28"/>
              </w:rPr>
            </w:pPr>
            <w:r w:rsidRPr="00213B90">
              <w:rPr>
                <w:sz w:val="28"/>
                <w:szCs w:val="28"/>
              </w:rPr>
              <w:t xml:space="preserve">между словами </w:t>
            </w:r>
            <w:r w:rsidRPr="00213B90">
              <w:rPr>
                <w:rFonts w:hint="cs"/>
                <w:sz w:val="28"/>
                <w:szCs w:val="28"/>
                <w:rtl/>
                <w:lang w:bidi="ar-EG"/>
              </w:rPr>
              <w:t>يا</w:t>
            </w:r>
            <w:r w:rsidRPr="00213B90">
              <w:rPr>
                <w:sz w:val="28"/>
                <w:szCs w:val="28"/>
              </w:rPr>
              <w:t xml:space="preserve"> и </w:t>
            </w:r>
            <w:r w:rsidRPr="00213B90">
              <w:rPr>
                <w:rFonts w:hint="cs"/>
                <w:sz w:val="28"/>
                <w:szCs w:val="28"/>
                <w:rtl/>
              </w:rPr>
              <w:t>خليفه</w:t>
            </w:r>
          </w:p>
        </w:tc>
        <w:tc>
          <w:tcPr>
            <w:tcW w:w="3962" w:type="dxa"/>
          </w:tcPr>
          <w:p w14:paraId="336271F5" w14:textId="77777777" w:rsidR="000E3D54" w:rsidRPr="00213B90" w:rsidRDefault="000E3D54" w:rsidP="00B43CEE">
            <w:pPr>
              <w:spacing w:line="360" w:lineRule="auto"/>
              <w:jc w:val="both"/>
              <w:rPr>
                <w:sz w:val="28"/>
                <w:szCs w:val="28"/>
                <w:rtl/>
                <w:lang w:bidi="ar-EG"/>
              </w:rPr>
            </w:pPr>
            <w:r w:rsidRPr="00213B90">
              <w:rPr>
                <w:sz w:val="28"/>
                <w:szCs w:val="28"/>
              </w:rPr>
              <w:t xml:space="preserve">на полях приписана вставка </w:t>
            </w:r>
            <w:r w:rsidRPr="00213B90">
              <w:rPr>
                <w:rFonts w:hint="cs"/>
                <w:sz w:val="28"/>
                <w:szCs w:val="28"/>
                <w:rtl/>
                <w:lang w:bidi="ar-EG"/>
              </w:rPr>
              <w:t>معاويه س (؟)</w:t>
            </w:r>
          </w:p>
        </w:tc>
      </w:tr>
      <w:tr w:rsidR="000E3D54" w:rsidRPr="00213B90" w14:paraId="5C048576" w14:textId="77777777" w:rsidTr="00B43CEE">
        <w:tc>
          <w:tcPr>
            <w:tcW w:w="1555" w:type="dxa"/>
          </w:tcPr>
          <w:p w14:paraId="2B40A4E9" w14:textId="77777777" w:rsidR="000E3D54" w:rsidRPr="00213B90" w:rsidRDefault="000E3D54" w:rsidP="00B43CEE">
            <w:pPr>
              <w:spacing w:line="360" w:lineRule="auto"/>
              <w:jc w:val="both"/>
              <w:rPr>
                <w:sz w:val="28"/>
                <w:szCs w:val="28"/>
              </w:rPr>
            </w:pPr>
            <w:r w:rsidRPr="00213B90">
              <w:rPr>
                <w:sz w:val="28"/>
                <w:szCs w:val="28"/>
                <w:lang w:bidi="fa-IR"/>
              </w:rPr>
              <w:t xml:space="preserve">6 </w:t>
            </w:r>
            <w:r w:rsidRPr="00213B90">
              <w:rPr>
                <w:sz w:val="28"/>
                <w:szCs w:val="28"/>
                <w:lang w:val="en-US" w:bidi="fa-IR"/>
              </w:rPr>
              <w:t>v</w:t>
            </w:r>
            <w:r w:rsidRPr="00213B90">
              <w:rPr>
                <w:sz w:val="28"/>
                <w:szCs w:val="28"/>
                <w:lang w:bidi="fa-IR"/>
              </w:rPr>
              <w:t>., 13</w:t>
            </w:r>
          </w:p>
        </w:tc>
        <w:tc>
          <w:tcPr>
            <w:tcW w:w="3827" w:type="dxa"/>
          </w:tcPr>
          <w:p w14:paraId="6A034F6A" w14:textId="77777777" w:rsidR="000E3D54" w:rsidRPr="00213B90" w:rsidRDefault="000E3D54" w:rsidP="00B43CEE">
            <w:pPr>
              <w:spacing w:line="360" w:lineRule="auto"/>
              <w:jc w:val="both"/>
              <w:rPr>
                <w:sz w:val="28"/>
                <w:szCs w:val="28"/>
                <w:rtl/>
                <w:lang w:bidi="ar-EG"/>
              </w:rPr>
            </w:pPr>
            <w:r w:rsidRPr="00213B90">
              <w:rPr>
                <w:sz w:val="28"/>
                <w:szCs w:val="28"/>
              </w:rPr>
              <w:t xml:space="preserve">подчеркнуто </w:t>
            </w:r>
            <w:r w:rsidRPr="00213B90">
              <w:rPr>
                <w:rFonts w:hint="cs"/>
                <w:sz w:val="28"/>
                <w:szCs w:val="28"/>
                <w:rtl/>
                <w:lang w:bidi="ar-EG"/>
              </w:rPr>
              <w:t>شبان</w:t>
            </w:r>
          </w:p>
        </w:tc>
        <w:tc>
          <w:tcPr>
            <w:tcW w:w="3962" w:type="dxa"/>
          </w:tcPr>
          <w:p w14:paraId="1C0A8E5F" w14:textId="77777777" w:rsidR="000E3D54" w:rsidRPr="00213B90" w:rsidRDefault="000E3D54" w:rsidP="00B43CEE">
            <w:pPr>
              <w:spacing w:line="360" w:lineRule="auto"/>
              <w:jc w:val="both"/>
              <w:rPr>
                <w:sz w:val="28"/>
                <w:szCs w:val="28"/>
              </w:rPr>
            </w:pPr>
            <w:r w:rsidRPr="00213B90">
              <w:rPr>
                <w:sz w:val="28"/>
                <w:szCs w:val="28"/>
              </w:rPr>
              <w:t xml:space="preserve">предложено исправить на </w:t>
            </w:r>
            <w:r w:rsidRPr="00213B90">
              <w:rPr>
                <w:rFonts w:hint="cs"/>
                <w:sz w:val="28"/>
                <w:szCs w:val="28"/>
                <w:rtl/>
              </w:rPr>
              <w:t>شيبان</w:t>
            </w:r>
          </w:p>
        </w:tc>
      </w:tr>
      <w:tr w:rsidR="000E3D54" w:rsidRPr="00213B90" w14:paraId="59A899AA" w14:textId="77777777" w:rsidTr="00B43CEE">
        <w:tc>
          <w:tcPr>
            <w:tcW w:w="1555" w:type="dxa"/>
          </w:tcPr>
          <w:p w14:paraId="3480ED7D" w14:textId="77777777" w:rsidR="000E3D54" w:rsidRPr="00213B90" w:rsidRDefault="000E3D54" w:rsidP="00B43CEE">
            <w:pPr>
              <w:spacing w:line="360" w:lineRule="auto"/>
              <w:jc w:val="both"/>
              <w:rPr>
                <w:sz w:val="28"/>
                <w:szCs w:val="28"/>
              </w:rPr>
            </w:pPr>
            <w:r w:rsidRPr="00213B90">
              <w:rPr>
                <w:sz w:val="28"/>
                <w:szCs w:val="28"/>
              </w:rPr>
              <w:t xml:space="preserve">10 </w:t>
            </w:r>
            <w:r w:rsidRPr="00213B90">
              <w:rPr>
                <w:sz w:val="28"/>
                <w:szCs w:val="28"/>
                <w:lang w:val="en-US"/>
              </w:rPr>
              <w:t>r</w:t>
            </w:r>
            <w:r w:rsidRPr="00213B90">
              <w:rPr>
                <w:sz w:val="28"/>
                <w:szCs w:val="28"/>
              </w:rPr>
              <w:t>.</w:t>
            </w:r>
            <w:r w:rsidRPr="00213B90">
              <w:rPr>
                <w:sz w:val="28"/>
                <w:szCs w:val="28"/>
                <w:lang w:bidi="ar-EG"/>
              </w:rPr>
              <w:t>, 2</w:t>
            </w:r>
          </w:p>
        </w:tc>
        <w:tc>
          <w:tcPr>
            <w:tcW w:w="3827" w:type="dxa"/>
          </w:tcPr>
          <w:p w14:paraId="5123A448" w14:textId="77777777" w:rsidR="000E3D54" w:rsidRPr="00213B90" w:rsidRDefault="000E3D54" w:rsidP="00B43CEE">
            <w:pPr>
              <w:spacing w:line="360" w:lineRule="auto"/>
              <w:jc w:val="both"/>
              <w:rPr>
                <w:sz w:val="28"/>
                <w:szCs w:val="28"/>
                <w:rtl/>
                <w:lang w:bidi="ar-EG"/>
              </w:rPr>
            </w:pPr>
            <w:r w:rsidRPr="00213B90">
              <w:rPr>
                <w:sz w:val="28"/>
                <w:szCs w:val="28"/>
              </w:rPr>
              <w:t xml:space="preserve">подчеркнуто </w:t>
            </w:r>
            <w:r w:rsidRPr="00213B90">
              <w:rPr>
                <w:rFonts w:hint="cs"/>
                <w:sz w:val="28"/>
                <w:szCs w:val="28"/>
                <w:rtl/>
                <w:lang w:bidi="ar-EG"/>
              </w:rPr>
              <w:t>ديحا</w:t>
            </w:r>
          </w:p>
        </w:tc>
        <w:tc>
          <w:tcPr>
            <w:tcW w:w="3962" w:type="dxa"/>
          </w:tcPr>
          <w:p w14:paraId="5F62501F" w14:textId="77777777" w:rsidR="000E3D54" w:rsidRPr="00213B90" w:rsidRDefault="000E3D54" w:rsidP="00B43CEE">
            <w:pPr>
              <w:spacing w:line="360" w:lineRule="auto"/>
              <w:jc w:val="both"/>
              <w:rPr>
                <w:b/>
                <w:bCs/>
                <w:sz w:val="28"/>
                <w:szCs w:val="28"/>
              </w:rPr>
            </w:pPr>
            <w:r w:rsidRPr="00213B90">
              <w:rPr>
                <w:sz w:val="28"/>
                <w:szCs w:val="28"/>
              </w:rPr>
              <w:t xml:space="preserve">предложено исправить на </w:t>
            </w:r>
            <w:r w:rsidRPr="00213B90">
              <w:rPr>
                <w:rFonts w:hint="cs"/>
                <w:sz w:val="28"/>
                <w:szCs w:val="28"/>
                <w:rtl/>
              </w:rPr>
              <w:t>رهن</w:t>
            </w:r>
          </w:p>
        </w:tc>
      </w:tr>
      <w:tr w:rsidR="000E3D54" w:rsidRPr="00213B90" w14:paraId="2B5B37F4" w14:textId="77777777" w:rsidTr="00B43CEE">
        <w:tc>
          <w:tcPr>
            <w:tcW w:w="1555" w:type="dxa"/>
          </w:tcPr>
          <w:p w14:paraId="341BF7E2" w14:textId="77777777" w:rsidR="000E3D54" w:rsidRPr="00213B90" w:rsidRDefault="000E3D54" w:rsidP="00B43CEE">
            <w:pPr>
              <w:spacing w:line="360" w:lineRule="auto"/>
              <w:jc w:val="both"/>
              <w:rPr>
                <w:sz w:val="28"/>
                <w:szCs w:val="28"/>
              </w:rPr>
            </w:pPr>
            <w:r w:rsidRPr="00213B90">
              <w:rPr>
                <w:sz w:val="28"/>
                <w:szCs w:val="28"/>
                <w:lang w:bidi="fa-IR"/>
              </w:rPr>
              <w:t xml:space="preserve">15 </w:t>
            </w:r>
            <w:r w:rsidRPr="00213B90">
              <w:rPr>
                <w:sz w:val="28"/>
                <w:szCs w:val="28"/>
                <w:lang w:val="en-US" w:bidi="fa-IR"/>
              </w:rPr>
              <w:t>v</w:t>
            </w:r>
            <w:r w:rsidRPr="00213B90">
              <w:rPr>
                <w:sz w:val="28"/>
                <w:szCs w:val="28"/>
                <w:lang w:bidi="fa-IR"/>
              </w:rPr>
              <w:t>., 1</w:t>
            </w:r>
          </w:p>
        </w:tc>
        <w:tc>
          <w:tcPr>
            <w:tcW w:w="3827" w:type="dxa"/>
          </w:tcPr>
          <w:p w14:paraId="30016CDF"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مرادلديلر</w:t>
            </w:r>
          </w:p>
        </w:tc>
        <w:tc>
          <w:tcPr>
            <w:tcW w:w="3962" w:type="dxa"/>
          </w:tcPr>
          <w:p w14:paraId="41BA83B3" w14:textId="77777777" w:rsidR="000E3D54" w:rsidRPr="00213B90" w:rsidRDefault="000E3D54" w:rsidP="00B43CEE">
            <w:pPr>
              <w:spacing w:line="360" w:lineRule="auto"/>
              <w:jc w:val="both"/>
              <w:rPr>
                <w:sz w:val="28"/>
                <w:szCs w:val="28"/>
                <w:rtl/>
                <w:lang w:bidi="ar-EG"/>
              </w:rPr>
            </w:pPr>
            <w:r w:rsidRPr="00213B90">
              <w:rPr>
                <w:sz w:val="28"/>
                <w:szCs w:val="28"/>
              </w:rPr>
              <w:t xml:space="preserve">исправлено на </w:t>
            </w:r>
            <w:r w:rsidRPr="00213B90">
              <w:rPr>
                <w:rFonts w:hint="cs"/>
                <w:sz w:val="28"/>
                <w:szCs w:val="28"/>
                <w:rtl/>
              </w:rPr>
              <w:t>مراد لولديلر</w:t>
            </w:r>
          </w:p>
        </w:tc>
      </w:tr>
      <w:tr w:rsidR="000E3D54" w:rsidRPr="00213B90" w14:paraId="5AFF4545" w14:textId="77777777" w:rsidTr="00B43CEE">
        <w:tc>
          <w:tcPr>
            <w:tcW w:w="1555" w:type="dxa"/>
          </w:tcPr>
          <w:p w14:paraId="657E61E2" w14:textId="77777777" w:rsidR="000E3D54" w:rsidRPr="00213B90" w:rsidRDefault="000E3D54" w:rsidP="00B43CEE">
            <w:pPr>
              <w:spacing w:line="360" w:lineRule="auto"/>
              <w:jc w:val="both"/>
              <w:rPr>
                <w:sz w:val="28"/>
                <w:szCs w:val="28"/>
              </w:rPr>
            </w:pPr>
            <w:r w:rsidRPr="00213B90">
              <w:rPr>
                <w:sz w:val="28"/>
                <w:szCs w:val="28"/>
                <w:lang w:bidi="fa-IR"/>
              </w:rPr>
              <w:t xml:space="preserve">15 </w:t>
            </w:r>
            <w:r w:rsidRPr="00213B90">
              <w:rPr>
                <w:sz w:val="28"/>
                <w:szCs w:val="28"/>
                <w:lang w:val="en-US" w:bidi="fa-IR"/>
              </w:rPr>
              <w:t>v</w:t>
            </w:r>
            <w:r w:rsidRPr="00213B90">
              <w:rPr>
                <w:sz w:val="28"/>
                <w:szCs w:val="28"/>
                <w:lang w:bidi="fa-IR"/>
              </w:rPr>
              <w:t>., 6</w:t>
            </w:r>
          </w:p>
        </w:tc>
        <w:tc>
          <w:tcPr>
            <w:tcW w:w="3827" w:type="dxa"/>
          </w:tcPr>
          <w:p w14:paraId="3C7DF790" w14:textId="77777777" w:rsidR="000E3D54" w:rsidRPr="00213B90" w:rsidRDefault="000E3D54" w:rsidP="00B43CEE">
            <w:pPr>
              <w:spacing w:line="360" w:lineRule="auto"/>
              <w:jc w:val="both"/>
              <w:rPr>
                <w:sz w:val="28"/>
                <w:szCs w:val="28"/>
              </w:rPr>
            </w:pPr>
          </w:p>
        </w:tc>
        <w:tc>
          <w:tcPr>
            <w:tcW w:w="3962" w:type="dxa"/>
          </w:tcPr>
          <w:p w14:paraId="478F2EB2" w14:textId="77777777" w:rsidR="000E3D54" w:rsidRPr="00213B90" w:rsidRDefault="000E3D54" w:rsidP="00B43CEE">
            <w:pPr>
              <w:spacing w:line="360" w:lineRule="auto"/>
              <w:jc w:val="both"/>
              <w:rPr>
                <w:sz w:val="28"/>
                <w:szCs w:val="28"/>
                <w:rtl/>
                <w:lang w:bidi="ar-EG"/>
              </w:rPr>
            </w:pPr>
            <w:r w:rsidRPr="00213B90">
              <w:rPr>
                <w:sz w:val="28"/>
                <w:szCs w:val="28"/>
              </w:rPr>
              <w:t xml:space="preserve">справа на полях тушью приписано: </w:t>
            </w:r>
            <w:r w:rsidRPr="00213B90">
              <w:rPr>
                <w:rFonts w:hint="cs"/>
                <w:sz w:val="28"/>
                <w:szCs w:val="28"/>
                <w:rtl/>
                <w:lang w:bidi="ar-EG"/>
              </w:rPr>
              <w:t>واوز اولادينه بسلمه اولادينى ترجيح ايدرك</w:t>
            </w:r>
          </w:p>
        </w:tc>
      </w:tr>
      <w:tr w:rsidR="000E3D54" w:rsidRPr="00213B90" w14:paraId="0C2F0931" w14:textId="77777777" w:rsidTr="00B43CEE">
        <w:tc>
          <w:tcPr>
            <w:tcW w:w="1555" w:type="dxa"/>
          </w:tcPr>
          <w:p w14:paraId="0E114368" w14:textId="77777777" w:rsidR="000E3D54" w:rsidRPr="00213B90" w:rsidRDefault="000E3D54" w:rsidP="00B43CEE">
            <w:pPr>
              <w:spacing w:line="360" w:lineRule="auto"/>
              <w:jc w:val="both"/>
              <w:rPr>
                <w:sz w:val="28"/>
                <w:szCs w:val="28"/>
              </w:rPr>
            </w:pPr>
            <w:r w:rsidRPr="00213B90">
              <w:rPr>
                <w:rFonts w:hint="cs"/>
                <w:sz w:val="28"/>
                <w:szCs w:val="28"/>
                <w:rtl/>
              </w:rPr>
              <w:t>2</w:t>
            </w:r>
            <w:r w:rsidRPr="00213B90">
              <w:rPr>
                <w:sz w:val="28"/>
                <w:szCs w:val="28"/>
              </w:rPr>
              <w:t xml:space="preserve">1 </w:t>
            </w:r>
            <w:r w:rsidRPr="00213B90">
              <w:rPr>
                <w:sz w:val="28"/>
                <w:szCs w:val="28"/>
                <w:lang w:val="en-US"/>
              </w:rPr>
              <w:t>r</w:t>
            </w:r>
            <w:r w:rsidRPr="00213B90">
              <w:rPr>
                <w:sz w:val="28"/>
                <w:szCs w:val="28"/>
              </w:rPr>
              <w:t>.</w:t>
            </w:r>
            <w:r w:rsidRPr="00213B90">
              <w:rPr>
                <w:sz w:val="28"/>
                <w:szCs w:val="28"/>
                <w:lang w:bidi="ar-EG"/>
              </w:rPr>
              <w:t xml:space="preserve">, </w:t>
            </w:r>
            <w:r w:rsidRPr="00213B90">
              <w:rPr>
                <w:rFonts w:hint="cs"/>
                <w:sz w:val="28"/>
                <w:szCs w:val="28"/>
                <w:rtl/>
                <w:lang w:bidi="ar-EG"/>
              </w:rPr>
              <w:t>1</w:t>
            </w:r>
          </w:p>
        </w:tc>
        <w:tc>
          <w:tcPr>
            <w:tcW w:w="3827" w:type="dxa"/>
          </w:tcPr>
          <w:p w14:paraId="4753B05E" w14:textId="77777777" w:rsidR="000E3D54" w:rsidRPr="00213B90" w:rsidRDefault="000E3D54" w:rsidP="00B43CEE">
            <w:pPr>
              <w:spacing w:line="360" w:lineRule="auto"/>
              <w:jc w:val="both"/>
              <w:rPr>
                <w:sz w:val="28"/>
                <w:szCs w:val="28"/>
              </w:rPr>
            </w:pPr>
            <w:r w:rsidRPr="00213B90">
              <w:rPr>
                <w:rFonts w:hint="cs"/>
                <w:sz w:val="28"/>
                <w:szCs w:val="28"/>
                <w:rtl/>
              </w:rPr>
              <w:t>وروان</w:t>
            </w:r>
          </w:p>
        </w:tc>
        <w:tc>
          <w:tcPr>
            <w:tcW w:w="3962" w:type="dxa"/>
          </w:tcPr>
          <w:p w14:paraId="70A1D9D7" w14:textId="77777777" w:rsidR="000E3D54" w:rsidRPr="00213B90" w:rsidRDefault="000E3D54" w:rsidP="00B43CEE">
            <w:pPr>
              <w:spacing w:line="360" w:lineRule="auto"/>
              <w:jc w:val="both"/>
              <w:rPr>
                <w:sz w:val="28"/>
                <w:szCs w:val="28"/>
              </w:rPr>
            </w:pPr>
            <w:r w:rsidRPr="00213B90">
              <w:rPr>
                <w:sz w:val="28"/>
                <w:szCs w:val="28"/>
              </w:rPr>
              <w:t xml:space="preserve">тушью исправлено на </w:t>
            </w:r>
            <w:r w:rsidRPr="00213B90">
              <w:rPr>
                <w:rFonts w:hint="cs"/>
                <w:sz w:val="28"/>
                <w:szCs w:val="28"/>
                <w:rtl/>
              </w:rPr>
              <w:t>ورادن</w:t>
            </w:r>
          </w:p>
        </w:tc>
      </w:tr>
      <w:tr w:rsidR="000E3D54" w:rsidRPr="00213B90" w14:paraId="4DEAAFF9" w14:textId="77777777" w:rsidTr="00B43CEE">
        <w:tc>
          <w:tcPr>
            <w:tcW w:w="1555" w:type="dxa"/>
          </w:tcPr>
          <w:p w14:paraId="0380487D" w14:textId="77777777" w:rsidR="000E3D54" w:rsidRPr="00213B90" w:rsidRDefault="000E3D54" w:rsidP="00B43CEE">
            <w:pPr>
              <w:spacing w:line="360" w:lineRule="auto"/>
              <w:jc w:val="both"/>
              <w:rPr>
                <w:sz w:val="28"/>
                <w:szCs w:val="28"/>
              </w:rPr>
            </w:pPr>
            <w:r w:rsidRPr="00213B90">
              <w:rPr>
                <w:sz w:val="28"/>
                <w:szCs w:val="28"/>
                <w:lang w:bidi="fa-IR"/>
              </w:rPr>
              <w:t xml:space="preserve">22 </w:t>
            </w:r>
            <w:r w:rsidRPr="00213B90">
              <w:rPr>
                <w:sz w:val="28"/>
                <w:szCs w:val="28"/>
                <w:lang w:val="en-US" w:bidi="fa-IR"/>
              </w:rPr>
              <w:t>v</w:t>
            </w:r>
            <w:r w:rsidRPr="00213B90">
              <w:rPr>
                <w:sz w:val="28"/>
                <w:szCs w:val="28"/>
                <w:lang w:bidi="fa-IR"/>
              </w:rPr>
              <w:t>., 6</w:t>
            </w:r>
          </w:p>
        </w:tc>
        <w:tc>
          <w:tcPr>
            <w:tcW w:w="3827" w:type="dxa"/>
          </w:tcPr>
          <w:p w14:paraId="6B6992EA"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ومصار</w:t>
            </w:r>
          </w:p>
        </w:tc>
        <w:tc>
          <w:tcPr>
            <w:tcW w:w="3962" w:type="dxa"/>
          </w:tcPr>
          <w:p w14:paraId="4C35FAFE"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видимо, самим же переписчиком: </w:t>
            </w:r>
            <w:r w:rsidRPr="00213B90">
              <w:rPr>
                <w:rFonts w:hint="cs"/>
                <w:sz w:val="28"/>
                <w:szCs w:val="28"/>
                <w:rtl/>
                <w:lang w:bidi="ar-EG"/>
              </w:rPr>
              <w:t>فدن</w:t>
            </w:r>
          </w:p>
        </w:tc>
      </w:tr>
      <w:tr w:rsidR="000E3D54" w:rsidRPr="00213B90" w14:paraId="46FF43BF" w14:textId="77777777" w:rsidTr="00B43CEE">
        <w:tc>
          <w:tcPr>
            <w:tcW w:w="1555" w:type="dxa"/>
          </w:tcPr>
          <w:p w14:paraId="3F6DCB28" w14:textId="77777777" w:rsidR="000E3D54" w:rsidRPr="00213B90" w:rsidRDefault="000E3D54" w:rsidP="00B43CEE">
            <w:pPr>
              <w:spacing w:line="360" w:lineRule="auto"/>
              <w:jc w:val="both"/>
              <w:rPr>
                <w:sz w:val="28"/>
                <w:szCs w:val="28"/>
              </w:rPr>
            </w:pPr>
            <w:r w:rsidRPr="00213B90">
              <w:rPr>
                <w:rFonts w:hint="cs"/>
                <w:sz w:val="28"/>
                <w:szCs w:val="28"/>
                <w:rtl/>
              </w:rPr>
              <w:t>2</w:t>
            </w:r>
            <w:r w:rsidRPr="00213B90">
              <w:rPr>
                <w:sz w:val="28"/>
                <w:szCs w:val="28"/>
              </w:rPr>
              <w:t xml:space="preserve">3 </w:t>
            </w:r>
            <w:r w:rsidRPr="00213B90">
              <w:rPr>
                <w:sz w:val="28"/>
                <w:szCs w:val="28"/>
                <w:lang w:val="en-US"/>
              </w:rPr>
              <w:t>r</w:t>
            </w:r>
            <w:r w:rsidRPr="00213B90">
              <w:rPr>
                <w:sz w:val="28"/>
                <w:szCs w:val="28"/>
              </w:rPr>
              <w:t>.</w:t>
            </w:r>
            <w:r w:rsidRPr="00213B90">
              <w:rPr>
                <w:sz w:val="28"/>
                <w:szCs w:val="28"/>
                <w:lang w:bidi="ar-EG"/>
              </w:rPr>
              <w:t xml:space="preserve">, </w:t>
            </w:r>
            <w:r w:rsidRPr="00213B90">
              <w:rPr>
                <w:rFonts w:hint="cs"/>
                <w:sz w:val="28"/>
                <w:szCs w:val="28"/>
                <w:rtl/>
                <w:lang w:bidi="ar-EG"/>
              </w:rPr>
              <w:t>1</w:t>
            </w:r>
          </w:p>
        </w:tc>
        <w:tc>
          <w:tcPr>
            <w:tcW w:w="3827" w:type="dxa"/>
          </w:tcPr>
          <w:p w14:paraId="7217A65A"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قازغاند</w:t>
            </w:r>
          </w:p>
        </w:tc>
        <w:tc>
          <w:tcPr>
            <w:tcW w:w="3962" w:type="dxa"/>
          </w:tcPr>
          <w:p w14:paraId="1055CF52"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тушью: </w:t>
            </w:r>
            <w:r w:rsidRPr="00213B90">
              <w:rPr>
                <w:rFonts w:hint="cs"/>
                <w:sz w:val="28"/>
                <w:szCs w:val="28"/>
                <w:rtl/>
                <w:lang w:bidi="ar-EG"/>
              </w:rPr>
              <w:t>ن</w:t>
            </w:r>
          </w:p>
        </w:tc>
      </w:tr>
      <w:tr w:rsidR="000E3D54" w:rsidRPr="00213B90" w14:paraId="08F0CE28" w14:textId="77777777" w:rsidTr="00B43CEE">
        <w:tc>
          <w:tcPr>
            <w:tcW w:w="1555" w:type="dxa"/>
          </w:tcPr>
          <w:p w14:paraId="49D6D0C0" w14:textId="77777777" w:rsidR="000E3D54" w:rsidRPr="00213B90" w:rsidRDefault="000E3D54" w:rsidP="00B43CEE">
            <w:pPr>
              <w:spacing w:line="360" w:lineRule="auto"/>
              <w:jc w:val="both"/>
              <w:rPr>
                <w:sz w:val="28"/>
                <w:szCs w:val="28"/>
              </w:rPr>
            </w:pPr>
            <w:r w:rsidRPr="00213B90">
              <w:rPr>
                <w:rFonts w:hint="cs"/>
                <w:sz w:val="28"/>
                <w:szCs w:val="28"/>
                <w:rtl/>
              </w:rPr>
              <w:t>2</w:t>
            </w:r>
            <w:r w:rsidRPr="00213B90">
              <w:rPr>
                <w:sz w:val="28"/>
                <w:szCs w:val="28"/>
              </w:rPr>
              <w:t xml:space="preserve">3 </w:t>
            </w:r>
            <w:r w:rsidRPr="00213B90">
              <w:rPr>
                <w:sz w:val="28"/>
                <w:szCs w:val="28"/>
                <w:lang w:val="en-US"/>
              </w:rPr>
              <w:t>r</w:t>
            </w:r>
            <w:r w:rsidRPr="00213B90">
              <w:rPr>
                <w:sz w:val="28"/>
                <w:szCs w:val="28"/>
              </w:rPr>
              <w:t>.</w:t>
            </w:r>
            <w:r w:rsidRPr="00213B90">
              <w:rPr>
                <w:sz w:val="28"/>
                <w:szCs w:val="28"/>
                <w:lang w:bidi="ar-EG"/>
              </w:rPr>
              <w:t xml:space="preserve">, </w:t>
            </w:r>
            <w:r w:rsidRPr="00213B90">
              <w:rPr>
                <w:rFonts w:hint="cs"/>
                <w:sz w:val="28"/>
                <w:szCs w:val="28"/>
                <w:rtl/>
                <w:lang w:bidi="ar-EG"/>
              </w:rPr>
              <w:t>2</w:t>
            </w:r>
          </w:p>
        </w:tc>
        <w:tc>
          <w:tcPr>
            <w:tcW w:w="3827" w:type="dxa"/>
          </w:tcPr>
          <w:p w14:paraId="511331D6" w14:textId="77777777" w:rsidR="000E3D54" w:rsidRPr="00213B90" w:rsidRDefault="000E3D54" w:rsidP="00B43CEE">
            <w:pPr>
              <w:spacing w:line="360" w:lineRule="auto"/>
              <w:jc w:val="both"/>
              <w:rPr>
                <w:sz w:val="28"/>
                <w:szCs w:val="28"/>
                <w:rtl/>
                <w:lang w:bidi="ar-EG"/>
              </w:rPr>
            </w:pPr>
            <w:r w:rsidRPr="00213B90">
              <w:rPr>
                <w:sz w:val="28"/>
                <w:szCs w:val="28"/>
              </w:rPr>
              <w:t xml:space="preserve">после слова </w:t>
            </w:r>
            <w:r w:rsidRPr="00213B90">
              <w:rPr>
                <w:rFonts w:hint="cs"/>
                <w:sz w:val="28"/>
                <w:szCs w:val="28"/>
                <w:rtl/>
                <w:lang w:bidi="ar-EG"/>
              </w:rPr>
              <w:t>محله</w:t>
            </w:r>
          </w:p>
        </w:tc>
        <w:tc>
          <w:tcPr>
            <w:tcW w:w="3962" w:type="dxa"/>
          </w:tcPr>
          <w:p w14:paraId="686BC1A5" w14:textId="77777777" w:rsidR="000E3D54" w:rsidRPr="00213B90" w:rsidRDefault="000E3D54" w:rsidP="00B43CEE">
            <w:pPr>
              <w:spacing w:line="360" w:lineRule="auto"/>
              <w:jc w:val="both"/>
              <w:rPr>
                <w:sz w:val="28"/>
                <w:szCs w:val="28"/>
              </w:rPr>
            </w:pPr>
            <w:r w:rsidRPr="00213B90">
              <w:rPr>
                <w:sz w:val="28"/>
                <w:szCs w:val="28"/>
              </w:rPr>
              <w:t>слово зачеркнуто</w:t>
            </w:r>
          </w:p>
        </w:tc>
      </w:tr>
      <w:tr w:rsidR="000E3D54" w:rsidRPr="00213B90" w14:paraId="273EE2A1" w14:textId="77777777" w:rsidTr="00B43CEE">
        <w:tc>
          <w:tcPr>
            <w:tcW w:w="1555" w:type="dxa"/>
          </w:tcPr>
          <w:p w14:paraId="192187A3" w14:textId="77777777" w:rsidR="000E3D54" w:rsidRPr="00213B90" w:rsidRDefault="000E3D54" w:rsidP="00B43CEE">
            <w:pPr>
              <w:spacing w:line="360" w:lineRule="auto"/>
              <w:jc w:val="both"/>
              <w:rPr>
                <w:sz w:val="28"/>
                <w:szCs w:val="28"/>
              </w:rPr>
            </w:pPr>
            <w:r w:rsidRPr="00213B90">
              <w:rPr>
                <w:rFonts w:hint="cs"/>
                <w:sz w:val="28"/>
                <w:szCs w:val="28"/>
                <w:rtl/>
              </w:rPr>
              <w:t>2</w:t>
            </w:r>
            <w:r w:rsidRPr="00213B90">
              <w:rPr>
                <w:sz w:val="28"/>
                <w:szCs w:val="28"/>
              </w:rPr>
              <w:t xml:space="preserve">3 </w:t>
            </w:r>
            <w:r w:rsidRPr="00213B90">
              <w:rPr>
                <w:sz w:val="28"/>
                <w:szCs w:val="28"/>
                <w:lang w:val="en-US"/>
              </w:rPr>
              <w:t>r</w:t>
            </w:r>
            <w:r w:rsidRPr="00213B90">
              <w:rPr>
                <w:sz w:val="28"/>
                <w:szCs w:val="28"/>
              </w:rPr>
              <w:t>.</w:t>
            </w:r>
            <w:r w:rsidRPr="00213B90">
              <w:rPr>
                <w:sz w:val="28"/>
                <w:szCs w:val="28"/>
                <w:lang w:bidi="ar-EG"/>
              </w:rPr>
              <w:t xml:space="preserve">, </w:t>
            </w:r>
            <w:r w:rsidRPr="00213B90">
              <w:rPr>
                <w:rFonts w:hint="cs"/>
                <w:sz w:val="28"/>
                <w:szCs w:val="28"/>
                <w:rtl/>
                <w:lang w:bidi="ar-EG"/>
              </w:rPr>
              <w:t>13</w:t>
            </w:r>
          </w:p>
        </w:tc>
        <w:tc>
          <w:tcPr>
            <w:tcW w:w="3827" w:type="dxa"/>
          </w:tcPr>
          <w:p w14:paraId="365D270C" w14:textId="77777777" w:rsidR="000E3D54" w:rsidRPr="00213B90" w:rsidRDefault="000E3D54" w:rsidP="00B43CEE">
            <w:pPr>
              <w:spacing w:line="360" w:lineRule="auto"/>
              <w:jc w:val="both"/>
              <w:rPr>
                <w:sz w:val="28"/>
                <w:szCs w:val="28"/>
              </w:rPr>
            </w:pPr>
          </w:p>
        </w:tc>
        <w:tc>
          <w:tcPr>
            <w:tcW w:w="3962" w:type="dxa"/>
          </w:tcPr>
          <w:p w14:paraId="2EAFBEFE" w14:textId="77777777" w:rsidR="000E3D54" w:rsidRPr="00213B90" w:rsidRDefault="000E3D54" w:rsidP="00B43CEE">
            <w:pPr>
              <w:spacing w:line="360" w:lineRule="auto"/>
              <w:jc w:val="both"/>
              <w:rPr>
                <w:sz w:val="28"/>
                <w:szCs w:val="28"/>
              </w:rPr>
            </w:pPr>
            <w:r w:rsidRPr="00213B90">
              <w:rPr>
                <w:sz w:val="28"/>
                <w:szCs w:val="28"/>
              </w:rPr>
              <w:t>одна или несколько букв в конце строки затерты</w:t>
            </w:r>
          </w:p>
        </w:tc>
      </w:tr>
      <w:tr w:rsidR="000E3D54" w:rsidRPr="00213B90" w14:paraId="1E5A92F5" w14:textId="77777777" w:rsidTr="00B43CEE">
        <w:tc>
          <w:tcPr>
            <w:tcW w:w="1555" w:type="dxa"/>
          </w:tcPr>
          <w:p w14:paraId="3288F17D" w14:textId="77777777" w:rsidR="000E3D54" w:rsidRPr="00213B90" w:rsidRDefault="000E3D54" w:rsidP="00B43CEE">
            <w:pPr>
              <w:spacing w:line="360" w:lineRule="auto"/>
              <w:jc w:val="both"/>
              <w:rPr>
                <w:sz w:val="28"/>
                <w:szCs w:val="28"/>
              </w:rPr>
            </w:pPr>
            <w:r w:rsidRPr="00213B90">
              <w:rPr>
                <w:sz w:val="28"/>
                <w:szCs w:val="28"/>
                <w:lang w:bidi="fa-IR"/>
              </w:rPr>
              <w:t xml:space="preserve">24 </w:t>
            </w:r>
            <w:r w:rsidRPr="00213B90">
              <w:rPr>
                <w:sz w:val="28"/>
                <w:szCs w:val="28"/>
                <w:lang w:val="en-US" w:bidi="fa-IR"/>
              </w:rPr>
              <w:t>v</w:t>
            </w:r>
            <w:r w:rsidRPr="00213B90">
              <w:rPr>
                <w:sz w:val="28"/>
                <w:szCs w:val="28"/>
                <w:lang w:bidi="fa-IR"/>
              </w:rPr>
              <w:t>., 4</w:t>
            </w:r>
          </w:p>
        </w:tc>
        <w:tc>
          <w:tcPr>
            <w:tcW w:w="3827" w:type="dxa"/>
          </w:tcPr>
          <w:p w14:paraId="4AA50853" w14:textId="77777777" w:rsidR="000E3D54" w:rsidRPr="00213B90" w:rsidRDefault="000E3D54" w:rsidP="00B43CEE">
            <w:pPr>
              <w:spacing w:line="360" w:lineRule="auto"/>
              <w:jc w:val="both"/>
              <w:rPr>
                <w:sz w:val="28"/>
                <w:szCs w:val="28"/>
                <w:rtl/>
                <w:lang w:bidi="fa-IR"/>
              </w:rPr>
            </w:pPr>
            <w:r w:rsidRPr="00213B90">
              <w:rPr>
                <w:rFonts w:hint="cs"/>
                <w:sz w:val="28"/>
                <w:szCs w:val="28"/>
                <w:rtl/>
                <w:lang w:bidi="ar-EG"/>
              </w:rPr>
              <w:t>صورتيدر كه ذكر اولنور ماد</w:t>
            </w:r>
            <w:r w:rsidRPr="00213B90">
              <w:rPr>
                <w:rFonts w:cs="Times New Roman"/>
                <w:sz w:val="28"/>
                <w:szCs w:val="28"/>
                <w:rtl/>
                <w:lang w:bidi="ar-EG"/>
              </w:rPr>
              <w:t>ۀ</w:t>
            </w:r>
            <w:r w:rsidRPr="00213B90">
              <w:rPr>
                <w:rFonts w:hint="cs"/>
                <w:sz w:val="28"/>
                <w:szCs w:val="28"/>
                <w:rtl/>
                <w:lang w:bidi="ar-EG"/>
              </w:rPr>
              <w:t xml:space="preserve"> اوّل</w:t>
            </w:r>
          </w:p>
        </w:tc>
        <w:tc>
          <w:tcPr>
            <w:tcW w:w="3962" w:type="dxa"/>
          </w:tcPr>
          <w:p w14:paraId="383D2FAB" w14:textId="77777777" w:rsidR="000E3D54" w:rsidRPr="00213B90" w:rsidRDefault="000E3D54" w:rsidP="00B43CEE">
            <w:pPr>
              <w:spacing w:line="360" w:lineRule="auto"/>
              <w:jc w:val="both"/>
              <w:rPr>
                <w:sz w:val="28"/>
                <w:szCs w:val="28"/>
              </w:rPr>
            </w:pPr>
            <w:r w:rsidRPr="00213B90">
              <w:rPr>
                <w:sz w:val="28"/>
                <w:szCs w:val="28"/>
              </w:rPr>
              <w:t>карандашом на полях справа написан знак +</w:t>
            </w:r>
          </w:p>
        </w:tc>
      </w:tr>
      <w:tr w:rsidR="000E3D54" w:rsidRPr="00213B90" w14:paraId="12FBAB0E" w14:textId="77777777" w:rsidTr="00B43CEE">
        <w:tc>
          <w:tcPr>
            <w:tcW w:w="1555" w:type="dxa"/>
          </w:tcPr>
          <w:p w14:paraId="13C480B2" w14:textId="77777777" w:rsidR="000E3D54" w:rsidRPr="00213B90" w:rsidRDefault="000E3D54" w:rsidP="00B43CEE">
            <w:pPr>
              <w:spacing w:line="360" w:lineRule="auto"/>
              <w:jc w:val="both"/>
              <w:rPr>
                <w:sz w:val="28"/>
                <w:szCs w:val="28"/>
              </w:rPr>
            </w:pPr>
            <w:r w:rsidRPr="00213B90">
              <w:rPr>
                <w:sz w:val="28"/>
                <w:szCs w:val="28"/>
                <w:lang w:bidi="fa-IR"/>
              </w:rPr>
              <w:t xml:space="preserve">26 </w:t>
            </w:r>
            <w:r w:rsidRPr="00213B90">
              <w:rPr>
                <w:sz w:val="28"/>
                <w:szCs w:val="28"/>
                <w:lang w:val="en-US" w:bidi="fa-IR"/>
              </w:rPr>
              <w:t>v</w:t>
            </w:r>
            <w:r w:rsidRPr="00213B90">
              <w:rPr>
                <w:sz w:val="28"/>
                <w:szCs w:val="28"/>
                <w:lang w:bidi="fa-IR"/>
              </w:rPr>
              <w:t>., 1</w:t>
            </w:r>
          </w:p>
        </w:tc>
        <w:tc>
          <w:tcPr>
            <w:tcW w:w="3827" w:type="dxa"/>
          </w:tcPr>
          <w:p w14:paraId="7489EF46" w14:textId="77777777" w:rsidR="000E3D54" w:rsidRPr="00213B90" w:rsidRDefault="000E3D54" w:rsidP="00B43CEE">
            <w:pPr>
              <w:spacing w:line="360" w:lineRule="auto"/>
              <w:jc w:val="both"/>
              <w:rPr>
                <w:sz w:val="28"/>
                <w:szCs w:val="28"/>
                <w:rtl/>
                <w:lang w:bidi="ar-EG"/>
              </w:rPr>
            </w:pPr>
            <w:r w:rsidRPr="00213B90">
              <w:rPr>
                <w:sz w:val="28"/>
                <w:szCs w:val="28"/>
              </w:rPr>
              <w:t xml:space="preserve">после слова </w:t>
            </w:r>
            <w:r w:rsidRPr="00213B90">
              <w:rPr>
                <w:rFonts w:hint="cs"/>
                <w:sz w:val="28"/>
                <w:szCs w:val="28"/>
                <w:rtl/>
                <w:lang w:bidi="ar-EG"/>
              </w:rPr>
              <w:t>ذكر</w:t>
            </w:r>
          </w:p>
        </w:tc>
        <w:tc>
          <w:tcPr>
            <w:tcW w:w="3962" w:type="dxa"/>
          </w:tcPr>
          <w:p w14:paraId="6AAD3CA0" w14:textId="77777777" w:rsidR="000E3D54" w:rsidRPr="00213B90" w:rsidRDefault="000E3D54" w:rsidP="00B43CEE">
            <w:pPr>
              <w:spacing w:line="360" w:lineRule="auto"/>
              <w:jc w:val="both"/>
              <w:rPr>
                <w:sz w:val="28"/>
                <w:szCs w:val="28"/>
                <w:rtl/>
                <w:lang w:bidi="ar-EG"/>
              </w:rPr>
            </w:pPr>
            <w:r w:rsidRPr="00213B90">
              <w:rPr>
                <w:sz w:val="28"/>
                <w:szCs w:val="28"/>
              </w:rPr>
              <w:t xml:space="preserve">сверху дописано тушью: </w:t>
            </w:r>
            <w:r w:rsidRPr="00213B90">
              <w:rPr>
                <w:rFonts w:hint="cs"/>
                <w:sz w:val="28"/>
                <w:szCs w:val="28"/>
                <w:rtl/>
                <w:lang w:bidi="ar-EG"/>
              </w:rPr>
              <w:t>اولنان</w:t>
            </w:r>
          </w:p>
        </w:tc>
      </w:tr>
      <w:tr w:rsidR="000E3D54" w:rsidRPr="00213B90" w14:paraId="547ACAF6" w14:textId="77777777" w:rsidTr="00B43CEE">
        <w:tc>
          <w:tcPr>
            <w:tcW w:w="1555" w:type="dxa"/>
          </w:tcPr>
          <w:p w14:paraId="5BDE0543" w14:textId="77777777" w:rsidR="000E3D54" w:rsidRPr="00213B90" w:rsidRDefault="000E3D54" w:rsidP="00B43CEE">
            <w:pPr>
              <w:spacing w:line="360" w:lineRule="auto"/>
              <w:jc w:val="both"/>
              <w:rPr>
                <w:sz w:val="28"/>
                <w:szCs w:val="28"/>
              </w:rPr>
            </w:pPr>
            <w:r w:rsidRPr="00213B90">
              <w:rPr>
                <w:rFonts w:hint="cs"/>
                <w:sz w:val="28"/>
                <w:szCs w:val="28"/>
                <w:rtl/>
              </w:rPr>
              <w:t>2</w:t>
            </w:r>
            <w:r w:rsidRPr="00213B90">
              <w:rPr>
                <w:sz w:val="28"/>
                <w:szCs w:val="28"/>
              </w:rPr>
              <w:t xml:space="preserve">7 </w:t>
            </w:r>
            <w:r w:rsidRPr="00213B90">
              <w:rPr>
                <w:sz w:val="28"/>
                <w:szCs w:val="28"/>
                <w:lang w:val="en-US"/>
              </w:rPr>
              <w:t>r</w:t>
            </w:r>
            <w:r w:rsidRPr="00213B90">
              <w:rPr>
                <w:sz w:val="28"/>
                <w:szCs w:val="28"/>
              </w:rPr>
              <w:t>.</w:t>
            </w:r>
            <w:r w:rsidRPr="00213B90">
              <w:rPr>
                <w:sz w:val="28"/>
                <w:szCs w:val="28"/>
                <w:lang w:bidi="ar-EG"/>
              </w:rPr>
              <w:t>, 6</w:t>
            </w:r>
          </w:p>
        </w:tc>
        <w:tc>
          <w:tcPr>
            <w:tcW w:w="3827" w:type="dxa"/>
          </w:tcPr>
          <w:p w14:paraId="6F7CB89F" w14:textId="77777777" w:rsidR="000E3D54" w:rsidRPr="00213B90" w:rsidRDefault="000E3D54" w:rsidP="00B43CEE">
            <w:pPr>
              <w:spacing w:line="360" w:lineRule="auto"/>
              <w:jc w:val="both"/>
              <w:rPr>
                <w:sz w:val="28"/>
                <w:szCs w:val="28"/>
                <w:rtl/>
                <w:lang w:bidi="ar-EG"/>
              </w:rPr>
            </w:pPr>
            <w:r w:rsidRPr="00213B90">
              <w:rPr>
                <w:sz w:val="28"/>
                <w:szCs w:val="28"/>
              </w:rPr>
              <w:t xml:space="preserve">на словах </w:t>
            </w:r>
            <w:r w:rsidRPr="00213B90">
              <w:rPr>
                <w:rFonts w:hint="cs"/>
                <w:sz w:val="28"/>
                <w:szCs w:val="28"/>
                <w:rtl/>
                <w:lang w:bidi="ar-EG"/>
              </w:rPr>
              <w:t>بوله بلا</w:t>
            </w:r>
          </w:p>
        </w:tc>
        <w:tc>
          <w:tcPr>
            <w:tcW w:w="3962" w:type="dxa"/>
          </w:tcPr>
          <w:p w14:paraId="1EC3B170" w14:textId="77777777" w:rsidR="000E3D54" w:rsidRPr="00213B90" w:rsidRDefault="000E3D54" w:rsidP="00B43CEE">
            <w:pPr>
              <w:spacing w:line="360" w:lineRule="auto"/>
              <w:jc w:val="both"/>
              <w:rPr>
                <w:sz w:val="28"/>
                <w:szCs w:val="28"/>
              </w:rPr>
            </w:pPr>
            <w:r w:rsidRPr="00213B90">
              <w:rPr>
                <w:sz w:val="28"/>
                <w:szCs w:val="28"/>
              </w:rPr>
              <w:t>следы исправления</w:t>
            </w:r>
          </w:p>
        </w:tc>
      </w:tr>
      <w:tr w:rsidR="000E3D54" w:rsidRPr="00213B90" w14:paraId="48D6A0D8" w14:textId="77777777" w:rsidTr="00B43CEE">
        <w:tc>
          <w:tcPr>
            <w:tcW w:w="1555" w:type="dxa"/>
          </w:tcPr>
          <w:p w14:paraId="05C91ED4" w14:textId="77777777" w:rsidR="000E3D54" w:rsidRPr="00213B90" w:rsidRDefault="000E3D54" w:rsidP="00B43CEE">
            <w:pPr>
              <w:spacing w:line="360" w:lineRule="auto"/>
              <w:jc w:val="both"/>
              <w:rPr>
                <w:sz w:val="28"/>
                <w:szCs w:val="28"/>
              </w:rPr>
            </w:pPr>
            <w:r w:rsidRPr="00213B90">
              <w:rPr>
                <w:sz w:val="28"/>
                <w:szCs w:val="28"/>
                <w:lang w:bidi="fa-IR"/>
              </w:rPr>
              <w:t xml:space="preserve">28 </w:t>
            </w:r>
            <w:r w:rsidRPr="00213B90">
              <w:rPr>
                <w:sz w:val="28"/>
                <w:szCs w:val="28"/>
                <w:lang w:val="en-US" w:bidi="fa-IR"/>
              </w:rPr>
              <w:t>v</w:t>
            </w:r>
            <w:r w:rsidRPr="00213B90">
              <w:rPr>
                <w:sz w:val="28"/>
                <w:szCs w:val="28"/>
                <w:lang w:bidi="fa-IR"/>
              </w:rPr>
              <w:t>., 14</w:t>
            </w:r>
          </w:p>
        </w:tc>
        <w:tc>
          <w:tcPr>
            <w:tcW w:w="3827" w:type="dxa"/>
          </w:tcPr>
          <w:p w14:paraId="0FB06E3B" w14:textId="77777777" w:rsidR="000E3D54" w:rsidRPr="00213B90" w:rsidRDefault="000E3D54" w:rsidP="00B43CEE">
            <w:pPr>
              <w:spacing w:line="360" w:lineRule="auto"/>
              <w:jc w:val="both"/>
              <w:rPr>
                <w:sz w:val="28"/>
                <w:szCs w:val="28"/>
                <w:rtl/>
                <w:lang w:bidi="ar-EG"/>
              </w:rPr>
            </w:pPr>
            <w:r w:rsidRPr="00213B90">
              <w:rPr>
                <w:sz w:val="28"/>
                <w:szCs w:val="28"/>
              </w:rPr>
              <w:t xml:space="preserve">в слове </w:t>
            </w:r>
            <w:r w:rsidRPr="00213B90">
              <w:rPr>
                <w:rFonts w:hint="cs"/>
                <w:sz w:val="28"/>
                <w:szCs w:val="28"/>
                <w:rtl/>
                <w:lang w:bidi="ar-EG"/>
              </w:rPr>
              <w:t>جاريجه سى</w:t>
            </w:r>
          </w:p>
        </w:tc>
        <w:tc>
          <w:tcPr>
            <w:tcW w:w="3962" w:type="dxa"/>
          </w:tcPr>
          <w:p w14:paraId="7E817E49" w14:textId="77777777" w:rsidR="000E3D54" w:rsidRPr="00213B90" w:rsidRDefault="000E3D54" w:rsidP="00B43CEE">
            <w:pPr>
              <w:spacing w:line="360" w:lineRule="auto"/>
              <w:jc w:val="both"/>
              <w:rPr>
                <w:sz w:val="28"/>
                <w:szCs w:val="28"/>
                <w:rtl/>
                <w:lang w:bidi="ar-EG"/>
              </w:rPr>
            </w:pPr>
            <w:r w:rsidRPr="00213B90">
              <w:rPr>
                <w:sz w:val="28"/>
                <w:szCs w:val="28"/>
              </w:rPr>
              <w:t xml:space="preserve">зачеркнут аффикс </w:t>
            </w:r>
            <w:r w:rsidRPr="00213B90">
              <w:rPr>
                <w:rFonts w:hint="cs"/>
                <w:sz w:val="28"/>
                <w:szCs w:val="28"/>
                <w:rtl/>
                <w:lang w:bidi="ar-EG"/>
              </w:rPr>
              <w:t>سى</w:t>
            </w:r>
          </w:p>
        </w:tc>
      </w:tr>
      <w:tr w:rsidR="000E3D54" w:rsidRPr="00213B90" w14:paraId="7AA052ED" w14:textId="77777777" w:rsidTr="00B43CEE">
        <w:tc>
          <w:tcPr>
            <w:tcW w:w="1555" w:type="dxa"/>
          </w:tcPr>
          <w:p w14:paraId="6CE54EB7" w14:textId="77777777" w:rsidR="000E3D54" w:rsidRPr="00213B90" w:rsidRDefault="000E3D54" w:rsidP="00B43CEE">
            <w:pPr>
              <w:spacing w:line="360" w:lineRule="auto"/>
              <w:jc w:val="both"/>
              <w:rPr>
                <w:sz w:val="28"/>
                <w:szCs w:val="28"/>
              </w:rPr>
            </w:pPr>
            <w:r w:rsidRPr="00213B90">
              <w:rPr>
                <w:sz w:val="28"/>
                <w:szCs w:val="28"/>
                <w:lang w:bidi="fa-IR"/>
              </w:rPr>
              <w:t xml:space="preserve">29 </w:t>
            </w:r>
            <w:r w:rsidRPr="00213B90">
              <w:rPr>
                <w:sz w:val="28"/>
                <w:szCs w:val="28"/>
                <w:lang w:val="en-US" w:bidi="fa-IR"/>
              </w:rPr>
              <w:t>v</w:t>
            </w:r>
            <w:r w:rsidRPr="00213B90">
              <w:rPr>
                <w:sz w:val="28"/>
                <w:szCs w:val="28"/>
                <w:lang w:bidi="fa-IR"/>
              </w:rPr>
              <w:t>., 12</w:t>
            </w:r>
          </w:p>
        </w:tc>
        <w:tc>
          <w:tcPr>
            <w:tcW w:w="3827" w:type="dxa"/>
          </w:tcPr>
          <w:p w14:paraId="3409B0ED" w14:textId="77777777" w:rsidR="000E3D54" w:rsidRPr="00213B90" w:rsidRDefault="000E3D54" w:rsidP="00B43CEE">
            <w:pPr>
              <w:spacing w:line="360" w:lineRule="auto"/>
              <w:jc w:val="both"/>
              <w:rPr>
                <w:sz w:val="28"/>
                <w:szCs w:val="28"/>
              </w:rPr>
            </w:pPr>
            <w:r w:rsidRPr="00213B90">
              <w:rPr>
                <w:sz w:val="28"/>
                <w:szCs w:val="28"/>
              </w:rPr>
              <w:t xml:space="preserve">между словами </w:t>
            </w:r>
            <w:r w:rsidRPr="00213B90">
              <w:rPr>
                <w:rFonts w:hint="cs"/>
                <w:sz w:val="28"/>
                <w:szCs w:val="28"/>
                <w:rtl/>
                <w:lang w:bidi="ar-EG"/>
              </w:rPr>
              <w:t>اولنان</w:t>
            </w:r>
            <w:r w:rsidRPr="00213B90">
              <w:rPr>
                <w:sz w:val="28"/>
                <w:szCs w:val="28"/>
              </w:rPr>
              <w:t xml:space="preserve"> и </w:t>
            </w:r>
            <w:r w:rsidRPr="00213B90">
              <w:rPr>
                <w:rFonts w:hint="cs"/>
                <w:sz w:val="28"/>
                <w:szCs w:val="28"/>
                <w:rtl/>
              </w:rPr>
              <w:t>معتبر</w:t>
            </w:r>
          </w:p>
        </w:tc>
        <w:tc>
          <w:tcPr>
            <w:tcW w:w="3962" w:type="dxa"/>
          </w:tcPr>
          <w:p w14:paraId="72D5440B" w14:textId="77777777" w:rsidR="000E3D54" w:rsidRPr="00213B90" w:rsidRDefault="000E3D54" w:rsidP="00B43CEE">
            <w:pPr>
              <w:spacing w:line="360" w:lineRule="auto"/>
              <w:jc w:val="both"/>
              <w:rPr>
                <w:sz w:val="28"/>
                <w:szCs w:val="28"/>
                <w:rtl/>
                <w:lang w:bidi="ar-EG"/>
              </w:rPr>
            </w:pPr>
            <w:r w:rsidRPr="00213B90">
              <w:rPr>
                <w:sz w:val="28"/>
                <w:szCs w:val="28"/>
              </w:rPr>
              <w:t xml:space="preserve">сверху дописано: </w:t>
            </w:r>
            <w:r w:rsidRPr="00213B90">
              <w:rPr>
                <w:rFonts w:hint="cs"/>
                <w:sz w:val="28"/>
                <w:szCs w:val="28"/>
                <w:rtl/>
                <w:lang w:bidi="ar-EG"/>
              </w:rPr>
              <w:t>مواد</w:t>
            </w:r>
          </w:p>
        </w:tc>
      </w:tr>
      <w:tr w:rsidR="000E3D54" w:rsidRPr="00213B90" w14:paraId="5B58C6B6" w14:textId="77777777" w:rsidTr="00B43CEE">
        <w:tc>
          <w:tcPr>
            <w:tcW w:w="1555" w:type="dxa"/>
          </w:tcPr>
          <w:p w14:paraId="739A54E4" w14:textId="77777777" w:rsidR="000E3D54" w:rsidRPr="00213B90" w:rsidRDefault="000E3D54" w:rsidP="00B43CEE">
            <w:pPr>
              <w:spacing w:line="360" w:lineRule="auto"/>
              <w:jc w:val="both"/>
              <w:rPr>
                <w:sz w:val="28"/>
                <w:szCs w:val="28"/>
              </w:rPr>
            </w:pPr>
            <w:r w:rsidRPr="00213B90">
              <w:rPr>
                <w:sz w:val="28"/>
                <w:szCs w:val="28"/>
              </w:rPr>
              <w:lastRenderedPageBreak/>
              <w:t xml:space="preserve">30 </w:t>
            </w:r>
            <w:r w:rsidRPr="00213B90">
              <w:rPr>
                <w:sz w:val="28"/>
                <w:szCs w:val="28"/>
                <w:lang w:val="en-US"/>
              </w:rPr>
              <w:t>r</w:t>
            </w:r>
            <w:r w:rsidRPr="00213B90">
              <w:rPr>
                <w:sz w:val="28"/>
                <w:szCs w:val="28"/>
              </w:rPr>
              <w:t>.</w:t>
            </w:r>
            <w:r w:rsidRPr="00213B90">
              <w:rPr>
                <w:sz w:val="28"/>
                <w:szCs w:val="28"/>
                <w:lang w:bidi="ar-EG"/>
              </w:rPr>
              <w:t>, 5</w:t>
            </w:r>
          </w:p>
        </w:tc>
        <w:tc>
          <w:tcPr>
            <w:tcW w:w="3827" w:type="dxa"/>
          </w:tcPr>
          <w:p w14:paraId="02B7A658" w14:textId="77777777" w:rsidR="000E3D54" w:rsidRPr="00213B90" w:rsidRDefault="000E3D54" w:rsidP="00B43CEE">
            <w:pPr>
              <w:spacing w:line="360" w:lineRule="auto"/>
              <w:jc w:val="both"/>
              <w:rPr>
                <w:sz w:val="28"/>
                <w:szCs w:val="28"/>
              </w:rPr>
            </w:pPr>
            <w:r w:rsidRPr="00213B90">
              <w:rPr>
                <w:sz w:val="28"/>
                <w:szCs w:val="28"/>
              </w:rPr>
              <w:t xml:space="preserve">над словами </w:t>
            </w:r>
            <w:r w:rsidRPr="00213B90">
              <w:rPr>
                <w:rFonts w:hint="cs"/>
                <w:sz w:val="28"/>
                <w:szCs w:val="28"/>
                <w:rtl/>
                <w:lang w:bidi="ar-EG"/>
              </w:rPr>
              <w:t>صله</w:t>
            </w:r>
            <w:r w:rsidRPr="00213B90">
              <w:rPr>
                <w:sz w:val="28"/>
                <w:szCs w:val="28"/>
              </w:rPr>
              <w:t xml:space="preserve"> и </w:t>
            </w:r>
            <w:r w:rsidRPr="00213B90">
              <w:rPr>
                <w:rFonts w:hint="cs"/>
                <w:sz w:val="28"/>
                <w:szCs w:val="28"/>
                <w:rtl/>
              </w:rPr>
              <w:t>خصوص</w:t>
            </w:r>
          </w:p>
        </w:tc>
        <w:tc>
          <w:tcPr>
            <w:tcW w:w="3962" w:type="dxa"/>
          </w:tcPr>
          <w:p w14:paraId="5A7526A7" w14:textId="77777777" w:rsidR="000E3D54" w:rsidRPr="00213B90" w:rsidRDefault="000E3D54" w:rsidP="00B43CEE">
            <w:pPr>
              <w:spacing w:line="360" w:lineRule="auto"/>
              <w:jc w:val="both"/>
              <w:rPr>
                <w:sz w:val="28"/>
                <w:szCs w:val="28"/>
              </w:rPr>
            </w:pPr>
            <w:r w:rsidRPr="00213B90">
              <w:rPr>
                <w:sz w:val="28"/>
                <w:szCs w:val="28"/>
              </w:rPr>
              <w:t>тушью надписаны номера 2 и 1, говорящие о том, что слова должны идти в другом порядке</w:t>
            </w:r>
          </w:p>
        </w:tc>
      </w:tr>
      <w:tr w:rsidR="000E3D54" w:rsidRPr="00213B90" w14:paraId="74A7DF22" w14:textId="77777777" w:rsidTr="00B43CEE">
        <w:tc>
          <w:tcPr>
            <w:tcW w:w="1555" w:type="dxa"/>
          </w:tcPr>
          <w:p w14:paraId="77CC1020" w14:textId="77777777" w:rsidR="000E3D54" w:rsidRPr="00213B90" w:rsidRDefault="000E3D54" w:rsidP="00B43CEE">
            <w:pPr>
              <w:spacing w:line="360" w:lineRule="auto"/>
              <w:jc w:val="both"/>
              <w:rPr>
                <w:sz w:val="28"/>
                <w:szCs w:val="28"/>
              </w:rPr>
            </w:pPr>
            <w:r w:rsidRPr="00213B90">
              <w:rPr>
                <w:sz w:val="28"/>
                <w:szCs w:val="28"/>
              </w:rPr>
              <w:t xml:space="preserve">31 </w:t>
            </w:r>
            <w:r w:rsidRPr="00213B90">
              <w:rPr>
                <w:sz w:val="28"/>
                <w:szCs w:val="28"/>
                <w:lang w:val="en-US"/>
              </w:rPr>
              <w:t>r</w:t>
            </w:r>
            <w:r w:rsidRPr="00213B90">
              <w:rPr>
                <w:sz w:val="28"/>
                <w:szCs w:val="28"/>
              </w:rPr>
              <w:t>.</w:t>
            </w:r>
            <w:r w:rsidRPr="00213B90">
              <w:rPr>
                <w:sz w:val="28"/>
                <w:szCs w:val="28"/>
                <w:lang w:bidi="ar-EG"/>
              </w:rPr>
              <w:t>, 10</w:t>
            </w:r>
          </w:p>
        </w:tc>
        <w:tc>
          <w:tcPr>
            <w:tcW w:w="3827" w:type="dxa"/>
          </w:tcPr>
          <w:p w14:paraId="6A939DEC" w14:textId="77777777" w:rsidR="000E3D54" w:rsidRPr="00213B90" w:rsidRDefault="000E3D54" w:rsidP="00B43CEE">
            <w:pPr>
              <w:spacing w:line="360" w:lineRule="auto"/>
              <w:jc w:val="both"/>
              <w:rPr>
                <w:sz w:val="28"/>
                <w:szCs w:val="28"/>
              </w:rPr>
            </w:pPr>
            <w:r w:rsidRPr="00213B90">
              <w:rPr>
                <w:sz w:val="28"/>
                <w:szCs w:val="28"/>
              </w:rPr>
              <w:t>на полях слева</w:t>
            </w:r>
          </w:p>
        </w:tc>
        <w:tc>
          <w:tcPr>
            <w:tcW w:w="3962" w:type="dxa"/>
          </w:tcPr>
          <w:p w14:paraId="3C1E6224" w14:textId="77777777" w:rsidR="000E3D54" w:rsidRPr="00213B90" w:rsidRDefault="000E3D54" w:rsidP="00B43CEE">
            <w:pPr>
              <w:spacing w:line="360" w:lineRule="auto"/>
              <w:jc w:val="both"/>
              <w:rPr>
                <w:sz w:val="28"/>
                <w:szCs w:val="28"/>
                <w:lang w:val="en-US" w:bidi="fa-IR"/>
              </w:rPr>
            </w:pPr>
            <w:r w:rsidRPr="00213B90">
              <w:rPr>
                <w:sz w:val="28"/>
                <w:szCs w:val="28"/>
              </w:rPr>
              <w:t xml:space="preserve">карандашом написано: </w:t>
            </w:r>
            <w:r w:rsidRPr="00213B90">
              <w:rPr>
                <w:sz w:val="28"/>
                <w:szCs w:val="28"/>
                <w:lang w:bidi="fa-IR"/>
              </w:rPr>
              <w:t xml:space="preserve">1739, 7, </w:t>
            </w:r>
            <w:r w:rsidRPr="00213B90">
              <w:rPr>
                <w:sz w:val="28"/>
                <w:szCs w:val="28"/>
                <w:lang w:val="en-US" w:bidi="fa-IR"/>
              </w:rPr>
              <w:t>VII</w:t>
            </w:r>
          </w:p>
        </w:tc>
      </w:tr>
      <w:tr w:rsidR="000E3D54" w:rsidRPr="00213B90" w14:paraId="14EF3113" w14:textId="77777777" w:rsidTr="00B43CEE">
        <w:tc>
          <w:tcPr>
            <w:tcW w:w="1555" w:type="dxa"/>
          </w:tcPr>
          <w:p w14:paraId="6728164F" w14:textId="77777777" w:rsidR="000E3D54" w:rsidRPr="00213B90" w:rsidRDefault="000E3D54" w:rsidP="00B43CEE">
            <w:pPr>
              <w:spacing w:line="360" w:lineRule="auto"/>
              <w:jc w:val="both"/>
              <w:rPr>
                <w:sz w:val="28"/>
                <w:szCs w:val="28"/>
                <w:lang w:val="en-US"/>
              </w:rPr>
            </w:pPr>
            <w:r w:rsidRPr="00213B90">
              <w:rPr>
                <w:sz w:val="28"/>
                <w:szCs w:val="28"/>
              </w:rPr>
              <w:t xml:space="preserve">31 </w:t>
            </w:r>
            <w:r w:rsidRPr="00213B90">
              <w:rPr>
                <w:sz w:val="28"/>
                <w:szCs w:val="28"/>
                <w:lang w:val="en-US"/>
              </w:rPr>
              <w:t>r</w:t>
            </w:r>
            <w:r w:rsidRPr="00213B90">
              <w:rPr>
                <w:sz w:val="28"/>
                <w:szCs w:val="28"/>
              </w:rPr>
              <w:t>.</w:t>
            </w:r>
            <w:r w:rsidRPr="00213B90">
              <w:rPr>
                <w:sz w:val="28"/>
                <w:szCs w:val="28"/>
                <w:lang w:bidi="ar-EG"/>
              </w:rPr>
              <w:t>, 1</w:t>
            </w:r>
            <w:r w:rsidRPr="00213B90">
              <w:rPr>
                <w:sz w:val="28"/>
                <w:szCs w:val="28"/>
                <w:lang w:val="en-US" w:bidi="ar-EG"/>
              </w:rPr>
              <w:t>3</w:t>
            </w:r>
          </w:p>
        </w:tc>
        <w:tc>
          <w:tcPr>
            <w:tcW w:w="3827" w:type="dxa"/>
          </w:tcPr>
          <w:p w14:paraId="07ECB164" w14:textId="77777777" w:rsidR="000E3D54" w:rsidRPr="00213B90" w:rsidRDefault="000E3D54" w:rsidP="00B43CEE">
            <w:pPr>
              <w:spacing w:line="360" w:lineRule="auto"/>
              <w:jc w:val="both"/>
              <w:rPr>
                <w:sz w:val="28"/>
                <w:szCs w:val="28"/>
                <w:lang w:bidi="fa-IR"/>
              </w:rPr>
            </w:pPr>
            <w:r w:rsidRPr="00213B90">
              <w:rPr>
                <w:sz w:val="28"/>
                <w:szCs w:val="28"/>
                <w:lang w:bidi="fa-IR"/>
              </w:rPr>
              <w:t>на полях слева</w:t>
            </w:r>
          </w:p>
        </w:tc>
        <w:tc>
          <w:tcPr>
            <w:tcW w:w="3962" w:type="dxa"/>
          </w:tcPr>
          <w:p w14:paraId="1E5DF0E5" w14:textId="77777777" w:rsidR="000E3D54" w:rsidRPr="00213B90" w:rsidRDefault="000E3D54" w:rsidP="00B43CEE">
            <w:pPr>
              <w:spacing w:line="360" w:lineRule="auto"/>
              <w:jc w:val="both"/>
              <w:rPr>
                <w:sz w:val="28"/>
                <w:szCs w:val="28"/>
              </w:rPr>
            </w:pPr>
            <w:r w:rsidRPr="00213B90">
              <w:rPr>
                <w:sz w:val="28"/>
                <w:szCs w:val="28"/>
              </w:rPr>
              <w:t>карандашом написан знак +</w:t>
            </w:r>
          </w:p>
        </w:tc>
      </w:tr>
      <w:tr w:rsidR="000E3D54" w:rsidRPr="00213B90" w14:paraId="2A86B998" w14:textId="77777777" w:rsidTr="00B43CEE">
        <w:tc>
          <w:tcPr>
            <w:tcW w:w="1555" w:type="dxa"/>
          </w:tcPr>
          <w:p w14:paraId="373A5C00" w14:textId="77777777" w:rsidR="000E3D54" w:rsidRPr="00213B90" w:rsidRDefault="000E3D54" w:rsidP="00B43CEE">
            <w:pPr>
              <w:spacing w:line="360" w:lineRule="auto"/>
              <w:jc w:val="both"/>
              <w:rPr>
                <w:sz w:val="28"/>
                <w:szCs w:val="28"/>
              </w:rPr>
            </w:pPr>
            <w:r w:rsidRPr="00213B90">
              <w:rPr>
                <w:sz w:val="28"/>
                <w:szCs w:val="28"/>
              </w:rPr>
              <w:t xml:space="preserve">31 </w:t>
            </w:r>
            <w:r w:rsidRPr="00213B90">
              <w:rPr>
                <w:sz w:val="28"/>
                <w:szCs w:val="28"/>
                <w:lang w:val="en-US"/>
              </w:rPr>
              <w:t>r</w:t>
            </w:r>
            <w:r w:rsidRPr="00213B90">
              <w:rPr>
                <w:sz w:val="28"/>
                <w:szCs w:val="28"/>
              </w:rPr>
              <w:t>.</w:t>
            </w:r>
            <w:r w:rsidRPr="00213B90">
              <w:rPr>
                <w:sz w:val="28"/>
                <w:szCs w:val="28"/>
                <w:lang w:bidi="ar-EG"/>
              </w:rPr>
              <w:t>, 15</w:t>
            </w:r>
          </w:p>
        </w:tc>
        <w:tc>
          <w:tcPr>
            <w:tcW w:w="3827" w:type="dxa"/>
          </w:tcPr>
          <w:p w14:paraId="54E84B62" w14:textId="77777777" w:rsidR="000E3D54" w:rsidRPr="00213B90" w:rsidRDefault="000E3D54" w:rsidP="00B43CEE">
            <w:pPr>
              <w:spacing w:line="360" w:lineRule="auto"/>
              <w:jc w:val="both"/>
              <w:rPr>
                <w:sz w:val="28"/>
                <w:szCs w:val="28"/>
              </w:rPr>
            </w:pPr>
            <w:r w:rsidRPr="00213B90">
              <w:rPr>
                <w:sz w:val="28"/>
                <w:szCs w:val="28"/>
              </w:rPr>
              <w:t>на полях слева</w:t>
            </w:r>
          </w:p>
        </w:tc>
        <w:tc>
          <w:tcPr>
            <w:tcW w:w="3962" w:type="dxa"/>
          </w:tcPr>
          <w:p w14:paraId="6EA0D134" w14:textId="77777777" w:rsidR="000E3D54" w:rsidRPr="00213B90" w:rsidRDefault="000E3D54" w:rsidP="00B43CEE">
            <w:pPr>
              <w:spacing w:line="360" w:lineRule="auto"/>
              <w:jc w:val="both"/>
              <w:rPr>
                <w:sz w:val="28"/>
                <w:szCs w:val="28"/>
              </w:rPr>
            </w:pPr>
            <w:r w:rsidRPr="00213B90">
              <w:rPr>
                <w:sz w:val="28"/>
                <w:szCs w:val="28"/>
              </w:rPr>
              <w:t xml:space="preserve">карандашом написано: </w:t>
            </w:r>
            <w:r w:rsidRPr="00213B90">
              <w:rPr>
                <w:sz w:val="28"/>
                <w:szCs w:val="28"/>
                <w:lang w:bidi="fa-IR"/>
              </w:rPr>
              <w:t>1739</w:t>
            </w:r>
          </w:p>
        </w:tc>
      </w:tr>
      <w:tr w:rsidR="000E3D54" w:rsidRPr="00213B90" w14:paraId="633F65DF" w14:textId="77777777" w:rsidTr="00B43CEE">
        <w:tc>
          <w:tcPr>
            <w:tcW w:w="1555" w:type="dxa"/>
          </w:tcPr>
          <w:p w14:paraId="0D8ABFE2" w14:textId="77777777" w:rsidR="000E3D54" w:rsidRPr="00213B90" w:rsidRDefault="000E3D54" w:rsidP="00B43CEE">
            <w:pPr>
              <w:spacing w:line="360" w:lineRule="auto"/>
              <w:jc w:val="both"/>
              <w:rPr>
                <w:sz w:val="28"/>
                <w:szCs w:val="28"/>
                <w:lang w:val="en-US"/>
              </w:rPr>
            </w:pPr>
            <w:r w:rsidRPr="00213B90">
              <w:rPr>
                <w:sz w:val="28"/>
                <w:szCs w:val="28"/>
                <w:lang w:val="en-US"/>
              </w:rPr>
              <w:t>33 v., 13</w:t>
            </w:r>
          </w:p>
        </w:tc>
        <w:tc>
          <w:tcPr>
            <w:tcW w:w="3827" w:type="dxa"/>
          </w:tcPr>
          <w:p w14:paraId="1EEFF567" w14:textId="77777777" w:rsidR="000E3D54" w:rsidRPr="00213B90" w:rsidRDefault="000E3D54" w:rsidP="00B43CEE">
            <w:pPr>
              <w:spacing w:line="360" w:lineRule="auto"/>
              <w:jc w:val="both"/>
              <w:rPr>
                <w:sz w:val="28"/>
                <w:szCs w:val="28"/>
              </w:rPr>
            </w:pPr>
          </w:p>
        </w:tc>
        <w:tc>
          <w:tcPr>
            <w:tcW w:w="3962" w:type="dxa"/>
          </w:tcPr>
          <w:p w14:paraId="76A64203" w14:textId="77777777" w:rsidR="000E3D54" w:rsidRPr="00213B90" w:rsidRDefault="000E3D54" w:rsidP="00B43CEE">
            <w:pPr>
              <w:spacing w:line="360" w:lineRule="auto"/>
              <w:jc w:val="both"/>
              <w:rPr>
                <w:sz w:val="28"/>
                <w:szCs w:val="28"/>
                <w:lang w:bidi="ar-EG"/>
              </w:rPr>
            </w:pPr>
            <w:r w:rsidRPr="00213B90">
              <w:rPr>
                <w:sz w:val="28"/>
                <w:szCs w:val="28"/>
                <w:lang w:bidi="fa-IR"/>
              </w:rPr>
              <w:t xml:space="preserve">подчеркнуто: </w:t>
            </w:r>
            <w:r w:rsidRPr="00213B90">
              <w:rPr>
                <w:rFonts w:hint="cs"/>
                <w:sz w:val="28"/>
                <w:szCs w:val="28"/>
                <w:rtl/>
                <w:lang w:bidi="ar-EG"/>
              </w:rPr>
              <w:t>بيك يدى يوز اوتوز طقوز</w:t>
            </w:r>
            <w:r w:rsidRPr="00213B90">
              <w:rPr>
                <w:sz w:val="28"/>
                <w:szCs w:val="28"/>
                <w:lang w:bidi="ar-EG"/>
              </w:rPr>
              <w:t>, на полях указана дата 1739</w:t>
            </w:r>
          </w:p>
        </w:tc>
      </w:tr>
      <w:tr w:rsidR="000E3D54" w:rsidRPr="00213B90" w14:paraId="72C26C78" w14:textId="77777777" w:rsidTr="00B43CEE">
        <w:tc>
          <w:tcPr>
            <w:tcW w:w="1555" w:type="dxa"/>
          </w:tcPr>
          <w:p w14:paraId="123414B9" w14:textId="77777777" w:rsidR="000E3D54" w:rsidRPr="00213B90" w:rsidRDefault="000E3D54" w:rsidP="00B43CEE">
            <w:pPr>
              <w:spacing w:line="360" w:lineRule="auto"/>
              <w:jc w:val="both"/>
              <w:rPr>
                <w:sz w:val="28"/>
                <w:szCs w:val="28"/>
                <w:lang w:val="en-US"/>
              </w:rPr>
            </w:pPr>
            <w:r w:rsidRPr="00213B90">
              <w:rPr>
                <w:sz w:val="28"/>
                <w:szCs w:val="28"/>
                <w:lang w:val="en-US"/>
              </w:rPr>
              <w:t>38 v., 15</w:t>
            </w:r>
          </w:p>
        </w:tc>
        <w:tc>
          <w:tcPr>
            <w:tcW w:w="3827" w:type="dxa"/>
          </w:tcPr>
          <w:p w14:paraId="730BC895" w14:textId="77777777" w:rsidR="000E3D54" w:rsidRPr="00213B90" w:rsidRDefault="000E3D54" w:rsidP="00B43CEE">
            <w:pPr>
              <w:spacing w:line="360" w:lineRule="auto"/>
              <w:jc w:val="both"/>
              <w:rPr>
                <w:sz w:val="28"/>
                <w:szCs w:val="28"/>
              </w:rPr>
            </w:pPr>
            <w:r w:rsidRPr="00213B90">
              <w:rPr>
                <w:sz w:val="28"/>
                <w:szCs w:val="28"/>
              </w:rPr>
              <w:t>на полях справа</w:t>
            </w:r>
          </w:p>
        </w:tc>
        <w:tc>
          <w:tcPr>
            <w:tcW w:w="3962" w:type="dxa"/>
          </w:tcPr>
          <w:p w14:paraId="261AF1FE"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с указанием места вставки: </w:t>
            </w:r>
            <w:r w:rsidRPr="00213B90">
              <w:rPr>
                <w:rFonts w:hint="cs"/>
                <w:sz w:val="28"/>
                <w:szCs w:val="28"/>
                <w:rtl/>
                <w:lang w:bidi="ar-EG"/>
              </w:rPr>
              <w:t>ونديك ترجمانلرى</w:t>
            </w:r>
          </w:p>
        </w:tc>
      </w:tr>
      <w:tr w:rsidR="000E3D54" w:rsidRPr="00213B90" w14:paraId="0BECC1FB" w14:textId="77777777" w:rsidTr="00B43CEE">
        <w:tc>
          <w:tcPr>
            <w:tcW w:w="1555" w:type="dxa"/>
          </w:tcPr>
          <w:p w14:paraId="27C83793" w14:textId="77777777" w:rsidR="000E3D54" w:rsidRPr="00213B90" w:rsidRDefault="000E3D54" w:rsidP="00B43CEE">
            <w:pPr>
              <w:spacing w:line="360" w:lineRule="auto"/>
              <w:jc w:val="both"/>
              <w:rPr>
                <w:sz w:val="28"/>
                <w:szCs w:val="28"/>
                <w:lang w:val="en-US" w:bidi="fa-IR"/>
              </w:rPr>
            </w:pPr>
            <w:r w:rsidRPr="00213B90">
              <w:rPr>
                <w:sz w:val="28"/>
                <w:szCs w:val="28"/>
                <w:lang w:val="en-US" w:bidi="fa-IR"/>
              </w:rPr>
              <w:t>39 r., 1, 2</w:t>
            </w:r>
          </w:p>
        </w:tc>
        <w:tc>
          <w:tcPr>
            <w:tcW w:w="3827" w:type="dxa"/>
          </w:tcPr>
          <w:p w14:paraId="4708BF2B" w14:textId="77777777" w:rsidR="000E3D54" w:rsidRPr="00213B90" w:rsidRDefault="000E3D54" w:rsidP="00B43CEE">
            <w:pPr>
              <w:spacing w:line="360" w:lineRule="auto"/>
              <w:jc w:val="both"/>
              <w:rPr>
                <w:sz w:val="28"/>
                <w:szCs w:val="28"/>
              </w:rPr>
            </w:pPr>
          </w:p>
        </w:tc>
        <w:tc>
          <w:tcPr>
            <w:tcW w:w="3962" w:type="dxa"/>
          </w:tcPr>
          <w:p w14:paraId="359ABA60" w14:textId="77777777" w:rsidR="000E3D54" w:rsidRPr="00213B90" w:rsidRDefault="000E3D54" w:rsidP="00B43CEE">
            <w:pPr>
              <w:spacing w:line="360" w:lineRule="auto"/>
              <w:jc w:val="both"/>
              <w:rPr>
                <w:sz w:val="28"/>
                <w:szCs w:val="28"/>
                <w:lang w:bidi="fa-IR"/>
              </w:rPr>
            </w:pPr>
            <w:r w:rsidRPr="00213B90">
              <w:rPr>
                <w:sz w:val="28"/>
                <w:szCs w:val="28"/>
                <w:lang w:bidi="fa-IR"/>
              </w:rPr>
              <w:t>1-я и 2-я строки зачеркнуты</w:t>
            </w:r>
          </w:p>
        </w:tc>
      </w:tr>
      <w:tr w:rsidR="000E3D54" w:rsidRPr="00213B90" w14:paraId="1765AE60" w14:textId="77777777" w:rsidTr="00B43CEE">
        <w:tc>
          <w:tcPr>
            <w:tcW w:w="1555" w:type="dxa"/>
          </w:tcPr>
          <w:p w14:paraId="14DA6A24" w14:textId="77777777" w:rsidR="000E3D54" w:rsidRPr="00213B90" w:rsidRDefault="000E3D54" w:rsidP="00B43CEE">
            <w:pPr>
              <w:spacing w:line="360" w:lineRule="auto"/>
              <w:jc w:val="both"/>
              <w:rPr>
                <w:sz w:val="28"/>
                <w:szCs w:val="28"/>
              </w:rPr>
            </w:pPr>
            <w:r w:rsidRPr="00213B90">
              <w:rPr>
                <w:sz w:val="28"/>
                <w:szCs w:val="28"/>
                <w:lang w:val="en-US" w:bidi="fa-IR"/>
              </w:rPr>
              <w:t xml:space="preserve">39 r., </w:t>
            </w:r>
            <w:r w:rsidRPr="00213B90">
              <w:rPr>
                <w:sz w:val="28"/>
                <w:szCs w:val="28"/>
                <w:lang w:bidi="fa-IR"/>
              </w:rPr>
              <w:t>3</w:t>
            </w:r>
          </w:p>
        </w:tc>
        <w:tc>
          <w:tcPr>
            <w:tcW w:w="3827" w:type="dxa"/>
          </w:tcPr>
          <w:p w14:paraId="1A26A426" w14:textId="77777777" w:rsidR="000E3D54" w:rsidRPr="00213B90" w:rsidRDefault="000E3D54" w:rsidP="00B43CEE">
            <w:pPr>
              <w:spacing w:line="360" w:lineRule="auto"/>
              <w:jc w:val="both"/>
              <w:rPr>
                <w:sz w:val="28"/>
                <w:szCs w:val="28"/>
              </w:rPr>
            </w:pPr>
          </w:p>
        </w:tc>
        <w:tc>
          <w:tcPr>
            <w:tcW w:w="3962" w:type="dxa"/>
          </w:tcPr>
          <w:p w14:paraId="5773FAB4" w14:textId="77777777" w:rsidR="000E3D54" w:rsidRPr="00213B90" w:rsidRDefault="000E3D54" w:rsidP="00B43CEE">
            <w:pPr>
              <w:spacing w:line="360" w:lineRule="auto"/>
              <w:jc w:val="both"/>
              <w:rPr>
                <w:sz w:val="28"/>
                <w:szCs w:val="28"/>
                <w:rtl/>
                <w:lang w:bidi="ar-EG"/>
              </w:rPr>
            </w:pPr>
            <w:r w:rsidRPr="00213B90">
              <w:rPr>
                <w:sz w:val="28"/>
                <w:szCs w:val="28"/>
              </w:rPr>
              <w:t xml:space="preserve">зачеркнуто: </w:t>
            </w:r>
            <w:r w:rsidRPr="00213B90">
              <w:rPr>
                <w:rFonts w:hint="cs"/>
                <w:sz w:val="28"/>
                <w:szCs w:val="28"/>
                <w:rtl/>
                <w:lang w:bidi="ar-EG"/>
              </w:rPr>
              <w:t>١٢</w:t>
            </w:r>
          </w:p>
        </w:tc>
      </w:tr>
      <w:tr w:rsidR="000E3D54" w:rsidRPr="00213B90" w14:paraId="155193E3" w14:textId="77777777" w:rsidTr="00B43CEE">
        <w:tc>
          <w:tcPr>
            <w:tcW w:w="1555" w:type="dxa"/>
          </w:tcPr>
          <w:p w14:paraId="32DF4A54" w14:textId="77777777" w:rsidR="000E3D54" w:rsidRPr="00213B90" w:rsidRDefault="000E3D54" w:rsidP="00B43CEE">
            <w:pPr>
              <w:spacing w:line="360" w:lineRule="auto"/>
              <w:jc w:val="both"/>
              <w:rPr>
                <w:sz w:val="28"/>
                <w:szCs w:val="28"/>
              </w:rPr>
            </w:pPr>
            <w:r w:rsidRPr="00213B90">
              <w:rPr>
                <w:sz w:val="28"/>
                <w:szCs w:val="28"/>
                <w:lang w:val="en-US" w:bidi="fa-IR"/>
              </w:rPr>
              <w:t xml:space="preserve">39 r., </w:t>
            </w:r>
            <w:r w:rsidRPr="00213B90">
              <w:rPr>
                <w:sz w:val="28"/>
                <w:szCs w:val="28"/>
                <w:lang w:bidi="fa-IR"/>
              </w:rPr>
              <w:t>3</w:t>
            </w:r>
          </w:p>
        </w:tc>
        <w:tc>
          <w:tcPr>
            <w:tcW w:w="3827" w:type="dxa"/>
          </w:tcPr>
          <w:p w14:paraId="3B334DDC" w14:textId="77777777" w:rsidR="000E3D54" w:rsidRPr="00213B90" w:rsidRDefault="000E3D54" w:rsidP="00B43CEE">
            <w:pPr>
              <w:spacing w:line="360" w:lineRule="auto"/>
              <w:jc w:val="both"/>
              <w:rPr>
                <w:sz w:val="28"/>
                <w:szCs w:val="28"/>
              </w:rPr>
            </w:pPr>
            <w:r w:rsidRPr="00213B90">
              <w:rPr>
                <w:sz w:val="28"/>
                <w:szCs w:val="28"/>
              </w:rPr>
              <w:t>на полях слева</w:t>
            </w:r>
          </w:p>
        </w:tc>
        <w:tc>
          <w:tcPr>
            <w:tcW w:w="3962" w:type="dxa"/>
          </w:tcPr>
          <w:p w14:paraId="3A3EC67E"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w:t>
            </w:r>
            <w:r w:rsidRPr="00213B90">
              <w:rPr>
                <w:rFonts w:hint="cs"/>
                <w:sz w:val="28"/>
                <w:szCs w:val="28"/>
                <w:rtl/>
                <w:lang w:bidi="ar-EG"/>
              </w:rPr>
              <w:t>بياض (؟)</w:t>
            </w:r>
          </w:p>
        </w:tc>
      </w:tr>
      <w:tr w:rsidR="000E3D54" w:rsidRPr="00213B90" w14:paraId="22A9E687" w14:textId="77777777" w:rsidTr="00B43CEE">
        <w:tc>
          <w:tcPr>
            <w:tcW w:w="1555" w:type="dxa"/>
          </w:tcPr>
          <w:p w14:paraId="75A32335" w14:textId="77777777" w:rsidR="000E3D54" w:rsidRPr="00213B90" w:rsidRDefault="000E3D54" w:rsidP="00B43CEE">
            <w:pPr>
              <w:spacing w:line="360" w:lineRule="auto"/>
              <w:jc w:val="both"/>
              <w:rPr>
                <w:sz w:val="28"/>
                <w:szCs w:val="28"/>
                <w:lang w:val="en-US"/>
              </w:rPr>
            </w:pPr>
            <w:r w:rsidRPr="00213B90">
              <w:rPr>
                <w:sz w:val="28"/>
                <w:szCs w:val="28"/>
                <w:lang w:val="en-US"/>
              </w:rPr>
              <w:t>40 r., 10</w:t>
            </w:r>
          </w:p>
        </w:tc>
        <w:tc>
          <w:tcPr>
            <w:tcW w:w="3827" w:type="dxa"/>
          </w:tcPr>
          <w:p w14:paraId="0E8AADDB" w14:textId="77777777" w:rsidR="000E3D54" w:rsidRPr="00213B90" w:rsidRDefault="000E3D54" w:rsidP="00B43CEE">
            <w:pPr>
              <w:spacing w:line="360" w:lineRule="auto"/>
              <w:jc w:val="both"/>
              <w:rPr>
                <w:sz w:val="28"/>
                <w:szCs w:val="28"/>
                <w:lang w:val="en-US"/>
              </w:rPr>
            </w:pPr>
            <w:r w:rsidRPr="00213B90">
              <w:rPr>
                <w:sz w:val="28"/>
                <w:szCs w:val="28"/>
              </w:rPr>
              <w:t>на полях слева</w:t>
            </w:r>
          </w:p>
        </w:tc>
        <w:tc>
          <w:tcPr>
            <w:tcW w:w="3962" w:type="dxa"/>
          </w:tcPr>
          <w:p w14:paraId="793C58F0" w14:textId="77777777" w:rsidR="000E3D54" w:rsidRPr="00213B90" w:rsidRDefault="000E3D54" w:rsidP="00B43CEE">
            <w:pPr>
              <w:spacing w:line="360" w:lineRule="auto"/>
              <w:jc w:val="both"/>
              <w:rPr>
                <w:sz w:val="28"/>
                <w:szCs w:val="28"/>
                <w:lang w:bidi="fa-IR"/>
              </w:rPr>
            </w:pPr>
            <w:r w:rsidRPr="00213B90">
              <w:rPr>
                <w:sz w:val="28"/>
                <w:szCs w:val="28"/>
                <w:lang w:bidi="fa-IR"/>
              </w:rPr>
              <w:t xml:space="preserve">вместо подчеркнутого: </w:t>
            </w:r>
            <w:r w:rsidRPr="00213B90">
              <w:rPr>
                <w:rFonts w:hint="cs"/>
                <w:sz w:val="28"/>
                <w:szCs w:val="28"/>
                <w:rtl/>
                <w:lang w:bidi="fa-IR"/>
              </w:rPr>
              <w:t>وتدريس</w:t>
            </w:r>
          </w:p>
          <w:p w14:paraId="1B2CD9BD"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написано: </w:t>
            </w:r>
            <w:r w:rsidRPr="00213B90">
              <w:rPr>
                <w:rFonts w:hint="cs"/>
                <w:sz w:val="28"/>
                <w:szCs w:val="28"/>
                <w:rtl/>
                <w:lang w:bidi="fa-IR"/>
              </w:rPr>
              <w:t>ورئس</w:t>
            </w:r>
          </w:p>
        </w:tc>
      </w:tr>
      <w:tr w:rsidR="000E3D54" w:rsidRPr="00213B90" w14:paraId="718E0B3A" w14:textId="77777777" w:rsidTr="00B43CEE">
        <w:tc>
          <w:tcPr>
            <w:tcW w:w="1555" w:type="dxa"/>
          </w:tcPr>
          <w:p w14:paraId="6AFD8BBA" w14:textId="77777777" w:rsidR="000E3D54" w:rsidRPr="00213B90" w:rsidRDefault="000E3D54" w:rsidP="00B43CEE">
            <w:pPr>
              <w:spacing w:line="360" w:lineRule="auto"/>
              <w:jc w:val="both"/>
              <w:rPr>
                <w:sz w:val="28"/>
                <w:szCs w:val="28"/>
                <w:lang w:val="en-US" w:bidi="fa-IR"/>
              </w:rPr>
            </w:pPr>
            <w:r w:rsidRPr="00213B90">
              <w:rPr>
                <w:sz w:val="28"/>
                <w:szCs w:val="28"/>
                <w:lang w:val="en-US" w:bidi="fa-IR"/>
              </w:rPr>
              <w:t>43 v., 13</w:t>
            </w:r>
          </w:p>
        </w:tc>
        <w:tc>
          <w:tcPr>
            <w:tcW w:w="3827" w:type="dxa"/>
          </w:tcPr>
          <w:p w14:paraId="1BE651BD" w14:textId="77777777" w:rsidR="000E3D54" w:rsidRPr="00213B90" w:rsidRDefault="000E3D54" w:rsidP="00B43CEE">
            <w:pPr>
              <w:spacing w:line="360" w:lineRule="auto"/>
              <w:jc w:val="both"/>
              <w:rPr>
                <w:sz w:val="28"/>
                <w:szCs w:val="28"/>
                <w:lang w:bidi="fa-IR"/>
              </w:rPr>
            </w:pPr>
            <w:r w:rsidRPr="00213B90">
              <w:rPr>
                <w:sz w:val="28"/>
                <w:szCs w:val="28"/>
                <w:lang w:bidi="fa-IR"/>
              </w:rPr>
              <w:t>на полях справа</w:t>
            </w:r>
          </w:p>
        </w:tc>
        <w:tc>
          <w:tcPr>
            <w:tcW w:w="3962" w:type="dxa"/>
          </w:tcPr>
          <w:p w14:paraId="6DDA7A2D"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с указанием места вставки: </w:t>
            </w:r>
            <w:r w:rsidRPr="00213B90">
              <w:rPr>
                <w:rFonts w:hint="cs"/>
                <w:sz w:val="28"/>
                <w:szCs w:val="28"/>
                <w:rtl/>
                <w:lang w:bidi="ar-EG"/>
              </w:rPr>
              <w:t>قراللرينك</w:t>
            </w:r>
          </w:p>
        </w:tc>
      </w:tr>
      <w:tr w:rsidR="000E3D54" w:rsidRPr="00213B90" w14:paraId="3C14FF47" w14:textId="77777777" w:rsidTr="00B43CEE">
        <w:tc>
          <w:tcPr>
            <w:tcW w:w="1555" w:type="dxa"/>
          </w:tcPr>
          <w:p w14:paraId="7151AC13" w14:textId="77777777" w:rsidR="000E3D54" w:rsidRPr="00213B90" w:rsidRDefault="000E3D54" w:rsidP="00B43CEE">
            <w:pPr>
              <w:spacing w:line="360" w:lineRule="auto"/>
              <w:jc w:val="both"/>
              <w:rPr>
                <w:sz w:val="28"/>
                <w:szCs w:val="28"/>
                <w:lang w:val="en-US"/>
              </w:rPr>
            </w:pPr>
            <w:r w:rsidRPr="00213B90">
              <w:rPr>
                <w:sz w:val="28"/>
                <w:szCs w:val="28"/>
                <w:lang w:val="en-US"/>
              </w:rPr>
              <w:t>57 r., 11</w:t>
            </w:r>
          </w:p>
        </w:tc>
        <w:tc>
          <w:tcPr>
            <w:tcW w:w="3827" w:type="dxa"/>
          </w:tcPr>
          <w:p w14:paraId="6543466B" w14:textId="77777777" w:rsidR="000E3D54" w:rsidRPr="00213B90" w:rsidRDefault="000E3D54" w:rsidP="00B43CEE">
            <w:pPr>
              <w:spacing w:line="360" w:lineRule="auto"/>
              <w:jc w:val="both"/>
              <w:rPr>
                <w:sz w:val="28"/>
                <w:szCs w:val="28"/>
                <w:lang w:bidi="fa-IR"/>
              </w:rPr>
            </w:pPr>
            <w:r w:rsidRPr="00213B90">
              <w:rPr>
                <w:sz w:val="28"/>
                <w:szCs w:val="28"/>
                <w:lang w:bidi="fa-IR"/>
              </w:rPr>
              <w:t>на полях слева</w:t>
            </w:r>
          </w:p>
        </w:tc>
        <w:tc>
          <w:tcPr>
            <w:tcW w:w="3962" w:type="dxa"/>
          </w:tcPr>
          <w:p w14:paraId="60F157E7" w14:textId="77777777" w:rsidR="000E3D54" w:rsidRPr="00213B90" w:rsidRDefault="000E3D54" w:rsidP="00B43CEE">
            <w:pPr>
              <w:spacing w:line="360" w:lineRule="auto"/>
              <w:jc w:val="both"/>
              <w:rPr>
                <w:sz w:val="28"/>
                <w:szCs w:val="28"/>
                <w:rtl/>
                <w:lang w:bidi="ar-EG"/>
              </w:rPr>
            </w:pPr>
            <w:r w:rsidRPr="00213B90">
              <w:rPr>
                <w:sz w:val="28"/>
                <w:szCs w:val="28"/>
              </w:rPr>
              <w:t xml:space="preserve">вместо подчеркнутого: </w:t>
            </w:r>
            <w:r w:rsidRPr="00213B90">
              <w:rPr>
                <w:rFonts w:hint="cs"/>
                <w:sz w:val="28"/>
                <w:szCs w:val="28"/>
                <w:rtl/>
                <w:lang w:bidi="ar-EG"/>
              </w:rPr>
              <w:t>وساليلرى</w:t>
            </w:r>
          </w:p>
          <w:p w14:paraId="25C61B60" w14:textId="77777777" w:rsidR="000E3D54" w:rsidRPr="00213B90" w:rsidRDefault="000E3D54" w:rsidP="00B43CEE">
            <w:pPr>
              <w:spacing w:line="360" w:lineRule="auto"/>
              <w:jc w:val="both"/>
              <w:rPr>
                <w:sz w:val="28"/>
                <w:szCs w:val="28"/>
              </w:rPr>
            </w:pPr>
            <w:r w:rsidRPr="00213B90">
              <w:rPr>
                <w:sz w:val="28"/>
                <w:szCs w:val="28"/>
              </w:rPr>
              <w:t xml:space="preserve">написано: </w:t>
            </w:r>
            <w:r w:rsidRPr="00213B90">
              <w:rPr>
                <w:rFonts w:hint="cs"/>
                <w:sz w:val="28"/>
                <w:szCs w:val="28"/>
                <w:rtl/>
              </w:rPr>
              <w:t>دسائسلرينى</w:t>
            </w:r>
          </w:p>
        </w:tc>
      </w:tr>
      <w:tr w:rsidR="000E3D54" w:rsidRPr="00213B90" w14:paraId="534DD8D9" w14:textId="77777777" w:rsidTr="00B43CEE">
        <w:tc>
          <w:tcPr>
            <w:tcW w:w="1555" w:type="dxa"/>
          </w:tcPr>
          <w:p w14:paraId="0C9212A0" w14:textId="77777777" w:rsidR="000E3D54" w:rsidRPr="00213B90" w:rsidRDefault="000E3D54" w:rsidP="00B43CEE">
            <w:pPr>
              <w:spacing w:line="360" w:lineRule="auto"/>
              <w:jc w:val="both"/>
              <w:rPr>
                <w:sz w:val="28"/>
                <w:szCs w:val="28"/>
                <w:lang w:val="en-US" w:bidi="fa-IR"/>
              </w:rPr>
            </w:pPr>
            <w:r w:rsidRPr="00213B90">
              <w:rPr>
                <w:sz w:val="28"/>
                <w:szCs w:val="28"/>
                <w:lang w:val="en-US" w:bidi="fa-IR"/>
              </w:rPr>
              <w:t>57 v., 11</w:t>
            </w:r>
          </w:p>
        </w:tc>
        <w:tc>
          <w:tcPr>
            <w:tcW w:w="3827" w:type="dxa"/>
          </w:tcPr>
          <w:p w14:paraId="5AE130B5"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0C166C85"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راهيلرك ؟</w:t>
            </w:r>
          </w:p>
        </w:tc>
      </w:tr>
      <w:tr w:rsidR="000E3D54" w:rsidRPr="00213B90" w14:paraId="3A368801" w14:textId="77777777" w:rsidTr="00B43CEE">
        <w:tc>
          <w:tcPr>
            <w:tcW w:w="1555" w:type="dxa"/>
          </w:tcPr>
          <w:p w14:paraId="6C84CEF3" w14:textId="77777777" w:rsidR="000E3D54" w:rsidRPr="00213B90" w:rsidRDefault="000E3D54" w:rsidP="00B43CEE">
            <w:pPr>
              <w:spacing w:line="360" w:lineRule="auto"/>
              <w:jc w:val="both"/>
              <w:rPr>
                <w:sz w:val="28"/>
                <w:szCs w:val="28"/>
                <w:lang w:val="en-US"/>
              </w:rPr>
            </w:pPr>
            <w:r w:rsidRPr="00213B90">
              <w:rPr>
                <w:sz w:val="28"/>
                <w:szCs w:val="28"/>
                <w:lang w:val="en-US"/>
              </w:rPr>
              <w:t>58 r., 11</w:t>
            </w:r>
          </w:p>
        </w:tc>
        <w:tc>
          <w:tcPr>
            <w:tcW w:w="3827" w:type="dxa"/>
          </w:tcPr>
          <w:p w14:paraId="3E04437A" w14:textId="77777777" w:rsidR="000E3D54" w:rsidRPr="00213B90" w:rsidRDefault="000E3D54" w:rsidP="00B43CEE">
            <w:pPr>
              <w:spacing w:line="360" w:lineRule="auto"/>
              <w:jc w:val="both"/>
              <w:rPr>
                <w:sz w:val="28"/>
                <w:szCs w:val="28"/>
              </w:rPr>
            </w:pPr>
            <w:r w:rsidRPr="00213B90">
              <w:rPr>
                <w:sz w:val="28"/>
                <w:szCs w:val="28"/>
                <w:lang w:bidi="fa-IR"/>
              </w:rPr>
              <w:t>на полях слева</w:t>
            </w:r>
          </w:p>
        </w:tc>
        <w:tc>
          <w:tcPr>
            <w:tcW w:w="3962" w:type="dxa"/>
          </w:tcPr>
          <w:p w14:paraId="449D7B42"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вместо подчеркнутого: </w:t>
            </w:r>
            <w:r w:rsidRPr="00213B90">
              <w:rPr>
                <w:rFonts w:hint="cs"/>
                <w:sz w:val="28"/>
                <w:szCs w:val="28"/>
                <w:rtl/>
                <w:lang w:bidi="ar-EG"/>
              </w:rPr>
              <w:t>قنائى</w:t>
            </w:r>
          </w:p>
          <w:p w14:paraId="688E67F1" w14:textId="77777777" w:rsidR="000E3D54" w:rsidRPr="00213B90" w:rsidRDefault="000E3D54" w:rsidP="00B43CEE">
            <w:pPr>
              <w:spacing w:line="360" w:lineRule="auto"/>
              <w:jc w:val="both"/>
              <w:rPr>
                <w:sz w:val="28"/>
                <w:szCs w:val="28"/>
                <w:lang w:bidi="fa-IR"/>
              </w:rPr>
            </w:pPr>
            <w:r w:rsidRPr="00213B90">
              <w:rPr>
                <w:sz w:val="28"/>
                <w:szCs w:val="28"/>
              </w:rPr>
              <w:t xml:space="preserve">написано: </w:t>
            </w:r>
            <w:r w:rsidRPr="00213B90">
              <w:rPr>
                <w:rFonts w:hint="cs"/>
                <w:sz w:val="28"/>
                <w:szCs w:val="28"/>
                <w:rtl/>
              </w:rPr>
              <w:t>قبائلى؟</w:t>
            </w:r>
          </w:p>
        </w:tc>
      </w:tr>
      <w:tr w:rsidR="000E3D54" w:rsidRPr="00213B90" w14:paraId="6E75AE9D" w14:textId="77777777" w:rsidTr="00B43CEE">
        <w:tc>
          <w:tcPr>
            <w:tcW w:w="1555" w:type="dxa"/>
          </w:tcPr>
          <w:p w14:paraId="590C6714" w14:textId="77777777" w:rsidR="000E3D54" w:rsidRPr="00213B90" w:rsidRDefault="000E3D54" w:rsidP="00B43CEE">
            <w:pPr>
              <w:spacing w:line="360" w:lineRule="auto"/>
              <w:jc w:val="both"/>
              <w:rPr>
                <w:sz w:val="28"/>
                <w:szCs w:val="28"/>
                <w:lang w:val="en-US"/>
              </w:rPr>
            </w:pPr>
            <w:r w:rsidRPr="00213B90">
              <w:rPr>
                <w:sz w:val="28"/>
                <w:szCs w:val="28"/>
                <w:lang w:val="en-US"/>
              </w:rPr>
              <w:t>59 v., 15</w:t>
            </w:r>
          </w:p>
        </w:tc>
        <w:tc>
          <w:tcPr>
            <w:tcW w:w="3827" w:type="dxa"/>
          </w:tcPr>
          <w:p w14:paraId="4BDB4681"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362C8D58"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صادقنه الماللرينك</w:t>
            </w:r>
          </w:p>
          <w:p w14:paraId="66373192" w14:textId="77777777" w:rsidR="000E3D54" w:rsidRPr="00213B90" w:rsidRDefault="000E3D54" w:rsidP="00B43CEE">
            <w:pPr>
              <w:spacing w:line="360" w:lineRule="auto"/>
              <w:jc w:val="both"/>
              <w:rPr>
                <w:sz w:val="28"/>
                <w:szCs w:val="28"/>
                <w:rtl/>
                <w:lang w:val="en-US" w:bidi="ar-EG"/>
              </w:rPr>
            </w:pPr>
            <w:r w:rsidRPr="00213B90">
              <w:rPr>
                <w:sz w:val="28"/>
                <w:szCs w:val="28"/>
              </w:rPr>
              <w:t xml:space="preserve">написано: </w:t>
            </w:r>
            <w:r w:rsidRPr="00213B90">
              <w:rPr>
                <w:rFonts w:hint="cs"/>
                <w:sz w:val="28"/>
                <w:szCs w:val="28"/>
                <w:rtl/>
                <w:lang w:bidi="ar-EG"/>
              </w:rPr>
              <w:t>صادقة الماللرينك</w:t>
            </w:r>
          </w:p>
        </w:tc>
      </w:tr>
      <w:tr w:rsidR="000E3D54" w:rsidRPr="00213B90" w14:paraId="25B36B24" w14:textId="77777777" w:rsidTr="00B43CEE">
        <w:tc>
          <w:tcPr>
            <w:tcW w:w="1555" w:type="dxa"/>
          </w:tcPr>
          <w:p w14:paraId="33B8B18D" w14:textId="77777777" w:rsidR="000E3D54" w:rsidRPr="00213B90" w:rsidRDefault="000E3D54" w:rsidP="00B43CEE">
            <w:pPr>
              <w:spacing w:line="360" w:lineRule="auto"/>
              <w:jc w:val="both"/>
              <w:rPr>
                <w:sz w:val="28"/>
                <w:szCs w:val="28"/>
                <w:lang w:val="en-US"/>
              </w:rPr>
            </w:pPr>
            <w:r w:rsidRPr="00213B90">
              <w:rPr>
                <w:sz w:val="28"/>
                <w:szCs w:val="28"/>
                <w:lang w:val="en-US"/>
              </w:rPr>
              <w:t>60 r., 11</w:t>
            </w:r>
          </w:p>
        </w:tc>
        <w:tc>
          <w:tcPr>
            <w:tcW w:w="3827" w:type="dxa"/>
          </w:tcPr>
          <w:p w14:paraId="4F803315" w14:textId="77777777" w:rsidR="000E3D54" w:rsidRPr="00213B90" w:rsidRDefault="000E3D54" w:rsidP="00B43CEE">
            <w:pPr>
              <w:spacing w:line="360" w:lineRule="auto"/>
              <w:jc w:val="both"/>
              <w:rPr>
                <w:sz w:val="28"/>
                <w:szCs w:val="28"/>
              </w:rPr>
            </w:pPr>
            <w:r w:rsidRPr="00213B90">
              <w:rPr>
                <w:sz w:val="28"/>
                <w:szCs w:val="28"/>
                <w:lang w:bidi="fa-IR"/>
              </w:rPr>
              <w:t>на полях слева</w:t>
            </w:r>
          </w:p>
        </w:tc>
        <w:tc>
          <w:tcPr>
            <w:tcW w:w="3962" w:type="dxa"/>
          </w:tcPr>
          <w:p w14:paraId="043483B3"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مشرفندن طرفه نه</w:t>
            </w:r>
          </w:p>
          <w:p w14:paraId="6DAD200C" w14:textId="77777777" w:rsidR="000E3D54" w:rsidRPr="00213B90" w:rsidRDefault="000E3D54" w:rsidP="00B43CEE">
            <w:pPr>
              <w:spacing w:line="360" w:lineRule="auto"/>
              <w:jc w:val="both"/>
              <w:rPr>
                <w:sz w:val="28"/>
                <w:szCs w:val="28"/>
                <w:lang w:val="en-US"/>
              </w:rPr>
            </w:pPr>
            <w:r w:rsidRPr="00213B90">
              <w:rPr>
                <w:sz w:val="28"/>
                <w:szCs w:val="28"/>
              </w:rPr>
              <w:lastRenderedPageBreak/>
              <w:t>написано:</w:t>
            </w:r>
            <w:r w:rsidRPr="00213B90">
              <w:rPr>
                <w:sz w:val="28"/>
                <w:szCs w:val="28"/>
                <w:lang w:val="en-US"/>
              </w:rPr>
              <w:t xml:space="preserve"> </w:t>
            </w:r>
            <w:r w:rsidRPr="00213B90">
              <w:rPr>
                <w:rFonts w:hint="cs"/>
                <w:sz w:val="28"/>
                <w:szCs w:val="28"/>
                <w:rtl/>
                <w:lang w:val="en-US"/>
              </w:rPr>
              <w:t>مشرق طرفندن</w:t>
            </w:r>
          </w:p>
        </w:tc>
      </w:tr>
      <w:tr w:rsidR="000E3D54" w:rsidRPr="00213B90" w14:paraId="7493A3FD" w14:textId="77777777" w:rsidTr="00B43CEE">
        <w:tc>
          <w:tcPr>
            <w:tcW w:w="1555" w:type="dxa"/>
          </w:tcPr>
          <w:p w14:paraId="6F220470" w14:textId="77777777" w:rsidR="000E3D54" w:rsidRPr="00213B90" w:rsidRDefault="000E3D54" w:rsidP="00B43CEE">
            <w:pPr>
              <w:spacing w:line="360" w:lineRule="auto"/>
              <w:jc w:val="both"/>
              <w:rPr>
                <w:sz w:val="28"/>
                <w:szCs w:val="28"/>
                <w:lang w:bidi="fa-IR"/>
              </w:rPr>
            </w:pPr>
            <w:r w:rsidRPr="00213B90">
              <w:rPr>
                <w:sz w:val="28"/>
                <w:szCs w:val="28"/>
                <w:lang w:val="en-US"/>
              </w:rPr>
              <w:lastRenderedPageBreak/>
              <w:t>60</w:t>
            </w:r>
            <w:r w:rsidRPr="00213B90">
              <w:rPr>
                <w:sz w:val="28"/>
                <w:szCs w:val="28"/>
              </w:rPr>
              <w:t> </w:t>
            </w:r>
            <w:r w:rsidRPr="00213B90">
              <w:rPr>
                <w:sz w:val="28"/>
                <w:szCs w:val="28"/>
                <w:lang w:val="en-US"/>
              </w:rPr>
              <w:t xml:space="preserve">v., </w:t>
            </w:r>
            <w:r w:rsidRPr="00213B90">
              <w:rPr>
                <w:sz w:val="28"/>
                <w:szCs w:val="28"/>
                <w:lang w:bidi="fa-IR"/>
              </w:rPr>
              <w:t>9</w:t>
            </w:r>
            <w:r w:rsidRPr="00213B90">
              <w:rPr>
                <w:sz w:val="28"/>
                <w:szCs w:val="28"/>
                <w:lang w:val="en-US" w:bidi="fa-IR"/>
              </w:rPr>
              <w:t>–</w:t>
            </w:r>
            <w:r w:rsidRPr="00213B90">
              <w:rPr>
                <w:sz w:val="28"/>
                <w:szCs w:val="28"/>
                <w:lang w:bidi="fa-IR"/>
              </w:rPr>
              <w:t>14</w:t>
            </w:r>
          </w:p>
        </w:tc>
        <w:tc>
          <w:tcPr>
            <w:tcW w:w="3827" w:type="dxa"/>
          </w:tcPr>
          <w:p w14:paraId="07113E04" w14:textId="77777777" w:rsidR="000E3D54" w:rsidRPr="00213B90" w:rsidRDefault="000E3D54" w:rsidP="00B43CEE">
            <w:pPr>
              <w:spacing w:line="360" w:lineRule="auto"/>
              <w:jc w:val="both"/>
              <w:rPr>
                <w:sz w:val="28"/>
                <w:szCs w:val="28"/>
              </w:rPr>
            </w:pPr>
          </w:p>
        </w:tc>
        <w:tc>
          <w:tcPr>
            <w:tcW w:w="3962" w:type="dxa"/>
          </w:tcPr>
          <w:p w14:paraId="3B84E6B6" w14:textId="77777777" w:rsidR="000E3D54" w:rsidRPr="00213B90" w:rsidRDefault="000E3D54" w:rsidP="00B43CEE">
            <w:pPr>
              <w:spacing w:line="360" w:lineRule="auto"/>
              <w:jc w:val="both"/>
              <w:rPr>
                <w:sz w:val="28"/>
                <w:szCs w:val="28"/>
              </w:rPr>
            </w:pPr>
            <w:r w:rsidRPr="00213B90">
              <w:rPr>
                <w:sz w:val="28"/>
                <w:szCs w:val="28"/>
              </w:rPr>
              <w:t>текст помещен в квадратные скобки</w:t>
            </w:r>
          </w:p>
        </w:tc>
      </w:tr>
      <w:tr w:rsidR="000E3D54" w:rsidRPr="00213B90" w14:paraId="65B96C88" w14:textId="77777777" w:rsidTr="00B43CEE">
        <w:tc>
          <w:tcPr>
            <w:tcW w:w="1555" w:type="dxa"/>
          </w:tcPr>
          <w:p w14:paraId="5F0712E0" w14:textId="77777777" w:rsidR="000E3D54" w:rsidRPr="00213B90" w:rsidRDefault="000E3D54" w:rsidP="00B43CEE">
            <w:pPr>
              <w:spacing w:line="360" w:lineRule="auto"/>
              <w:jc w:val="both"/>
              <w:rPr>
                <w:sz w:val="28"/>
                <w:szCs w:val="28"/>
              </w:rPr>
            </w:pPr>
            <w:r w:rsidRPr="00213B90">
              <w:rPr>
                <w:sz w:val="28"/>
                <w:szCs w:val="28"/>
                <w:lang w:val="en-US"/>
              </w:rPr>
              <w:t>60</w:t>
            </w:r>
            <w:r w:rsidRPr="00213B90">
              <w:rPr>
                <w:sz w:val="28"/>
                <w:szCs w:val="28"/>
              </w:rPr>
              <w:t> </w:t>
            </w:r>
            <w:r w:rsidRPr="00213B90">
              <w:rPr>
                <w:sz w:val="28"/>
                <w:szCs w:val="28"/>
                <w:lang w:val="en-US"/>
              </w:rPr>
              <w:t>v.,</w:t>
            </w:r>
            <w:r w:rsidRPr="00213B90">
              <w:rPr>
                <w:sz w:val="28"/>
                <w:szCs w:val="28"/>
              </w:rPr>
              <w:t xml:space="preserve"> 11</w:t>
            </w:r>
          </w:p>
        </w:tc>
        <w:tc>
          <w:tcPr>
            <w:tcW w:w="3827" w:type="dxa"/>
          </w:tcPr>
          <w:p w14:paraId="2D6BFFDB"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23433E4A" w14:textId="77777777" w:rsidR="000E3D54" w:rsidRPr="00213B90" w:rsidRDefault="000E3D54" w:rsidP="00B43CEE">
            <w:pPr>
              <w:spacing w:line="360" w:lineRule="auto"/>
              <w:jc w:val="both"/>
              <w:rPr>
                <w:sz w:val="28"/>
                <w:szCs w:val="28"/>
                <w:rtl/>
                <w:lang w:bidi="ar-EG"/>
              </w:rPr>
            </w:pPr>
            <w:r w:rsidRPr="00213B90">
              <w:rPr>
                <w:rFonts w:hint="cs"/>
                <w:sz w:val="28"/>
                <w:szCs w:val="28"/>
                <w:rtl/>
                <w:lang w:bidi="ar-EG"/>
              </w:rPr>
              <w:t>زايد</w:t>
            </w:r>
          </w:p>
        </w:tc>
      </w:tr>
      <w:tr w:rsidR="000E3D54" w:rsidRPr="00213B90" w14:paraId="51B0408C" w14:textId="77777777" w:rsidTr="00B43CEE">
        <w:tc>
          <w:tcPr>
            <w:tcW w:w="1555" w:type="dxa"/>
          </w:tcPr>
          <w:p w14:paraId="15857A78" w14:textId="77777777" w:rsidR="000E3D54" w:rsidRPr="00213B90" w:rsidRDefault="000E3D54" w:rsidP="00B43CEE">
            <w:pPr>
              <w:spacing w:line="360" w:lineRule="auto"/>
              <w:jc w:val="both"/>
              <w:rPr>
                <w:sz w:val="28"/>
                <w:szCs w:val="28"/>
                <w:lang w:val="en-US"/>
              </w:rPr>
            </w:pPr>
            <w:r w:rsidRPr="00213B90">
              <w:rPr>
                <w:sz w:val="28"/>
                <w:szCs w:val="28"/>
                <w:lang w:val="en-US"/>
              </w:rPr>
              <w:t>61 r., 2</w:t>
            </w:r>
          </w:p>
        </w:tc>
        <w:tc>
          <w:tcPr>
            <w:tcW w:w="3827" w:type="dxa"/>
          </w:tcPr>
          <w:p w14:paraId="3CB81800" w14:textId="77777777" w:rsidR="000E3D54" w:rsidRPr="00213B90" w:rsidRDefault="000E3D54" w:rsidP="00B43CEE">
            <w:pPr>
              <w:spacing w:line="360" w:lineRule="auto"/>
              <w:jc w:val="both"/>
              <w:rPr>
                <w:sz w:val="28"/>
                <w:szCs w:val="28"/>
                <w:lang w:bidi="fa-IR"/>
              </w:rPr>
            </w:pPr>
            <w:r w:rsidRPr="00213B90">
              <w:rPr>
                <w:sz w:val="28"/>
                <w:szCs w:val="28"/>
                <w:lang w:bidi="fa-IR"/>
              </w:rPr>
              <w:t>на полях слева</w:t>
            </w:r>
          </w:p>
        </w:tc>
        <w:tc>
          <w:tcPr>
            <w:tcW w:w="3962" w:type="dxa"/>
          </w:tcPr>
          <w:p w14:paraId="7D7D79A2"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с указанием места вставки: </w:t>
            </w:r>
            <w:r w:rsidRPr="00213B90">
              <w:rPr>
                <w:rFonts w:hint="cs"/>
                <w:sz w:val="28"/>
                <w:szCs w:val="28"/>
                <w:rtl/>
              </w:rPr>
              <w:t>زايد ليكن در اصل نسخه موجود است</w:t>
            </w:r>
          </w:p>
        </w:tc>
      </w:tr>
      <w:tr w:rsidR="000E3D54" w:rsidRPr="00213B90" w14:paraId="24474695" w14:textId="77777777" w:rsidTr="00B43CEE">
        <w:tc>
          <w:tcPr>
            <w:tcW w:w="1555" w:type="dxa"/>
          </w:tcPr>
          <w:p w14:paraId="71A92F12" w14:textId="77777777" w:rsidR="000E3D54" w:rsidRPr="00213B90" w:rsidRDefault="000E3D54" w:rsidP="00B43CEE">
            <w:pPr>
              <w:spacing w:line="360" w:lineRule="auto"/>
              <w:jc w:val="both"/>
              <w:rPr>
                <w:sz w:val="28"/>
                <w:szCs w:val="28"/>
                <w:lang w:val="en-US"/>
              </w:rPr>
            </w:pPr>
            <w:r w:rsidRPr="00213B90">
              <w:rPr>
                <w:sz w:val="28"/>
                <w:szCs w:val="28"/>
                <w:lang w:val="en-US"/>
              </w:rPr>
              <w:t>62 r., 8</w:t>
            </w:r>
          </w:p>
        </w:tc>
        <w:tc>
          <w:tcPr>
            <w:tcW w:w="3827" w:type="dxa"/>
          </w:tcPr>
          <w:p w14:paraId="027FBB2E" w14:textId="77777777" w:rsidR="000E3D54" w:rsidRPr="00213B90" w:rsidRDefault="000E3D54" w:rsidP="00B43CEE">
            <w:pPr>
              <w:spacing w:line="360" w:lineRule="auto"/>
              <w:jc w:val="both"/>
              <w:rPr>
                <w:sz w:val="28"/>
                <w:szCs w:val="28"/>
              </w:rPr>
            </w:pPr>
            <w:r w:rsidRPr="00213B90">
              <w:rPr>
                <w:sz w:val="28"/>
                <w:szCs w:val="28"/>
                <w:lang w:bidi="fa-IR"/>
              </w:rPr>
              <w:t>на полях слева</w:t>
            </w:r>
          </w:p>
        </w:tc>
        <w:tc>
          <w:tcPr>
            <w:tcW w:w="3962" w:type="dxa"/>
          </w:tcPr>
          <w:p w14:paraId="793C8E14"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جارى</w:t>
            </w:r>
          </w:p>
          <w:p w14:paraId="23238237" w14:textId="77777777" w:rsidR="000E3D54" w:rsidRPr="00213B90" w:rsidRDefault="000E3D54" w:rsidP="00B43CEE">
            <w:pPr>
              <w:spacing w:line="360" w:lineRule="auto"/>
              <w:jc w:val="both"/>
              <w:rPr>
                <w:sz w:val="28"/>
                <w:szCs w:val="28"/>
                <w:lang w:val="en-US"/>
              </w:rPr>
            </w:pPr>
            <w:r w:rsidRPr="00213B90">
              <w:rPr>
                <w:sz w:val="28"/>
                <w:szCs w:val="28"/>
              </w:rPr>
              <w:t>написано:</w:t>
            </w:r>
            <w:r w:rsidRPr="00213B90">
              <w:rPr>
                <w:sz w:val="28"/>
                <w:szCs w:val="28"/>
                <w:lang w:val="en-US"/>
              </w:rPr>
              <w:t xml:space="preserve"> </w:t>
            </w:r>
            <w:r w:rsidRPr="00213B90">
              <w:rPr>
                <w:rFonts w:hint="cs"/>
                <w:sz w:val="28"/>
                <w:szCs w:val="28"/>
                <w:rtl/>
                <w:lang w:val="en-US"/>
              </w:rPr>
              <w:t>ديار؟</w:t>
            </w:r>
          </w:p>
        </w:tc>
      </w:tr>
      <w:tr w:rsidR="000E3D54" w:rsidRPr="00213B90" w14:paraId="5649C3F4" w14:textId="77777777" w:rsidTr="00B43CEE">
        <w:tc>
          <w:tcPr>
            <w:tcW w:w="1555" w:type="dxa"/>
          </w:tcPr>
          <w:p w14:paraId="5D6B8A5C" w14:textId="77777777" w:rsidR="000E3D54" w:rsidRPr="00213B90" w:rsidRDefault="000E3D54" w:rsidP="00B43CEE">
            <w:pPr>
              <w:spacing w:line="360" w:lineRule="auto"/>
              <w:jc w:val="both"/>
              <w:rPr>
                <w:sz w:val="28"/>
                <w:szCs w:val="28"/>
                <w:lang w:val="en-US"/>
              </w:rPr>
            </w:pPr>
            <w:r w:rsidRPr="00213B90">
              <w:rPr>
                <w:sz w:val="28"/>
                <w:szCs w:val="28"/>
                <w:lang w:val="en-US"/>
              </w:rPr>
              <w:t>63 r., 14</w:t>
            </w:r>
          </w:p>
        </w:tc>
        <w:tc>
          <w:tcPr>
            <w:tcW w:w="3827" w:type="dxa"/>
          </w:tcPr>
          <w:p w14:paraId="01A7C929" w14:textId="77777777" w:rsidR="000E3D54" w:rsidRPr="00213B90" w:rsidRDefault="000E3D54" w:rsidP="00B43CEE">
            <w:pPr>
              <w:spacing w:line="360" w:lineRule="auto"/>
              <w:jc w:val="both"/>
              <w:rPr>
                <w:sz w:val="28"/>
                <w:szCs w:val="28"/>
              </w:rPr>
            </w:pPr>
            <w:r w:rsidRPr="00213B90">
              <w:rPr>
                <w:sz w:val="28"/>
                <w:szCs w:val="28"/>
                <w:lang w:bidi="fa-IR"/>
              </w:rPr>
              <w:t>на полях слева</w:t>
            </w:r>
          </w:p>
        </w:tc>
        <w:tc>
          <w:tcPr>
            <w:tcW w:w="3962" w:type="dxa"/>
          </w:tcPr>
          <w:p w14:paraId="1CDCE64A"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منافع</w:t>
            </w:r>
          </w:p>
          <w:p w14:paraId="617B67CB" w14:textId="77777777" w:rsidR="000E3D54" w:rsidRPr="00213B90" w:rsidRDefault="000E3D54" w:rsidP="00B43CEE">
            <w:pPr>
              <w:spacing w:line="360" w:lineRule="auto"/>
              <w:jc w:val="both"/>
              <w:rPr>
                <w:sz w:val="28"/>
                <w:szCs w:val="28"/>
                <w:lang w:val="en-US"/>
              </w:rPr>
            </w:pPr>
            <w:r w:rsidRPr="00213B90">
              <w:rPr>
                <w:sz w:val="28"/>
                <w:szCs w:val="28"/>
              </w:rPr>
              <w:t>написано:</w:t>
            </w:r>
            <w:r w:rsidRPr="00213B90">
              <w:rPr>
                <w:sz w:val="28"/>
                <w:szCs w:val="28"/>
                <w:lang w:val="en-US"/>
              </w:rPr>
              <w:t xml:space="preserve"> </w:t>
            </w:r>
            <w:r w:rsidRPr="00213B90">
              <w:rPr>
                <w:rFonts w:hint="cs"/>
                <w:sz w:val="28"/>
                <w:szCs w:val="28"/>
                <w:rtl/>
                <w:lang w:val="en-US"/>
              </w:rPr>
              <w:t>منافى؟</w:t>
            </w:r>
          </w:p>
        </w:tc>
      </w:tr>
      <w:tr w:rsidR="000E3D54" w:rsidRPr="00213B90" w14:paraId="160D23F2" w14:textId="77777777" w:rsidTr="00B43CEE">
        <w:tc>
          <w:tcPr>
            <w:tcW w:w="1555" w:type="dxa"/>
          </w:tcPr>
          <w:p w14:paraId="66EF4AB2" w14:textId="77777777" w:rsidR="000E3D54" w:rsidRPr="00213B90" w:rsidRDefault="000E3D54" w:rsidP="00B43CEE">
            <w:pPr>
              <w:spacing w:line="360" w:lineRule="auto"/>
              <w:jc w:val="both"/>
              <w:rPr>
                <w:sz w:val="28"/>
                <w:szCs w:val="28"/>
                <w:lang w:val="en-US"/>
              </w:rPr>
            </w:pPr>
            <w:r w:rsidRPr="00213B90">
              <w:rPr>
                <w:sz w:val="28"/>
                <w:szCs w:val="28"/>
                <w:lang w:val="en-US"/>
              </w:rPr>
              <w:t>63 v., 15</w:t>
            </w:r>
          </w:p>
        </w:tc>
        <w:tc>
          <w:tcPr>
            <w:tcW w:w="3827" w:type="dxa"/>
          </w:tcPr>
          <w:p w14:paraId="05116D74"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08A0A601"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знак вопроса по поводу подчеркнутого: </w:t>
            </w:r>
            <w:r w:rsidRPr="00213B90">
              <w:rPr>
                <w:rFonts w:hint="cs"/>
                <w:sz w:val="28"/>
                <w:szCs w:val="28"/>
                <w:rtl/>
                <w:lang w:bidi="ar-EG"/>
              </w:rPr>
              <w:t>سفيلر</w:t>
            </w:r>
          </w:p>
        </w:tc>
      </w:tr>
      <w:tr w:rsidR="000E3D54" w:rsidRPr="00213B90" w14:paraId="672823E9" w14:textId="77777777" w:rsidTr="00B43CEE">
        <w:tc>
          <w:tcPr>
            <w:tcW w:w="1555" w:type="dxa"/>
          </w:tcPr>
          <w:p w14:paraId="1128BB81" w14:textId="77777777" w:rsidR="000E3D54" w:rsidRPr="00213B90" w:rsidRDefault="000E3D54" w:rsidP="00B43CEE">
            <w:pPr>
              <w:spacing w:line="360" w:lineRule="auto"/>
              <w:jc w:val="both"/>
              <w:rPr>
                <w:sz w:val="28"/>
                <w:szCs w:val="28"/>
                <w:lang w:val="en-US"/>
              </w:rPr>
            </w:pPr>
            <w:r w:rsidRPr="00213B90">
              <w:rPr>
                <w:sz w:val="28"/>
                <w:szCs w:val="28"/>
                <w:lang w:val="en-US"/>
              </w:rPr>
              <w:t>64 v., 10</w:t>
            </w:r>
          </w:p>
        </w:tc>
        <w:tc>
          <w:tcPr>
            <w:tcW w:w="3827" w:type="dxa"/>
          </w:tcPr>
          <w:p w14:paraId="62AE0D5E"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4A43B041"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واقع محتمل</w:t>
            </w:r>
          </w:p>
          <w:p w14:paraId="21CD970A" w14:textId="77777777" w:rsidR="000E3D54" w:rsidRPr="00213B90" w:rsidRDefault="000E3D54" w:rsidP="00B43CEE">
            <w:pPr>
              <w:spacing w:line="360" w:lineRule="auto"/>
              <w:jc w:val="both"/>
              <w:rPr>
                <w:sz w:val="28"/>
                <w:szCs w:val="28"/>
                <w:lang w:val="en-US"/>
              </w:rPr>
            </w:pPr>
            <w:r w:rsidRPr="00213B90">
              <w:rPr>
                <w:sz w:val="28"/>
                <w:szCs w:val="28"/>
              </w:rPr>
              <w:t>написано:</w:t>
            </w:r>
            <w:r w:rsidRPr="00213B90">
              <w:rPr>
                <w:sz w:val="28"/>
                <w:szCs w:val="28"/>
                <w:lang w:val="en-US"/>
              </w:rPr>
              <w:t xml:space="preserve"> </w:t>
            </w:r>
            <w:r w:rsidRPr="00213B90">
              <w:rPr>
                <w:rFonts w:hint="cs"/>
                <w:sz w:val="28"/>
                <w:szCs w:val="28"/>
                <w:rtl/>
                <w:lang w:val="en-US"/>
              </w:rPr>
              <w:t>واقع اهمال؟</w:t>
            </w:r>
          </w:p>
        </w:tc>
      </w:tr>
      <w:tr w:rsidR="000E3D54" w:rsidRPr="00213B90" w14:paraId="4713A2B3" w14:textId="77777777" w:rsidTr="00B43CEE">
        <w:tc>
          <w:tcPr>
            <w:tcW w:w="1555" w:type="dxa"/>
          </w:tcPr>
          <w:p w14:paraId="09F69437" w14:textId="77777777" w:rsidR="000E3D54" w:rsidRPr="00213B90" w:rsidRDefault="000E3D54" w:rsidP="00B43CEE">
            <w:pPr>
              <w:spacing w:line="360" w:lineRule="auto"/>
              <w:jc w:val="both"/>
              <w:rPr>
                <w:sz w:val="28"/>
                <w:szCs w:val="28"/>
                <w:lang w:val="en-US"/>
              </w:rPr>
            </w:pPr>
            <w:r w:rsidRPr="00213B90">
              <w:rPr>
                <w:sz w:val="28"/>
                <w:szCs w:val="28"/>
                <w:lang w:val="en-US"/>
              </w:rPr>
              <w:t>66 r., 3</w:t>
            </w:r>
          </w:p>
        </w:tc>
        <w:tc>
          <w:tcPr>
            <w:tcW w:w="3827" w:type="dxa"/>
          </w:tcPr>
          <w:p w14:paraId="53A0AB0A" w14:textId="77777777" w:rsidR="000E3D54" w:rsidRPr="00213B90" w:rsidRDefault="000E3D54" w:rsidP="00B43CEE">
            <w:pPr>
              <w:spacing w:line="360" w:lineRule="auto"/>
              <w:jc w:val="both"/>
              <w:rPr>
                <w:sz w:val="28"/>
                <w:szCs w:val="28"/>
              </w:rPr>
            </w:pPr>
          </w:p>
        </w:tc>
        <w:tc>
          <w:tcPr>
            <w:tcW w:w="3962" w:type="dxa"/>
          </w:tcPr>
          <w:p w14:paraId="55CE8D27"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было: </w:t>
            </w:r>
            <w:r w:rsidRPr="00213B90">
              <w:rPr>
                <w:rFonts w:hint="cs"/>
                <w:sz w:val="28"/>
                <w:szCs w:val="28"/>
                <w:rtl/>
                <w:lang w:bidi="ar-EG"/>
              </w:rPr>
              <w:t>بو</w:t>
            </w:r>
          </w:p>
          <w:p w14:paraId="7009E7EF" w14:textId="77777777" w:rsidR="000E3D54" w:rsidRPr="00213B90" w:rsidRDefault="000E3D54" w:rsidP="00B43CEE">
            <w:pPr>
              <w:spacing w:line="360" w:lineRule="auto"/>
              <w:jc w:val="both"/>
              <w:rPr>
                <w:sz w:val="28"/>
                <w:szCs w:val="28"/>
                <w:lang w:bidi="fa-IR"/>
              </w:rPr>
            </w:pPr>
            <w:r w:rsidRPr="00213B90">
              <w:rPr>
                <w:sz w:val="28"/>
                <w:szCs w:val="28"/>
                <w:lang w:bidi="fa-IR"/>
              </w:rPr>
              <w:t xml:space="preserve">исправлено на: </w:t>
            </w:r>
            <w:r w:rsidRPr="00213B90">
              <w:rPr>
                <w:rFonts w:hint="cs"/>
                <w:sz w:val="28"/>
                <w:szCs w:val="28"/>
                <w:rtl/>
                <w:lang w:bidi="fa-IR"/>
              </w:rPr>
              <w:t>بر</w:t>
            </w:r>
          </w:p>
        </w:tc>
      </w:tr>
      <w:tr w:rsidR="000E3D54" w:rsidRPr="00213B90" w14:paraId="076796E6" w14:textId="77777777" w:rsidTr="00B43CEE">
        <w:tc>
          <w:tcPr>
            <w:tcW w:w="1555" w:type="dxa"/>
          </w:tcPr>
          <w:p w14:paraId="57559600" w14:textId="77777777" w:rsidR="000E3D54" w:rsidRPr="00213B90" w:rsidRDefault="000E3D54" w:rsidP="00B43CEE">
            <w:pPr>
              <w:spacing w:line="360" w:lineRule="auto"/>
              <w:jc w:val="both"/>
              <w:rPr>
                <w:sz w:val="28"/>
                <w:szCs w:val="28"/>
                <w:lang w:val="en-US"/>
              </w:rPr>
            </w:pPr>
            <w:r w:rsidRPr="00213B90">
              <w:rPr>
                <w:sz w:val="28"/>
                <w:szCs w:val="28"/>
                <w:lang w:val="en-US"/>
              </w:rPr>
              <w:t>67 r., 5</w:t>
            </w:r>
          </w:p>
        </w:tc>
        <w:tc>
          <w:tcPr>
            <w:tcW w:w="3827" w:type="dxa"/>
          </w:tcPr>
          <w:p w14:paraId="09686A33" w14:textId="77777777" w:rsidR="000E3D54" w:rsidRPr="00213B90" w:rsidRDefault="000E3D54" w:rsidP="00B43CEE">
            <w:pPr>
              <w:spacing w:line="360" w:lineRule="auto"/>
              <w:jc w:val="both"/>
              <w:rPr>
                <w:sz w:val="28"/>
                <w:szCs w:val="28"/>
                <w:lang w:bidi="fa-IR"/>
              </w:rPr>
            </w:pPr>
          </w:p>
        </w:tc>
        <w:tc>
          <w:tcPr>
            <w:tcW w:w="3962" w:type="dxa"/>
          </w:tcPr>
          <w:p w14:paraId="05BEE519" w14:textId="77777777" w:rsidR="000E3D54" w:rsidRPr="00213B90" w:rsidRDefault="000E3D54" w:rsidP="00B43CEE">
            <w:pPr>
              <w:spacing w:line="360" w:lineRule="auto"/>
              <w:jc w:val="both"/>
              <w:rPr>
                <w:sz w:val="28"/>
                <w:szCs w:val="28"/>
              </w:rPr>
            </w:pPr>
            <w:r w:rsidRPr="00213B90">
              <w:rPr>
                <w:sz w:val="28"/>
                <w:szCs w:val="28"/>
              </w:rPr>
              <w:t>лакуна в тексте</w:t>
            </w:r>
          </w:p>
        </w:tc>
      </w:tr>
      <w:tr w:rsidR="000E3D54" w:rsidRPr="00213B90" w14:paraId="1FF13216" w14:textId="77777777" w:rsidTr="00B43CEE">
        <w:tc>
          <w:tcPr>
            <w:tcW w:w="1555" w:type="dxa"/>
          </w:tcPr>
          <w:p w14:paraId="2C14AC7B" w14:textId="77777777" w:rsidR="000E3D54" w:rsidRPr="00213B90" w:rsidRDefault="000E3D54" w:rsidP="00B43CEE">
            <w:pPr>
              <w:spacing w:line="360" w:lineRule="auto"/>
              <w:jc w:val="both"/>
              <w:rPr>
                <w:sz w:val="28"/>
                <w:szCs w:val="28"/>
              </w:rPr>
            </w:pPr>
            <w:r w:rsidRPr="00213B90">
              <w:rPr>
                <w:sz w:val="28"/>
                <w:szCs w:val="28"/>
                <w:lang w:val="en-US"/>
              </w:rPr>
              <w:t xml:space="preserve">67 r., </w:t>
            </w:r>
            <w:r w:rsidRPr="00213B90">
              <w:rPr>
                <w:sz w:val="28"/>
                <w:szCs w:val="28"/>
              </w:rPr>
              <w:t>8</w:t>
            </w:r>
          </w:p>
        </w:tc>
        <w:tc>
          <w:tcPr>
            <w:tcW w:w="3827" w:type="dxa"/>
          </w:tcPr>
          <w:p w14:paraId="3029A3A1" w14:textId="77777777" w:rsidR="000E3D54" w:rsidRPr="00213B90" w:rsidRDefault="000E3D54" w:rsidP="00B43CEE">
            <w:pPr>
              <w:spacing w:line="360" w:lineRule="auto"/>
              <w:jc w:val="both"/>
              <w:rPr>
                <w:sz w:val="28"/>
                <w:szCs w:val="28"/>
              </w:rPr>
            </w:pPr>
            <w:r w:rsidRPr="00213B90">
              <w:rPr>
                <w:sz w:val="28"/>
                <w:szCs w:val="28"/>
                <w:lang w:bidi="fa-IR"/>
              </w:rPr>
              <w:t>на полях слева</w:t>
            </w:r>
          </w:p>
        </w:tc>
        <w:tc>
          <w:tcPr>
            <w:tcW w:w="3962" w:type="dxa"/>
          </w:tcPr>
          <w:p w14:paraId="48773320"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w:t>
            </w:r>
            <w:r w:rsidRPr="00213B90">
              <w:rPr>
                <w:rFonts w:hint="cs"/>
                <w:sz w:val="28"/>
                <w:szCs w:val="28"/>
                <w:rtl/>
                <w:lang w:bidi="ar-EG"/>
              </w:rPr>
              <w:t>لرنده</w:t>
            </w:r>
          </w:p>
        </w:tc>
      </w:tr>
      <w:tr w:rsidR="000E3D54" w:rsidRPr="00213B90" w14:paraId="35939574" w14:textId="77777777" w:rsidTr="00B43CEE">
        <w:tc>
          <w:tcPr>
            <w:tcW w:w="1555" w:type="dxa"/>
          </w:tcPr>
          <w:p w14:paraId="031B3935" w14:textId="77777777" w:rsidR="000E3D54" w:rsidRPr="00213B90" w:rsidRDefault="000E3D54" w:rsidP="00B43CEE">
            <w:pPr>
              <w:spacing w:line="360" w:lineRule="auto"/>
              <w:jc w:val="both"/>
              <w:rPr>
                <w:sz w:val="28"/>
                <w:szCs w:val="28"/>
                <w:lang w:val="en-US"/>
              </w:rPr>
            </w:pPr>
            <w:r w:rsidRPr="00213B90">
              <w:rPr>
                <w:sz w:val="28"/>
                <w:szCs w:val="28"/>
                <w:lang w:val="en-US"/>
              </w:rPr>
              <w:t>68 v., 3</w:t>
            </w:r>
          </w:p>
        </w:tc>
        <w:tc>
          <w:tcPr>
            <w:tcW w:w="3827" w:type="dxa"/>
          </w:tcPr>
          <w:p w14:paraId="466E571B" w14:textId="77777777" w:rsidR="000E3D54" w:rsidRPr="00213B90" w:rsidRDefault="000E3D54" w:rsidP="00B43CEE">
            <w:pPr>
              <w:spacing w:line="360" w:lineRule="auto"/>
              <w:jc w:val="both"/>
              <w:rPr>
                <w:sz w:val="28"/>
                <w:szCs w:val="28"/>
              </w:rPr>
            </w:pPr>
          </w:p>
        </w:tc>
        <w:tc>
          <w:tcPr>
            <w:tcW w:w="3962" w:type="dxa"/>
          </w:tcPr>
          <w:p w14:paraId="12109123"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كرفتنه</w:t>
            </w:r>
          </w:p>
          <w:p w14:paraId="209CAC88" w14:textId="77777777" w:rsidR="000E3D54" w:rsidRPr="00213B90" w:rsidRDefault="000E3D54" w:rsidP="00B43CEE">
            <w:pPr>
              <w:spacing w:line="360" w:lineRule="auto"/>
              <w:jc w:val="both"/>
              <w:rPr>
                <w:sz w:val="28"/>
                <w:szCs w:val="28"/>
                <w:lang w:val="en-US" w:bidi="fa-IR"/>
              </w:rPr>
            </w:pPr>
            <w:r w:rsidRPr="00213B90">
              <w:rPr>
                <w:sz w:val="28"/>
                <w:szCs w:val="28"/>
              </w:rPr>
              <w:t>написано:</w:t>
            </w:r>
            <w:r w:rsidRPr="00213B90">
              <w:rPr>
                <w:sz w:val="28"/>
                <w:szCs w:val="28"/>
                <w:lang w:val="en-US"/>
              </w:rPr>
              <w:t xml:space="preserve"> </w:t>
            </w:r>
            <w:r w:rsidRPr="00213B90">
              <w:rPr>
                <w:rFonts w:hint="cs"/>
                <w:sz w:val="28"/>
                <w:szCs w:val="28"/>
                <w:rtl/>
                <w:lang w:val="en-US"/>
              </w:rPr>
              <w:t>کرفته؟</w:t>
            </w:r>
          </w:p>
        </w:tc>
      </w:tr>
      <w:tr w:rsidR="000E3D54" w:rsidRPr="00213B90" w14:paraId="4DE5D374" w14:textId="77777777" w:rsidTr="00B43CEE">
        <w:tc>
          <w:tcPr>
            <w:tcW w:w="1555" w:type="dxa"/>
          </w:tcPr>
          <w:p w14:paraId="79D957E2" w14:textId="77777777" w:rsidR="000E3D54" w:rsidRPr="00213B90" w:rsidRDefault="000E3D54" w:rsidP="00B43CEE">
            <w:pPr>
              <w:spacing w:line="360" w:lineRule="auto"/>
              <w:jc w:val="both"/>
              <w:rPr>
                <w:sz w:val="28"/>
                <w:szCs w:val="28"/>
                <w:lang w:val="en-US"/>
              </w:rPr>
            </w:pPr>
            <w:r w:rsidRPr="00213B90">
              <w:rPr>
                <w:sz w:val="28"/>
                <w:szCs w:val="28"/>
                <w:lang w:val="en-US"/>
              </w:rPr>
              <w:t>69 r., 7</w:t>
            </w:r>
          </w:p>
        </w:tc>
        <w:tc>
          <w:tcPr>
            <w:tcW w:w="3827" w:type="dxa"/>
          </w:tcPr>
          <w:p w14:paraId="220D63A7" w14:textId="77777777" w:rsidR="000E3D54" w:rsidRPr="00213B90" w:rsidRDefault="000E3D54" w:rsidP="00B43CEE">
            <w:pPr>
              <w:spacing w:line="360" w:lineRule="auto"/>
              <w:jc w:val="both"/>
              <w:rPr>
                <w:sz w:val="28"/>
                <w:szCs w:val="28"/>
                <w:rtl/>
                <w:lang w:bidi="ar-EG"/>
              </w:rPr>
            </w:pPr>
          </w:p>
        </w:tc>
        <w:tc>
          <w:tcPr>
            <w:tcW w:w="3962" w:type="dxa"/>
          </w:tcPr>
          <w:p w14:paraId="76B4BC88" w14:textId="77777777" w:rsidR="000E3D54" w:rsidRPr="00213B90" w:rsidRDefault="000E3D54" w:rsidP="00B43CEE">
            <w:pPr>
              <w:spacing w:line="360" w:lineRule="auto"/>
              <w:jc w:val="both"/>
              <w:rPr>
                <w:sz w:val="28"/>
                <w:szCs w:val="28"/>
                <w:rtl/>
                <w:lang w:bidi="ar-EG"/>
              </w:rPr>
            </w:pPr>
            <w:r w:rsidRPr="00213B90">
              <w:rPr>
                <w:sz w:val="28"/>
                <w:szCs w:val="28"/>
              </w:rPr>
              <w:t xml:space="preserve">было: </w:t>
            </w:r>
            <w:r w:rsidRPr="00213B90">
              <w:rPr>
                <w:rFonts w:hint="cs"/>
                <w:sz w:val="28"/>
                <w:szCs w:val="28"/>
                <w:rtl/>
                <w:lang w:bidi="ar-EG"/>
              </w:rPr>
              <w:t>جانبندن</w:t>
            </w:r>
          </w:p>
          <w:p w14:paraId="0EB19676" w14:textId="77777777" w:rsidR="000E3D54" w:rsidRPr="00213B90" w:rsidRDefault="000E3D54" w:rsidP="00B43CEE">
            <w:pPr>
              <w:spacing w:line="360" w:lineRule="auto"/>
              <w:jc w:val="both"/>
              <w:rPr>
                <w:sz w:val="28"/>
                <w:szCs w:val="28"/>
              </w:rPr>
            </w:pPr>
            <w:r w:rsidRPr="00213B90">
              <w:rPr>
                <w:sz w:val="28"/>
                <w:szCs w:val="28"/>
              </w:rPr>
              <w:t xml:space="preserve">исправлено на: </w:t>
            </w:r>
            <w:r w:rsidRPr="00213B90">
              <w:rPr>
                <w:rFonts w:hint="cs"/>
                <w:sz w:val="28"/>
                <w:szCs w:val="28"/>
                <w:rtl/>
              </w:rPr>
              <w:t>جانبنده</w:t>
            </w:r>
          </w:p>
        </w:tc>
      </w:tr>
      <w:tr w:rsidR="000E3D54" w:rsidRPr="00213B90" w14:paraId="7B085290" w14:textId="77777777" w:rsidTr="00B43CEE">
        <w:tc>
          <w:tcPr>
            <w:tcW w:w="1555" w:type="dxa"/>
          </w:tcPr>
          <w:p w14:paraId="04EDF7E3" w14:textId="77777777" w:rsidR="000E3D54" w:rsidRPr="00213B90" w:rsidRDefault="000E3D54" w:rsidP="00B43CEE">
            <w:pPr>
              <w:spacing w:line="360" w:lineRule="auto"/>
              <w:jc w:val="both"/>
              <w:rPr>
                <w:sz w:val="28"/>
                <w:szCs w:val="28"/>
                <w:lang w:val="en-US"/>
              </w:rPr>
            </w:pPr>
            <w:r w:rsidRPr="00213B90">
              <w:rPr>
                <w:sz w:val="28"/>
                <w:szCs w:val="28"/>
                <w:lang w:val="en-US"/>
              </w:rPr>
              <w:t>70 r., 7</w:t>
            </w:r>
          </w:p>
        </w:tc>
        <w:tc>
          <w:tcPr>
            <w:tcW w:w="3827" w:type="dxa"/>
          </w:tcPr>
          <w:p w14:paraId="384B84C6" w14:textId="77777777" w:rsidR="000E3D54" w:rsidRPr="00213B90" w:rsidRDefault="000E3D54" w:rsidP="00B43CEE">
            <w:pPr>
              <w:spacing w:line="360" w:lineRule="auto"/>
              <w:jc w:val="both"/>
              <w:rPr>
                <w:sz w:val="28"/>
                <w:szCs w:val="28"/>
              </w:rPr>
            </w:pPr>
          </w:p>
        </w:tc>
        <w:tc>
          <w:tcPr>
            <w:tcW w:w="3962" w:type="dxa"/>
          </w:tcPr>
          <w:p w14:paraId="44317A71"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قطايه</w:t>
            </w:r>
          </w:p>
          <w:p w14:paraId="39332B13" w14:textId="77777777" w:rsidR="000E3D54" w:rsidRPr="00213B90" w:rsidRDefault="000E3D54" w:rsidP="00B43CEE">
            <w:pPr>
              <w:spacing w:line="360" w:lineRule="auto"/>
              <w:jc w:val="both"/>
              <w:rPr>
                <w:sz w:val="28"/>
                <w:szCs w:val="28"/>
                <w:lang w:val="en-US"/>
              </w:rPr>
            </w:pPr>
            <w:r w:rsidRPr="00213B90">
              <w:rPr>
                <w:sz w:val="28"/>
                <w:szCs w:val="28"/>
              </w:rPr>
              <w:t>написано:</w:t>
            </w:r>
            <w:r w:rsidRPr="00213B90">
              <w:rPr>
                <w:sz w:val="28"/>
                <w:szCs w:val="28"/>
                <w:lang w:val="en-US"/>
              </w:rPr>
              <w:t xml:space="preserve"> </w:t>
            </w:r>
            <w:r w:rsidRPr="00213B90">
              <w:rPr>
                <w:rFonts w:hint="cs"/>
                <w:sz w:val="28"/>
                <w:szCs w:val="28"/>
                <w:rtl/>
                <w:lang w:val="en-US"/>
              </w:rPr>
              <w:t>قطانه؟</w:t>
            </w:r>
          </w:p>
        </w:tc>
      </w:tr>
      <w:tr w:rsidR="000E3D54" w:rsidRPr="00213B90" w14:paraId="4CEC5A14" w14:textId="77777777" w:rsidTr="00B43CEE">
        <w:tc>
          <w:tcPr>
            <w:tcW w:w="1555" w:type="dxa"/>
          </w:tcPr>
          <w:p w14:paraId="09545647" w14:textId="77777777" w:rsidR="000E3D54" w:rsidRPr="00213B90" w:rsidRDefault="000E3D54" w:rsidP="00B43CEE">
            <w:pPr>
              <w:spacing w:line="360" w:lineRule="auto"/>
              <w:jc w:val="both"/>
              <w:rPr>
                <w:sz w:val="28"/>
                <w:szCs w:val="28"/>
                <w:lang w:val="en-US"/>
              </w:rPr>
            </w:pPr>
            <w:r w:rsidRPr="00213B90">
              <w:rPr>
                <w:sz w:val="28"/>
                <w:szCs w:val="28"/>
                <w:lang w:val="en-US"/>
              </w:rPr>
              <w:t>70 v., 10</w:t>
            </w:r>
          </w:p>
        </w:tc>
        <w:tc>
          <w:tcPr>
            <w:tcW w:w="3827" w:type="dxa"/>
          </w:tcPr>
          <w:p w14:paraId="037E8DEE"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2917966A" w14:textId="77777777" w:rsidR="000E3D54" w:rsidRPr="00213B90" w:rsidRDefault="000E3D54" w:rsidP="00B43CEE">
            <w:pPr>
              <w:spacing w:line="360" w:lineRule="auto"/>
              <w:jc w:val="both"/>
              <w:rPr>
                <w:sz w:val="28"/>
                <w:szCs w:val="28"/>
                <w:rtl/>
                <w:lang w:val="en-US" w:bidi="ar-EG"/>
              </w:rPr>
            </w:pPr>
            <w:r w:rsidRPr="00213B90">
              <w:rPr>
                <w:sz w:val="28"/>
                <w:szCs w:val="28"/>
                <w:lang w:bidi="fa-IR"/>
              </w:rPr>
              <w:t>вместо подчеркнутого:</w:t>
            </w:r>
            <w:r w:rsidRPr="00213B90">
              <w:rPr>
                <w:sz w:val="28"/>
                <w:szCs w:val="28"/>
                <w:lang w:val="en-US" w:bidi="fa-IR"/>
              </w:rPr>
              <w:t xml:space="preserve"> </w:t>
            </w:r>
            <w:r w:rsidRPr="00213B90">
              <w:rPr>
                <w:rFonts w:hint="cs"/>
                <w:sz w:val="28"/>
                <w:szCs w:val="28"/>
                <w:rtl/>
                <w:lang w:val="en-US" w:bidi="ar-EG"/>
              </w:rPr>
              <w:t>ازره</w:t>
            </w:r>
          </w:p>
          <w:p w14:paraId="08F227C5" w14:textId="77777777" w:rsidR="000E3D54" w:rsidRPr="00213B90" w:rsidRDefault="000E3D54" w:rsidP="00B43CEE">
            <w:pPr>
              <w:spacing w:line="360" w:lineRule="auto"/>
              <w:jc w:val="both"/>
              <w:rPr>
                <w:sz w:val="28"/>
                <w:szCs w:val="28"/>
                <w:lang w:val="en-US"/>
              </w:rPr>
            </w:pPr>
            <w:r w:rsidRPr="00213B90">
              <w:rPr>
                <w:sz w:val="28"/>
                <w:szCs w:val="28"/>
              </w:rPr>
              <w:t>написано:</w:t>
            </w:r>
            <w:r w:rsidRPr="00213B90">
              <w:rPr>
                <w:sz w:val="28"/>
                <w:szCs w:val="28"/>
                <w:lang w:val="en-US"/>
              </w:rPr>
              <w:t xml:space="preserve"> </w:t>
            </w:r>
            <w:r w:rsidRPr="00213B90">
              <w:rPr>
                <w:rFonts w:hint="cs"/>
                <w:sz w:val="28"/>
                <w:szCs w:val="28"/>
                <w:rtl/>
                <w:lang w:val="en-US"/>
              </w:rPr>
              <w:t>ازاد؟</w:t>
            </w:r>
          </w:p>
        </w:tc>
      </w:tr>
      <w:tr w:rsidR="000E3D54" w:rsidRPr="00213B90" w14:paraId="26E2849B" w14:textId="77777777" w:rsidTr="00B43CEE">
        <w:tc>
          <w:tcPr>
            <w:tcW w:w="1555" w:type="dxa"/>
          </w:tcPr>
          <w:p w14:paraId="22487CDF" w14:textId="77777777" w:rsidR="000E3D54" w:rsidRPr="00213B90" w:rsidRDefault="000E3D54" w:rsidP="00B43CEE">
            <w:pPr>
              <w:spacing w:line="360" w:lineRule="auto"/>
              <w:jc w:val="both"/>
              <w:rPr>
                <w:sz w:val="28"/>
                <w:szCs w:val="28"/>
              </w:rPr>
            </w:pPr>
            <w:r w:rsidRPr="00213B90">
              <w:rPr>
                <w:sz w:val="28"/>
                <w:szCs w:val="28"/>
                <w:lang w:val="en-US"/>
              </w:rPr>
              <w:t xml:space="preserve">70 v., </w:t>
            </w:r>
            <w:r w:rsidRPr="00213B90">
              <w:rPr>
                <w:sz w:val="28"/>
                <w:szCs w:val="28"/>
              </w:rPr>
              <w:t>11</w:t>
            </w:r>
          </w:p>
        </w:tc>
        <w:tc>
          <w:tcPr>
            <w:tcW w:w="3827" w:type="dxa"/>
          </w:tcPr>
          <w:p w14:paraId="51EB350D" w14:textId="77777777" w:rsidR="000E3D54" w:rsidRPr="00213B90" w:rsidRDefault="000E3D54" w:rsidP="00B43CEE">
            <w:pPr>
              <w:spacing w:line="360" w:lineRule="auto"/>
              <w:jc w:val="both"/>
              <w:rPr>
                <w:sz w:val="28"/>
                <w:szCs w:val="28"/>
              </w:rPr>
            </w:pPr>
            <w:r w:rsidRPr="00213B90">
              <w:rPr>
                <w:sz w:val="28"/>
                <w:szCs w:val="28"/>
                <w:lang w:bidi="fa-IR"/>
              </w:rPr>
              <w:t>на полях слева</w:t>
            </w:r>
          </w:p>
        </w:tc>
        <w:tc>
          <w:tcPr>
            <w:tcW w:w="3962" w:type="dxa"/>
          </w:tcPr>
          <w:p w14:paraId="475F1CD9" w14:textId="77777777" w:rsidR="000E3D54" w:rsidRPr="00213B90" w:rsidRDefault="000E3D54" w:rsidP="00B43CEE">
            <w:pPr>
              <w:spacing w:line="360" w:lineRule="auto"/>
              <w:jc w:val="both"/>
              <w:rPr>
                <w:sz w:val="28"/>
                <w:szCs w:val="28"/>
                <w:rtl/>
                <w:lang w:bidi="ar-EG"/>
              </w:rPr>
            </w:pPr>
            <w:r w:rsidRPr="00213B90">
              <w:rPr>
                <w:sz w:val="28"/>
                <w:szCs w:val="28"/>
              </w:rPr>
              <w:t xml:space="preserve">дописано: </w:t>
            </w:r>
            <w:r w:rsidRPr="00213B90">
              <w:rPr>
                <w:rFonts w:hint="cs"/>
                <w:sz w:val="28"/>
                <w:szCs w:val="28"/>
                <w:rtl/>
                <w:lang w:bidi="ar-EG"/>
              </w:rPr>
              <w:t>لرينى</w:t>
            </w:r>
          </w:p>
        </w:tc>
      </w:tr>
      <w:tr w:rsidR="000E3D54" w:rsidRPr="00213B90" w14:paraId="3F797AD1" w14:textId="77777777" w:rsidTr="00B43CEE">
        <w:tc>
          <w:tcPr>
            <w:tcW w:w="1555" w:type="dxa"/>
          </w:tcPr>
          <w:p w14:paraId="5B05E4A1" w14:textId="77777777" w:rsidR="000E3D54" w:rsidRPr="00213B90" w:rsidRDefault="000E3D54" w:rsidP="00B43CEE">
            <w:pPr>
              <w:spacing w:line="360" w:lineRule="auto"/>
              <w:jc w:val="both"/>
              <w:rPr>
                <w:sz w:val="28"/>
                <w:szCs w:val="28"/>
              </w:rPr>
            </w:pPr>
            <w:r w:rsidRPr="00213B90">
              <w:rPr>
                <w:sz w:val="28"/>
                <w:szCs w:val="28"/>
                <w:lang w:val="en-US"/>
              </w:rPr>
              <w:lastRenderedPageBreak/>
              <w:t xml:space="preserve">70 v., </w:t>
            </w:r>
            <w:r w:rsidRPr="00213B90">
              <w:rPr>
                <w:sz w:val="28"/>
                <w:szCs w:val="28"/>
              </w:rPr>
              <w:t>13</w:t>
            </w:r>
          </w:p>
        </w:tc>
        <w:tc>
          <w:tcPr>
            <w:tcW w:w="3827" w:type="dxa"/>
          </w:tcPr>
          <w:p w14:paraId="0C20E8C8"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658EF089"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вместо зачеркнутого: </w:t>
            </w:r>
            <w:r w:rsidRPr="00213B90">
              <w:rPr>
                <w:rFonts w:hint="cs"/>
                <w:sz w:val="28"/>
                <w:szCs w:val="28"/>
                <w:rtl/>
                <w:lang w:bidi="ar-EG"/>
              </w:rPr>
              <w:t>وطيّاريله</w:t>
            </w:r>
          </w:p>
          <w:p w14:paraId="37AE943B" w14:textId="77777777" w:rsidR="000E3D54" w:rsidRPr="00213B90" w:rsidRDefault="000E3D54" w:rsidP="00B43CEE">
            <w:pPr>
              <w:spacing w:line="360" w:lineRule="auto"/>
              <w:jc w:val="both"/>
              <w:rPr>
                <w:sz w:val="28"/>
                <w:szCs w:val="28"/>
              </w:rPr>
            </w:pPr>
            <w:r w:rsidRPr="00213B90">
              <w:rPr>
                <w:sz w:val="28"/>
                <w:szCs w:val="28"/>
              </w:rPr>
              <w:t xml:space="preserve">написано: </w:t>
            </w:r>
            <w:r w:rsidRPr="00213B90">
              <w:rPr>
                <w:rFonts w:hint="cs"/>
                <w:sz w:val="28"/>
                <w:szCs w:val="28"/>
                <w:rtl/>
              </w:rPr>
              <w:t>وتسياريله</w:t>
            </w:r>
          </w:p>
        </w:tc>
      </w:tr>
      <w:tr w:rsidR="000E3D54" w:rsidRPr="00213B90" w14:paraId="3C1045E3" w14:textId="77777777" w:rsidTr="00B43CEE">
        <w:tc>
          <w:tcPr>
            <w:tcW w:w="1555" w:type="dxa"/>
          </w:tcPr>
          <w:p w14:paraId="32698688" w14:textId="77777777" w:rsidR="000E3D54" w:rsidRPr="00213B90" w:rsidRDefault="000E3D54" w:rsidP="00B43CEE">
            <w:pPr>
              <w:spacing w:line="360" w:lineRule="auto"/>
              <w:jc w:val="both"/>
              <w:rPr>
                <w:sz w:val="28"/>
                <w:szCs w:val="28"/>
              </w:rPr>
            </w:pPr>
            <w:r w:rsidRPr="00213B90">
              <w:rPr>
                <w:sz w:val="28"/>
                <w:szCs w:val="28"/>
                <w:lang w:val="en-US"/>
              </w:rPr>
              <w:t xml:space="preserve">70 v., </w:t>
            </w:r>
            <w:r w:rsidRPr="00213B90">
              <w:rPr>
                <w:sz w:val="28"/>
                <w:szCs w:val="28"/>
              </w:rPr>
              <w:t>15</w:t>
            </w:r>
          </w:p>
        </w:tc>
        <w:tc>
          <w:tcPr>
            <w:tcW w:w="3827" w:type="dxa"/>
          </w:tcPr>
          <w:p w14:paraId="155AEABF"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5BEC64F8"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вместо подчеркнутого: </w:t>
            </w:r>
            <w:r w:rsidRPr="00213B90">
              <w:rPr>
                <w:rFonts w:hint="cs"/>
                <w:sz w:val="28"/>
                <w:szCs w:val="28"/>
                <w:rtl/>
                <w:lang w:bidi="ar-EG"/>
              </w:rPr>
              <w:t>قريب</w:t>
            </w:r>
          </w:p>
          <w:p w14:paraId="16EA7828" w14:textId="77777777" w:rsidR="000E3D54" w:rsidRPr="00213B90" w:rsidRDefault="000E3D54" w:rsidP="00B43CEE">
            <w:pPr>
              <w:spacing w:line="360" w:lineRule="auto"/>
              <w:jc w:val="both"/>
              <w:rPr>
                <w:sz w:val="28"/>
                <w:szCs w:val="28"/>
              </w:rPr>
            </w:pPr>
            <w:r w:rsidRPr="00213B90">
              <w:rPr>
                <w:sz w:val="28"/>
                <w:szCs w:val="28"/>
              </w:rPr>
              <w:t xml:space="preserve">написано: </w:t>
            </w:r>
            <w:r w:rsidRPr="00213B90">
              <w:rPr>
                <w:rFonts w:hint="cs"/>
                <w:sz w:val="28"/>
                <w:szCs w:val="28"/>
                <w:rtl/>
              </w:rPr>
              <w:t>فريب</w:t>
            </w:r>
          </w:p>
        </w:tc>
      </w:tr>
      <w:tr w:rsidR="000E3D54" w:rsidRPr="00213B90" w14:paraId="302D9101" w14:textId="77777777" w:rsidTr="00B43CEE">
        <w:tc>
          <w:tcPr>
            <w:tcW w:w="1555" w:type="dxa"/>
          </w:tcPr>
          <w:p w14:paraId="5755E783" w14:textId="77777777" w:rsidR="000E3D54" w:rsidRPr="00213B90" w:rsidRDefault="000E3D54" w:rsidP="00B43CEE">
            <w:pPr>
              <w:spacing w:line="360" w:lineRule="auto"/>
              <w:jc w:val="both"/>
              <w:rPr>
                <w:sz w:val="28"/>
                <w:szCs w:val="28"/>
                <w:lang w:val="en-US"/>
              </w:rPr>
            </w:pPr>
            <w:r w:rsidRPr="00213B90">
              <w:rPr>
                <w:sz w:val="28"/>
                <w:szCs w:val="28"/>
                <w:lang w:val="en-US"/>
              </w:rPr>
              <w:t>71 r., 13</w:t>
            </w:r>
          </w:p>
        </w:tc>
        <w:tc>
          <w:tcPr>
            <w:tcW w:w="3827" w:type="dxa"/>
          </w:tcPr>
          <w:p w14:paraId="159F6276" w14:textId="77777777" w:rsidR="000E3D54" w:rsidRPr="00213B90" w:rsidRDefault="000E3D54" w:rsidP="00B43CEE">
            <w:pPr>
              <w:spacing w:line="360" w:lineRule="auto"/>
              <w:jc w:val="both"/>
              <w:rPr>
                <w:sz w:val="28"/>
                <w:szCs w:val="28"/>
              </w:rPr>
            </w:pPr>
          </w:p>
        </w:tc>
        <w:tc>
          <w:tcPr>
            <w:tcW w:w="3962" w:type="dxa"/>
          </w:tcPr>
          <w:p w14:paraId="1E91027D" w14:textId="77777777" w:rsidR="000E3D54" w:rsidRPr="00213B90" w:rsidRDefault="000E3D54" w:rsidP="00B43CEE">
            <w:pPr>
              <w:spacing w:line="360" w:lineRule="auto"/>
              <w:jc w:val="both"/>
              <w:rPr>
                <w:sz w:val="28"/>
                <w:szCs w:val="28"/>
                <w:rtl/>
                <w:lang w:val="en-US" w:bidi="ar-EG"/>
              </w:rPr>
            </w:pPr>
            <w:r w:rsidRPr="00213B90">
              <w:rPr>
                <w:sz w:val="28"/>
                <w:szCs w:val="28"/>
              </w:rPr>
              <w:t>было:</w:t>
            </w:r>
            <w:r w:rsidRPr="00213B90">
              <w:rPr>
                <w:sz w:val="28"/>
                <w:szCs w:val="28"/>
                <w:lang w:val="en-US"/>
              </w:rPr>
              <w:t xml:space="preserve"> </w:t>
            </w:r>
            <w:r w:rsidRPr="00213B90">
              <w:rPr>
                <w:rFonts w:hint="cs"/>
                <w:sz w:val="28"/>
                <w:szCs w:val="28"/>
                <w:rtl/>
                <w:lang w:val="en-US" w:bidi="ar-EG"/>
              </w:rPr>
              <w:t>جلالت</w:t>
            </w:r>
          </w:p>
          <w:p w14:paraId="3C194309" w14:textId="77777777" w:rsidR="000E3D54" w:rsidRPr="00213B90" w:rsidRDefault="000E3D54" w:rsidP="00B43CEE">
            <w:pPr>
              <w:spacing w:line="360" w:lineRule="auto"/>
              <w:jc w:val="both"/>
              <w:rPr>
                <w:sz w:val="28"/>
                <w:szCs w:val="28"/>
                <w:lang w:val="en-US"/>
              </w:rPr>
            </w:pPr>
            <w:r w:rsidRPr="00213B90">
              <w:rPr>
                <w:sz w:val="28"/>
                <w:szCs w:val="28"/>
              </w:rPr>
              <w:t>исправлено на:</w:t>
            </w:r>
            <w:r w:rsidRPr="00213B90">
              <w:rPr>
                <w:sz w:val="28"/>
                <w:szCs w:val="28"/>
                <w:lang w:val="en-US"/>
              </w:rPr>
              <w:t xml:space="preserve"> </w:t>
            </w:r>
            <w:r w:rsidRPr="00213B90">
              <w:rPr>
                <w:rFonts w:hint="cs"/>
                <w:sz w:val="28"/>
                <w:szCs w:val="28"/>
                <w:rtl/>
                <w:lang w:val="en-US"/>
              </w:rPr>
              <w:t>جلادت</w:t>
            </w:r>
          </w:p>
        </w:tc>
      </w:tr>
      <w:tr w:rsidR="000E3D54" w:rsidRPr="00213B90" w14:paraId="1B60B982" w14:textId="77777777" w:rsidTr="00B43CEE">
        <w:tc>
          <w:tcPr>
            <w:tcW w:w="1555" w:type="dxa"/>
          </w:tcPr>
          <w:p w14:paraId="5F2099F2" w14:textId="77777777" w:rsidR="000E3D54" w:rsidRPr="00213B90" w:rsidRDefault="000E3D54" w:rsidP="00B43CEE">
            <w:pPr>
              <w:spacing w:line="360" w:lineRule="auto"/>
              <w:jc w:val="both"/>
              <w:rPr>
                <w:sz w:val="28"/>
                <w:szCs w:val="28"/>
                <w:lang w:val="en-US"/>
              </w:rPr>
            </w:pPr>
            <w:r w:rsidRPr="00213B90">
              <w:rPr>
                <w:sz w:val="28"/>
                <w:szCs w:val="28"/>
                <w:lang w:val="en-US"/>
              </w:rPr>
              <w:t>71 v., 2</w:t>
            </w:r>
          </w:p>
        </w:tc>
        <w:tc>
          <w:tcPr>
            <w:tcW w:w="3827" w:type="dxa"/>
          </w:tcPr>
          <w:p w14:paraId="00BEB6CE" w14:textId="77777777" w:rsidR="000E3D54" w:rsidRPr="00213B90" w:rsidRDefault="000E3D54" w:rsidP="00B43CEE">
            <w:pPr>
              <w:spacing w:line="360" w:lineRule="auto"/>
              <w:jc w:val="both"/>
              <w:rPr>
                <w:sz w:val="28"/>
                <w:szCs w:val="28"/>
              </w:rPr>
            </w:pPr>
          </w:p>
        </w:tc>
        <w:tc>
          <w:tcPr>
            <w:tcW w:w="3962" w:type="dxa"/>
          </w:tcPr>
          <w:p w14:paraId="2F77A0CE" w14:textId="77777777" w:rsidR="000E3D54" w:rsidRPr="00213B90" w:rsidRDefault="000E3D54" w:rsidP="00B43CEE">
            <w:pPr>
              <w:spacing w:line="360" w:lineRule="auto"/>
              <w:jc w:val="both"/>
              <w:rPr>
                <w:sz w:val="28"/>
                <w:szCs w:val="28"/>
                <w:lang w:bidi="fa-IR"/>
              </w:rPr>
            </w:pPr>
            <w:r w:rsidRPr="00213B90">
              <w:rPr>
                <w:sz w:val="28"/>
                <w:szCs w:val="28"/>
                <w:lang w:bidi="fa-IR"/>
              </w:rPr>
              <w:t xml:space="preserve">после </w:t>
            </w:r>
            <w:r w:rsidRPr="00213B90">
              <w:rPr>
                <w:rFonts w:hint="cs"/>
                <w:sz w:val="28"/>
                <w:szCs w:val="28"/>
                <w:rtl/>
                <w:lang w:bidi="ar-EG"/>
              </w:rPr>
              <w:t>قريب</w:t>
            </w:r>
            <w:r w:rsidRPr="00213B90">
              <w:rPr>
                <w:sz w:val="28"/>
                <w:szCs w:val="28"/>
                <w:lang w:bidi="fa-IR"/>
              </w:rPr>
              <w:t xml:space="preserve"> дописано: </w:t>
            </w:r>
            <w:r w:rsidRPr="00213B90">
              <w:rPr>
                <w:rFonts w:hint="cs"/>
                <w:sz w:val="28"/>
                <w:szCs w:val="28"/>
                <w:rtl/>
                <w:lang w:bidi="fa-IR"/>
              </w:rPr>
              <w:t>اولان</w:t>
            </w:r>
          </w:p>
        </w:tc>
      </w:tr>
      <w:tr w:rsidR="000E3D54" w:rsidRPr="00213B90" w14:paraId="0A985C7F" w14:textId="77777777" w:rsidTr="00B43CEE">
        <w:tc>
          <w:tcPr>
            <w:tcW w:w="1555" w:type="dxa"/>
          </w:tcPr>
          <w:p w14:paraId="68B977D2" w14:textId="77777777" w:rsidR="000E3D54" w:rsidRPr="00213B90" w:rsidRDefault="000E3D54" w:rsidP="00B43CEE">
            <w:pPr>
              <w:spacing w:line="360" w:lineRule="auto"/>
              <w:jc w:val="both"/>
              <w:rPr>
                <w:sz w:val="28"/>
                <w:szCs w:val="28"/>
                <w:lang w:val="en-US"/>
              </w:rPr>
            </w:pPr>
            <w:r w:rsidRPr="00213B90">
              <w:rPr>
                <w:sz w:val="28"/>
                <w:szCs w:val="28"/>
                <w:lang w:val="en-US"/>
              </w:rPr>
              <w:t>72 r., 5</w:t>
            </w:r>
          </w:p>
        </w:tc>
        <w:tc>
          <w:tcPr>
            <w:tcW w:w="3827" w:type="dxa"/>
          </w:tcPr>
          <w:p w14:paraId="2E368F57" w14:textId="77777777" w:rsidR="000E3D54" w:rsidRPr="00213B90" w:rsidRDefault="000E3D54" w:rsidP="00B43CEE">
            <w:pPr>
              <w:spacing w:line="360" w:lineRule="auto"/>
              <w:jc w:val="both"/>
              <w:rPr>
                <w:sz w:val="28"/>
                <w:szCs w:val="28"/>
              </w:rPr>
            </w:pPr>
          </w:p>
        </w:tc>
        <w:tc>
          <w:tcPr>
            <w:tcW w:w="3962" w:type="dxa"/>
          </w:tcPr>
          <w:p w14:paraId="7E25C8E1" w14:textId="77777777" w:rsidR="000E3D54" w:rsidRPr="00213B90" w:rsidRDefault="000E3D54" w:rsidP="00B43CEE">
            <w:pPr>
              <w:spacing w:line="360" w:lineRule="auto"/>
              <w:jc w:val="both"/>
              <w:rPr>
                <w:sz w:val="28"/>
                <w:szCs w:val="28"/>
                <w:rtl/>
                <w:lang w:bidi="ar-EG"/>
              </w:rPr>
            </w:pPr>
            <w:r w:rsidRPr="00213B90">
              <w:rPr>
                <w:sz w:val="28"/>
                <w:szCs w:val="28"/>
              </w:rPr>
              <w:t xml:space="preserve">зачеркнут знак </w:t>
            </w:r>
            <w:r w:rsidRPr="00213B90">
              <w:rPr>
                <w:i/>
                <w:iCs/>
                <w:sz w:val="28"/>
                <w:szCs w:val="28"/>
              </w:rPr>
              <w:t>хамза</w:t>
            </w:r>
            <w:r w:rsidRPr="00213B90">
              <w:rPr>
                <w:sz w:val="28"/>
                <w:szCs w:val="28"/>
              </w:rPr>
              <w:t xml:space="preserve"> над </w:t>
            </w:r>
            <w:r w:rsidRPr="00213B90">
              <w:rPr>
                <w:rFonts w:hint="cs"/>
                <w:sz w:val="28"/>
                <w:szCs w:val="28"/>
                <w:rtl/>
                <w:lang w:bidi="ar-EG"/>
              </w:rPr>
              <w:t>قضيه</w:t>
            </w:r>
          </w:p>
        </w:tc>
      </w:tr>
      <w:tr w:rsidR="000E3D54" w:rsidRPr="00213B90" w14:paraId="765A36AD" w14:textId="77777777" w:rsidTr="00B43CEE">
        <w:tc>
          <w:tcPr>
            <w:tcW w:w="1555" w:type="dxa"/>
          </w:tcPr>
          <w:p w14:paraId="12213840" w14:textId="77777777" w:rsidR="000E3D54" w:rsidRPr="00213B90" w:rsidRDefault="000E3D54" w:rsidP="00B43CEE">
            <w:pPr>
              <w:spacing w:line="360" w:lineRule="auto"/>
              <w:jc w:val="both"/>
              <w:rPr>
                <w:sz w:val="28"/>
                <w:szCs w:val="28"/>
              </w:rPr>
            </w:pPr>
            <w:r w:rsidRPr="00213B90">
              <w:rPr>
                <w:sz w:val="28"/>
                <w:szCs w:val="28"/>
                <w:lang w:val="en-US"/>
              </w:rPr>
              <w:t>72 r., 7</w:t>
            </w:r>
          </w:p>
        </w:tc>
        <w:tc>
          <w:tcPr>
            <w:tcW w:w="3827" w:type="dxa"/>
          </w:tcPr>
          <w:p w14:paraId="1F77A700" w14:textId="77777777" w:rsidR="000E3D54" w:rsidRPr="00213B90" w:rsidRDefault="000E3D54" w:rsidP="00B43CEE">
            <w:pPr>
              <w:spacing w:line="360" w:lineRule="auto"/>
              <w:jc w:val="both"/>
              <w:rPr>
                <w:sz w:val="28"/>
                <w:szCs w:val="28"/>
              </w:rPr>
            </w:pPr>
          </w:p>
        </w:tc>
        <w:tc>
          <w:tcPr>
            <w:tcW w:w="3962" w:type="dxa"/>
          </w:tcPr>
          <w:p w14:paraId="4C4E63DF" w14:textId="77777777" w:rsidR="000E3D54" w:rsidRPr="00213B90" w:rsidRDefault="000E3D54" w:rsidP="00B43CEE">
            <w:pPr>
              <w:spacing w:line="360" w:lineRule="auto"/>
              <w:jc w:val="both"/>
              <w:rPr>
                <w:sz w:val="28"/>
                <w:szCs w:val="28"/>
                <w:rtl/>
                <w:lang w:bidi="ar-EG"/>
              </w:rPr>
            </w:pPr>
            <w:r w:rsidRPr="00213B90">
              <w:rPr>
                <w:sz w:val="28"/>
                <w:szCs w:val="28"/>
                <w:lang w:bidi="fa-IR"/>
              </w:rPr>
              <w:t xml:space="preserve">зачеркнуто: </w:t>
            </w:r>
            <w:r w:rsidRPr="00213B90">
              <w:rPr>
                <w:rFonts w:hint="cs"/>
                <w:sz w:val="28"/>
                <w:szCs w:val="28"/>
                <w:rtl/>
                <w:lang w:bidi="ar-EG"/>
              </w:rPr>
              <w:t>ند</w:t>
            </w:r>
          </w:p>
        </w:tc>
      </w:tr>
      <w:tr w:rsidR="000E3D54" w:rsidRPr="00213B90" w14:paraId="29082760" w14:textId="77777777" w:rsidTr="00B43CEE">
        <w:tc>
          <w:tcPr>
            <w:tcW w:w="1555" w:type="dxa"/>
          </w:tcPr>
          <w:p w14:paraId="7DF094CA" w14:textId="77777777" w:rsidR="000E3D54" w:rsidRPr="00286B62" w:rsidRDefault="000E3D54" w:rsidP="00B43CEE">
            <w:pPr>
              <w:spacing w:line="360" w:lineRule="auto"/>
              <w:jc w:val="both"/>
              <w:rPr>
                <w:sz w:val="28"/>
                <w:szCs w:val="28"/>
              </w:rPr>
            </w:pPr>
            <w:r w:rsidRPr="00213B90">
              <w:rPr>
                <w:sz w:val="28"/>
                <w:szCs w:val="28"/>
                <w:lang w:val="en-US"/>
              </w:rPr>
              <w:t xml:space="preserve">72 v., </w:t>
            </w:r>
            <w:r>
              <w:rPr>
                <w:sz w:val="28"/>
                <w:szCs w:val="28"/>
              </w:rPr>
              <w:t>13</w:t>
            </w:r>
          </w:p>
        </w:tc>
        <w:tc>
          <w:tcPr>
            <w:tcW w:w="3827" w:type="dxa"/>
          </w:tcPr>
          <w:p w14:paraId="1188F2A9" w14:textId="77777777" w:rsidR="000E3D54" w:rsidRPr="00213B90" w:rsidRDefault="000E3D54" w:rsidP="00B43CEE">
            <w:pPr>
              <w:spacing w:line="360" w:lineRule="auto"/>
              <w:jc w:val="both"/>
              <w:rPr>
                <w:sz w:val="28"/>
                <w:szCs w:val="28"/>
              </w:rPr>
            </w:pPr>
            <w:r w:rsidRPr="00213B90">
              <w:rPr>
                <w:sz w:val="28"/>
                <w:szCs w:val="28"/>
                <w:lang w:bidi="fa-IR"/>
              </w:rPr>
              <w:t>на полях справа</w:t>
            </w:r>
          </w:p>
        </w:tc>
        <w:tc>
          <w:tcPr>
            <w:tcW w:w="3962" w:type="dxa"/>
          </w:tcPr>
          <w:p w14:paraId="4DD1F8D0" w14:textId="77777777" w:rsidR="000E3D54" w:rsidRDefault="000E3D54" w:rsidP="00B43CEE">
            <w:pPr>
              <w:spacing w:line="360" w:lineRule="auto"/>
              <w:jc w:val="both"/>
              <w:rPr>
                <w:sz w:val="28"/>
                <w:szCs w:val="28"/>
                <w:rtl/>
                <w:lang w:bidi="ar-EG"/>
              </w:rPr>
            </w:pPr>
            <w:r w:rsidRPr="00213B90">
              <w:rPr>
                <w:sz w:val="28"/>
                <w:szCs w:val="28"/>
                <w:lang w:bidi="fa-IR"/>
              </w:rPr>
              <w:t>вместо подчеркнутого:</w:t>
            </w:r>
            <w:r>
              <w:rPr>
                <w:sz w:val="28"/>
                <w:szCs w:val="28"/>
                <w:lang w:bidi="fa-IR"/>
              </w:rPr>
              <w:t xml:space="preserve"> </w:t>
            </w:r>
            <w:r>
              <w:rPr>
                <w:rFonts w:hint="cs"/>
                <w:sz w:val="28"/>
                <w:szCs w:val="28"/>
                <w:rtl/>
                <w:lang w:bidi="ar-EG"/>
              </w:rPr>
              <w:t>امر انكار</w:t>
            </w:r>
          </w:p>
          <w:p w14:paraId="0B431EFB" w14:textId="77777777" w:rsidR="000E3D54" w:rsidRPr="00213B90" w:rsidRDefault="000E3D54" w:rsidP="00B43CEE">
            <w:pPr>
              <w:spacing w:line="360" w:lineRule="auto"/>
              <w:jc w:val="both"/>
              <w:rPr>
                <w:sz w:val="28"/>
                <w:szCs w:val="28"/>
              </w:rPr>
            </w:pPr>
            <w:r w:rsidRPr="00213B90">
              <w:rPr>
                <w:sz w:val="28"/>
                <w:szCs w:val="28"/>
              </w:rPr>
              <w:t>написано:</w:t>
            </w:r>
            <w:r>
              <w:rPr>
                <w:sz w:val="28"/>
                <w:szCs w:val="28"/>
              </w:rPr>
              <w:t xml:space="preserve"> </w:t>
            </w:r>
            <w:r>
              <w:rPr>
                <w:rFonts w:hint="cs"/>
                <w:sz w:val="28"/>
                <w:szCs w:val="28"/>
                <w:rtl/>
              </w:rPr>
              <w:t>اهم افكار</w:t>
            </w:r>
          </w:p>
        </w:tc>
      </w:tr>
      <w:tr w:rsidR="000E3D54" w:rsidRPr="00213B90" w14:paraId="529CDADF" w14:textId="77777777" w:rsidTr="00B43CEE">
        <w:tc>
          <w:tcPr>
            <w:tcW w:w="9344" w:type="dxa"/>
            <w:gridSpan w:val="3"/>
          </w:tcPr>
          <w:p w14:paraId="38DB5D73" w14:textId="77777777" w:rsidR="000E3D54" w:rsidRPr="00213B90" w:rsidRDefault="000E3D54" w:rsidP="00B43CEE">
            <w:pPr>
              <w:spacing w:line="360" w:lineRule="auto"/>
              <w:jc w:val="both"/>
              <w:rPr>
                <w:sz w:val="28"/>
                <w:szCs w:val="28"/>
              </w:rPr>
            </w:pPr>
            <w:r>
              <w:rPr>
                <w:sz w:val="28"/>
                <w:szCs w:val="28"/>
              </w:rPr>
              <w:t>и т. п.</w:t>
            </w:r>
          </w:p>
        </w:tc>
      </w:tr>
    </w:tbl>
    <w:p w14:paraId="04245596" w14:textId="150AED71" w:rsidR="000E3D54" w:rsidRDefault="000E3D54" w:rsidP="000E3D54">
      <w:pPr>
        <w:spacing w:line="360" w:lineRule="auto"/>
        <w:ind w:firstLine="709"/>
        <w:jc w:val="both"/>
        <w:rPr>
          <w:sz w:val="28"/>
          <w:szCs w:val="28"/>
          <w:lang w:bidi="fa-IR"/>
        </w:rPr>
      </w:pPr>
      <w:r w:rsidRPr="00B01D3A">
        <w:rPr>
          <w:sz w:val="28"/>
          <w:szCs w:val="28"/>
        </w:rPr>
        <w:t>Таким образом, мы видим, что</w:t>
      </w:r>
      <w:r w:rsidRPr="00623ACC">
        <w:rPr>
          <w:sz w:val="28"/>
          <w:szCs w:val="28"/>
        </w:rPr>
        <w:t xml:space="preserve"> </w:t>
      </w:r>
      <w:r w:rsidRPr="00B01D3A">
        <w:rPr>
          <w:sz w:val="28"/>
          <w:szCs w:val="28"/>
        </w:rPr>
        <w:t>парижский список из коллекции Национальной библиотеки Франции</w:t>
      </w:r>
      <w:r>
        <w:rPr>
          <w:sz w:val="28"/>
          <w:szCs w:val="28"/>
        </w:rPr>
        <w:t xml:space="preserve"> </w:t>
      </w:r>
      <w:r w:rsidR="005925A7">
        <w:rPr>
          <w:sz w:val="28"/>
          <w:szCs w:val="28"/>
        </w:rPr>
        <w:t>(</w:t>
      </w:r>
      <w:r w:rsidR="005925A7" w:rsidRPr="005925A7">
        <w:rPr>
          <w:sz w:val="28"/>
          <w:szCs w:val="28"/>
        </w:rPr>
        <w:t>Supplément Turc 1157</w:t>
      </w:r>
      <w:r w:rsidR="005925A7">
        <w:rPr>
          <w:sz w:val="28"/>
          <w:szCs w:val="28"/>
        </w:rPr>
        <w:t>)</w:t>
      </w:r>
      <w:r>
        <w:rPr>
          <w:sz w:val="28"/>
          <w:szCs w:val="28"/>
        </w:rPr>
        <w:t xml:space="preserve">, </w:t>
      </w:r>
      <w:r w:rsidRPr="00B01D3A">
        <w:rPr>
          <w:sz w:val="28"/>
          <w:szCs w:val="28"/>
        </w:rPr>
        <w:t>а вслед за ним — текст «Истории Крыма» (</w:t>
      </w:r>
      <w:r w:rsidRPr="00B01D3A">
        <w:rPr>
          <w:sz w:val="28"/>
          <w:szCs w:val="28"/>
          <w:lang w:val="en-US"/>
        </w:rPr>
        <w:t>B </w:t>
      </w:r>
      <w:r w:rsidRPr="00B01D3A">
        <w:rPr>
          <w:sz w:val="28"/>
          <w:szCs w:val="28"/>
          <w:lang w:bidi="fa-IR"/>
        </w:rPr>
        <w:t>747</w:t>
      </w:r>
      <w:r w:rsidRPr="00B01D3A">
        <w:rPr>
          <w:sz w:val="28"/>
          <w:szCs w:val="28"/>
        </w:rPr>
        <w:t>), не содерж</w:t>
      </w:r>
      <w:r>
        <w:rPr>
          <w:sz w:val="28"/>
          <w:szCs w:val="28"/>
        </w:rPr>
        <w:t>а</w:t>
      </w:r>
      <w:r w:rsidRPr="00B01D3A">
        <w:rPr>
          <w:sz w:val="28"/>
          <w:szCs w:val="28"/>
        </w:rPr>
        <w:t xml:space="preserve">т сколько-нибудь значимых </w:t>
      </w:r>
      <w:r>
        <w:rPr>
          <w:sz w:val="28"/>
          <w:szCs w:val="28"/>
        </w:rPr>
        <w:t xml:space="preserve">смысловых </w:t>
      </w:r>
      <w:r w:rsidRPr="00B01D3A">
        <w:rPr>
          <w:sz w:val="28"/>
          <w:szCs w:val="28"/>
        </w:rPr>
        <w:t>отличий от турецкого списка из коллекции Национальной библиотеки (Ali Emîrî Efendi, Tarih, nr. 484</w:t>
      </w:r>
      <w:r w:rsidRPr="00111233">
        <w:rPr>
          <w:sz w:val="28"/>
          <w:szCs w:val="28"/>
        </w:rPr>
        <w:t>)</w:t>
      </w:r>
      <w:r w:rsidRPr="00B01D3A">
        <w:rPr>
          <w:sz w:val="28"/>
          <w:szCs w:val="28"/>
          <w:lang w:bidi="fa-IR"/>
        </w:rPr>
        <w:t xml:space="preserve"> и отлича</w:t>
      </w:r>
      <w:r>
        <w:rPr>
          <w:sz w:val="28"/>
          <w:szCs w:val="28"/>
          <w:lang w:bidi="fa-IR"/>
        </w:rPr>
        <w:t>ю</w:t>
      </w:r>
      <w:r w:rsidRPr="00B01D3A">
        <w:rPr>
          <w:sz w:val="28"/>
          <w:szCs w:val="28"/>
          <w:lang w:bidi="fa-IR"/>
        </w:rPr>
        <w:t>тся от него главным образом б</w:t>
      </w:r>
      <w:r>
        <w:rPr>
          <w:rFonts w:cs="Times New Roman"/>
          <w:sz w:val="28"/>
          <w:szCs w:val="28"/>
          <w:lang w:bidi="fa-IR"/>
        </w:rPr>
        <w:t>ó</w:t>
      </w:r>
      <w:r w:rsidRPr="00B01D3A">
        <w:rPr>
          <w:sz w:val="28"/>
          <w:szCs w:val="28"/>
          <w:lang w:bidi="fa-IR"/>
        </w:rPr>
        <w:t>льшим количеством ошибок.</w:t>
      </w:r>
    </w:p>
    <w:p w14:paraId="5D40E821" w14:textId="77777777" w:rsidR="000E3D54" w:rsidRDefault="000E3D54">
      <w:pPr>
        <w:rPr>
          <w:sz w:val="28"/>
          <w:szCs w:val="28"/>
          <w:lang w:bidi="fa-IR"/>
        </w:rPr>
      </w:pPr>
      <w:r>
        <w:rPr>
          <w:sz w:val="28"/>
          <w:szCs w:val="28"/>
          <w:lang w:bidi="fa-IR"/>
        </w:rPr>
        <w:br w:type="page"/>
      </w:r>
    </w:p>
    <w:p w14:paraId="521AEE4D" w14:textId="3F9A3DC0" w:rsidR="00DD375E" w:rsidRDefault="00F1610F" w:rsidP="00123117">
      <w:pPr>
        <w:pStyle w:val="2"/>
        <w:spacing w:line="360" w:lineRule="auto"/>
        <w:jc w:val="center"/>
        <w:rPr>
          <w:rFonts w:ascii="Times New Roman" w:hAnsi="Times New Roman" w:cs="Times New Roman"/>
          <w:b/>
          <w:bCs/>
          <w:color w:val="auto"/>
          <w:sz w:val="28"/>
          <w:szCs w:val="28"/>
        </w:rPr>
      </w:pPr>
      <w:bookmarkStart w:id="12" w:name="_Toc112926329"/>
      <w:r w:rsidRPr="007D260F">
        <w:rPr>
          <w:rFonts w:ascii="Times New Roman" w:hAnsi="Times New Roman" w:cs="Times New Roman"/>
          <w:b/>
          <w:bCs/>
          <w:color w:val="auto"/>
          <w:sz w:val="28"/>
          <w:szCs w:val="28"/>
        </w:rPr>
        <w:lastRenderedPageBreak/>
        <w:t xml:space="preserve">§ </w:t>
      </w:r>
      <w:r w:rsidR="000E3D54">
        <w:rPr>
          <w:rFonts w:ascii="Times New Roman" w:hAnsi="Times New Roman" w:cs="Times New Roman"/>
          <w:b/>
          <w:bCs/>
          <w:color w:val="auto"/>
          <w:sz w:val="28"/>
          <w:szCs w:val="28"/>
        </w:rPr>
        <w:t>2</w:t>
      </w:r>
      <w:r w:rsidRPr="007D260F">
        <w:rPr>
          <w:rFonts w:ascii="Times New Roman" w:hAnsi="Times New Roman" w:cs="Times New Roman"/>
          <w:b/>
          <w:bCs/>
          <w:color w:val="auto"/>
          <w:sz w:val="28"/>
          <w:szCs w:val="28"/>
        </w:rPr>
        <w:t>. И</w:t>
      </w:r>
      <w:r w:rsidR="000E3D54">
        <w:rPr>
          <w:rFonts w:ascii="Times New Roman" w:hAnsi="Times New Roman" w:cs="Times New Roman"/>
          <w:b/>
          <w:bCs/>
          <w:color w:val="auto"/>
          <w:sz w:val="28"/>
          <w:szCs w:val="28"/>
        </w:rPr>
        <w:t>сследование</w:t>
      </w:r>
      <w:r w:rsidR="00DD375E" w:rsidRPr="007D260F">
        <w:rPr>
          <w:rFonts w:ascii="Times New Roman" w:hAnsi="Times New Roman" w:cs="Times New Roman"/>
          <w:b/>
          <w:bCs/>
          <w:color w:val="auto"/>
          <w:sz w:val="28"/>
          <w:szCs w:val="28"/>
        </w:rPr>
        <w:t xml:space="preserve"> </w:t>
      </w:r>
      <w:r w:rsidR="000E3D54">
        <w:rPr>
          <w:rFonts w:ascii="Times New Roman" w:hAnsi="Times New Roman" w:cs="Times New Roman"/>
          <w:b/>
          <w:bCs/>
          <w:color w:val="auto"/>
          <w:sz w:val="28"/>
          <w:szCs w:val="28"/>
        </w:rPr>
        <w:t>сочинения «Ибретнюма-йы девлет»</w:t>
      </w:r>
      <w:bookmarkEnd w:id="12"/>
    </w:p>
    <w:p w14:paraId="1B3FD7BA" w14:textId="1B585F8B" w:rsidR="000E3D54" w:rsidRPr="000E3D54" w:rsidRDefault="000E3D54" w:rsidP="00B91ED5">
      <w:pPr>
        <w:pStyle w:val="2"/>
        <w:spacing w:line="360" w:lineRule="auto"/>
        <w:jc w:val="center"/>
        <w:rPr>
          <w:rFonts w:ascii="Times New Roman" w:hAnsi="Times New Roman" w:cs="Times New Roman"/>
          <w:b/>
          <w:bCs/>
          <w:color w:val="auto"/>
          <w:sz w:val="28"/>
          <w:szCs w:val="28"/>
        </w:rPr>
      </w:pPr>
      <w:bookmarkStart w:id="13" w:name="_Toc112926330"/>
      <w:r w:rsidRPr="000E3D54">
        <w:rPr>
          <w:rFonts w:ascii="Times New Roman" w:hAnsi="Times New Roman" w:cs="Times New Roman"/>
          <w:b/>
          <w:bCs/>
          <w:color w:val="auto"/>
          <w:sz w:val="28"/>
          <w:szCs w:val="28"/>
        </w:rPr>
        <w:t xml:space="preserve">§ 2.1. </w:t>
      </w:r>
      <w:r w:rsidR="00B91ED5">
        <w:rPr>
          <w:rFonts w:ascii="Times New Roman" w:hAnsi="Times New Roman" w:cs="Times New Roman"/>
          <w:b/>
          <w:bCs/>
          <w:color w:val="auto"/>
          <w:sz w:val="28"/>
          <w:szCs w:val="28"/>
        </w:rPr>
        <w:t xml:space="preserve">Ранний этап </w:t>
      </w:r>
      <w:r w:rsidRPr="000E3D54">
        <w:rPr>
          <w:rFonts w:ascii="Times New Roman" w:hAnsi="Times New Roman" w:cs="Times New Roman"/>
          <w:b/>
          <w:bCs/>
          <w:color w:val="auto"/>
          <w:sz w:val="28"/>
          <w:szCs w:val="28"/>
        </w:rPr>
        <w:t>изучения «Ибретнюма-йы девлет» в России по рукописи B 747</w:t>
      </w:r>
      <w:bookmarkEnd w:id="13"/>
    </w:p>
    <w:p w14:paraId="6E34E619" w14:textId="43BF8187" w:rsidR="0055207D" w:rsidRPr="0045752A" w:rsidRDefault="009C194C" w:rsidP="006B6DD4">
      <w:pPr>
        <w:spacing w:line="360" w:lineRule="auto"/>
        <w:ind w:firstLine="709"/>
        <w:jc w:val="both"/>
        <w:rPr>
          <w:sz w:val="28"/>
          <w:szCs w:val="28"/>
          <w:lang w:bidi="fa-IR"/>
        </w:rPr>
      </w:pPr>
      <w:r>
        <w:rPr>
          <w:sz w:val="28"/>
          <w:szCs w:val="28"/>
          <w:lang w:bidi="fa-IR"/>
        </w:rPr>
        <w:t xml:space="preserve">История </w:t>
      </w:r>
      <w:r w:rsidR="00B91ED5">
        <w:rPr>
          <w:sz w:val="28"/>
          <w:szCs w:val="28"/>
          <w:lang w:bidi="fa-IR"/>
        </w:rPr>
        <w:t xml:space="preserve">поступления </w:t>
      </w:r>
      <w:r w:rsidR="0055207D" w:rsidRPr="000B0938">
        <w:rPr>
          <w:sz w:val="28"/>
          <w:szCs w:val="28"/>
          <w:lang w:bidi="fa-IR"/>
        </w:rPr>
        <w:t>рукопис</w:t>
      </w:r>
      <w:r w:rsidR="00B91ED5">
        <w:rPr>
          <w:sz w:val="28"/>
          <w:szCs w:val="28"/>
          <w:lang w:bidi="fa-IR"/>
        </w:rPr>
        <w:t xml:space="preserve">и </w:t>
      </w:r>
      <w:r w:rsidR="00B91ED5">
        <w:rPr>
          <w:sz w:val="28"/>
          <w:szCs w:val="28"/>
          <w:lang w:val="en-US" w:bidi="fa-IR"/>
        </w:rPr>
        <w:t>B </w:t>
      </w:r>
      <w:r w:rsidR="00B91ED5">
        <w:rPr>
          <w:sz w:val="28"/>
          <w:szCs w:val="28"/>
          <w:lang w:bidi="fa-IR"/>
        </w:rPr>
        <w:t>747</w:t>
      </w:r>
      <w:r>
        <w:rPr>
          <w:sz w:val="28"/>
          <w:szCs w:val="28"/>
          <w:lang w:bidi="fa-IR"/>
        </w:rPr>
        <w:t xml:space="preserve"> в </w:t>
      </w:r>
      <w:r w:rsidR="00B91ED5">
        <w:rPr>
          <w:sz w:val="28"/>
          <w:szCs w:val="28"/>
          <w:lang w:bidi="fa-IR"/>
        </w:rPr>
        <w:t xml:space="preserve">Арабографичый </w:t>
      </w:r>
      <w:r>
        <w:rPr>
          <w:sz w:val="28"/>
          <w:szCs w:val="28"/>
          <w:lang w:bidi="fa-IR"/>
        </w:rPr>
        <w:t>фонд</w:t>
      </w:r>
      <w:r w:rsidR="006B6DD4">
        <w:rPr>
          <w:sz w:val="28"/>
          <w:szCs w:val="28"/>
          <w:lang w:bidi="fa-IR"/>
        </w:rPr>
        <w:t xml:space="preserve"> ИВР РАН</w:t>
      </w:r>
      <w:r w:rsidR="0055207D" w:rsidRPr="000B0938">
        <w:rPr>
          <w:sz w:val="28"/>
          <w:szCs w:val="28"/>
          <w:lang w:bidi="fa-IR"/>
        </w:rPr>
        <w:t xml:space="preserve"> остается </w:t>
      </w:r>
      <w:r>
        <w:rPr>
          <w:sz w:val="28"/>
          <w:szCs w:val="28"/>
          <w:lang w:bidi="fa-IR"/>
        </w:rPr>
        <w:t>невыясненной</w:t>
      </w:r>
      <w:r w:rsidR="0055207D" w:rsidRPr="000B0938">
        <w:rPr>
          <w:sz w:val="28"/>
          <w:szCs w:val="28"/>
          <w:lang w:bidi="fa-IR"/>
        </w:rPr>
        <w:t xml:space="preserve">. </w:t>
      </w:r>
      <w:r w:rsidR="00AF00B2" w:rsidRPr="00AF00B2">
        <w:rPr>
          <w:sz w:val="28"/>
          <w:szCs w:val="28"/>
          <w:lang w:bidi="fa-IR"/>
        </w:rPr>
        <w:t xml:space="preserve">Сведения о ней, </w:t>
      </w:r>
      <w:r w:rsidR="00B91ED5">
        <w:rPr>
          <w:sz w:val="28"/>
          <w:szCs w:val="28"/>
          <w:lang w:bidi="fa-IR"/>
        </w:rPr>
        <w:t>указанные</w:t>
      </w:r>
      <w:r w:rsidR="00AF00B2" w:rsidRPr="00AF00B2">
        <w:rPr>
          <w:sz w:val="28"/>
          <w:szCs w:val="28"/>
          <w:lang w:bidi="fa-IR"/>
        </w:rPr>
        <w:t xml:space="preserve"> в каталогах, достаточно скудны и не содержат каких бы то ни было данных об источнике поступления</w:t>
      </w:r>
      <w:r w:rsidR="00AF00B2">
        <w:rPr>
          <w:sz w:val="28"/>
          <w:szCs w:val="28"/>
          <w:lang w:bidi="fa-IR"/>
        </w:rPr>
        <w:t xml:space="preserve">. </w:t>
      </w:r>
      <w:r w:rsidR="0055207D" w:rsidRPr="000B0938">
        <w:rPr>
          <w:sz w:val="28"/>
          <w:szCs w:val="28"/>
          <w:lang w:bidi="fa-IR"/>
        </w:rPr>
        <w:t>Упоминается, что при инвентаризации 1935 г. она значилась под номером 306</w:t>
      </w:r>
      <w:r w:rsidR="006D2E2B">
        <w:rPr>
          <w:rStyle w:val="a9"/>
          <w:sz w:val="28"/>
          <w:szCs w:val="28"/>
          <w:lang w:bidi="fa-IR"/>
        </w:rPr>
        <w:footnoteReference w:id="80"/>
      </w:r>
      <w:r w:rsidR="0055207D" w:rsidRPr="000B0938">
        <w:rPr>
          <w:sz w:val="28"/>
          <w:szCs w:val="28"/>
          <w:lang w:bidi="fa-IR"/>
        </w:rPr>
        <w:t xml:space="preserve">. </w:t>
      </w:r>
      <w:r w:rsidR="00B91ED5">
        <w:rPr>
          <w:sz w:val="28"/>
          <w:szCs w:val="28"/>
          <w:lang w:bidi="fa-IR"/>
        </w:rPr>
        <w:t xml:space="preserve">Однако вполне допустимо, что этот манускрипт был передан </w:t>
      </w:r>
      <w:r w:rsidR="0055207D" w:rsidRPr="000B0938">
        <w:rPr>
          <w:sz w:val="28"/>
          <w:szCs w:val="28"/>
          <w:lang w:bidi="fa-IR"/>
        </w:rPr>
        <w:t xml:space="preserve">в </w:t>
      </w:r>
      <w:r w:rsidR="00B91ED5">
        <w:rPr>
          <w:sz w:val="28"/>
          <w:szCs w:val="28"/>
          <w:lang w:bidi="fa-IR"/>
        </w:rPr>
        <w:t>Азиатский музей</w:t>
      </w:r>
      <w:r w:rsidR="0055207D" w:rsidRPr="000B0938">
        <w:rPr>
          <w:sz w:val="28"/>
          <w:szCs w:val="28"/>
          <w:lang w:bidi="fa-IR"/>
        </w:rPr>
        <w:t xml:space="preserve"> из собрания Учебного отделения при Азиатском департаменте МИД, существовавшего с 1823 до 1918 г. и располагавшегося </w:t>
      </w:r>
      <w:r w:rsidR="00DB29B5">
        <w:rPr>
          <w:sz w:val="28"/>
          <w:szCs w:val="28"/>
          <w:lang w:bidi="fa-IR"/>
        </w:rPr>
        <w:t xml:space="preserve">в Санкт-Петербурге, </w:t>
      </w:r>
      <w:r w:rsidR="0055207D" w:rsidRPr="000B0938">
        <w:rPr>
          <w:sz w:val="28"/>
          <w:szCs w:val="28"/>
          <w:lang w:bidi="fa-IR"/>
        </w:rPr>
        <w:t xml:space="preserve">на </w:t>
      </w:r>
      <w:r w:rsidR="00B91ED5">
        <w:rPr>
          <w:sz w:val="28"/>
          <w:szCs w:val="28"/>
          <w:lang w:bidi="fa-IR"/>
        </w:rPr>
        <w:t xml:space="preserve">улице </w:t>
      </w:r>
      <w:r w:rsidR="0055207D" w:rsidRPr="000B0938">
        <w:rPr>
          <w:sz w:val="28"/>
          <w:szCs w:val="28"/>
          <w:lang w:bidi="fa-IR"/>
        </w:rPr>
        <w:t>Больш</w:t>
      </w:r>
      <w:r w:rsidR="00B91ED5">
        <w:rPr>
          <w:sz w:val="28"/>
          <w:szCs w:val="28"/>
          <w:lang w:bidi="fa-IR"/>
        </w:rPr>
        <w:t>ая Морская</w:t>
      </w:r>
      <w:r w:rsidR="0055207D" w:rsidRPr="000B0938">
        <w:rPr>
          <w:sz w:val="28"/>
          <w:szCs w:val="28"/>
          <w:lang w:bidi="fa-IR"/>
        </w:rPr>
        <w:t>. Занятия в Учебном отделении носили прежде всего практический характер: о</w:t>
      </w:r>
      <w:r w:rsidR="00B91ED5">
        <w:rPr>
          <w:sz w:val="28"/>
          <w:szCs w:val="28"/>
          <w:lang w:bidi="fa-IR"/>
        </w:rPr>
        <w:t>т студентов требовалось овладение</w:t>
      </w:r>
      <w:r w:rsidR="0055207D" w:rsidRPr="000B0938">
        <w:rPr>
          <w:sz w:val="28"/>
          <w:szCs w:val="28"/>
          <w:lang w:bidi="fa-IR"/>
        </w:rPr>
        <w:t xml:space="preserve"> навыками устной речи, а также чтения, перевода и составления различных текстов, прежде всего, деловых документов. В качестве пособий использовались, наряду с хрестоматиями, подлинные дипломатические документы</w:t>
      </w:r>
      <w:r w:rsidR="00CA2C5F">
        <w:rPr>
          <w:rStyle w:val="a9"/>
          <w:sz w:val="28"/>
          <w:szCs w:val="28"/>
          <w:lang w:bidi="fa-IR"/>
        </w:rPr>
        <w:footnoteReference w:id="81"/>
      </w:r>
      <w:r w:rsidR="0055207D" w:rsidRPr="000B0938">
        <w:rPr>
          <w:sz w:val="28"/>
          <w:szCs w:val="28"/>
          <w:lang w:bidi="fa-IR"/>
        </w:rPr>
        <w:t xml:space="preserve">. </w:t>
      </w:r>
      <w:r w:rsidR="00B91ED5">
        <w:rPr>
          <w:sz w:val="28"/>
          <w:szCs w:val="28"/>
          <w:lang w:bidi="fa-IR"/>
        </w:rPr>
        <w:t>А</w:t>
      </w:r>
      <w:r w:rsidR="0055207D" w:rsidRPr="000B0938">
        <w:rPr>
          <w:sz w:val="28"/>
          <w:szCs w:val="28"/>
          <w:lang w:bidi="fa-IR"/>
        </w:rPr>
        <w:t xml:space="preserve">нонимная «История Крыма», включающая в себя такого рода тексты, также </w:t>
      </w:r>
      <w:r w:rsidR="00B91ED5">
        <w:rPr>
          <w:sz w:val="28"/>
          <w:szCs w:val="28"/>
          <w:lang w:bidi="fa-IR"/>
        </w:rPr>
        <w:t>могла оказаться</w:t>
      </w:r>
      <w:r w:rsidR="0055207D" w:rsidRPr="000B0938">
        <w:rPr>
          <w:sz w:val="28"/>
          <w:szCs w:val="28"/>
          <w:lang w:bidi="fa-IR"/>
        </w:rPr>
        <w:t xml:space="preserve"> в числе учебных материалов. Во всяком случае для указанных </w:t>
      </w:r>
      <w:r w:rsidR="00B91ED5">
        <w:rPr>
          <w:sz w:val="28"/>
          <w:szCs w:val="28"/>
          <w:lang w:bidi="fa-IR"/>
        </w:rPr>
        <w:t xml:space="preserve">учебных </w:t>
      </w:r>
      <w:r w:rsidR="0055207D" w:rsidRPr="000B0938">
        <w:rPr>
          <w:sz w:val="28"/>
          <w:szCs w:val="28"/>
          <w:lang w:bidi="fa-IR"/>
        </w:rPr>
        <w:t xml:space="preserve">целей сборник подходил как </w:t>
      </w:r>
      <w:r w:rsidR="0055207D" w:rsidRPr="0045752A">
        <w:rPr>
          <w:sz w:val="28"/>
          <w:szCs w:val="28"/>
          <w:lang w:bidi="fa-IR"/>
        </w:rPr>
        <w:t>нельзя лучше.</w:t>
      </w:r>
    </w:p>
    <w:p w14:paraId="0C48D426" w14:textId="17165999" w:rsidR="00883D58" w:rsidRDefault="0045752A" w:rsidP="00127371">
      <w:pPr>
        <w:spacing w:line="360" w:lineRule="auto"/>
        <w:ind w:firstLine="709"/>
        <w:jc w:val="both"/>
        <w:rPr>
          <w:sz w:val="28"/>
          <w:szCs w:val="28"/>
          <w:lang w:bidi="fa-IR"/>
        </w:rPr>
      </w:pPr>
      <w:r w:rsidRPr="0045752A">
        <w:rPr>
          <w:sz w:val="28"/>
          <w:szCs w:val="28"/>
        </w:rPr>
        <w:t xml:space="preserve">Будучи ценным источником по целому ряду проблем истории Крыма и Османской империи, </w:t>
      </w:r>
      <w:r w:rsidR="009C194C">
        <w:rPr>
          <w:sz w:val="28"/>
          <w:szCs w:val="28"/>
        </w:rPr>
        <w:t>текст</w:t>
      </w:r>
      <w:r w:rsidRPr="0045752A">
        <w:rPr>
          <w:sz w:val="28"/>
          <w:szCs w:val="28"/>
        </w:rPr>
        <w:t xml:space="preserve"> </w:t>
      </w:r>
      <w:r w:rsidR="009C194C">
        <w:rPr>
          <w:sz w:val="28"/>
          <w:szCs w:val="28"/>
        </w:rPr>
        <w:t xml:space="preserve">сделался объектом </w:t>
      </w:r>
      <w:r w:rsidRPr="0045752A">
        <w:rPr>
          <w:sz w:val="28"/>
          <w:szCs w:val="28"/>
        </w:rPr>
        <w:t>внимани</w:t>
      </w:r>
      <w:r w:rsidR="009C194C">
        <w:rPr>
          <w:sz w:val="28"/>
          <w:szCs w:val="28"/>
        </w:rPr>
        <w:t>е исследователей</w:t>
      </w:r>
      <w:r w:rsidRPr="0045752A">
        <w:rPr>
          <w:sz w:val="28"/>
          <w:szCs w:val="28"/>
        </w:rPr>
        <w:t xml:space="preserve">. </w:t>
      </w:r>
      <w:r w:rsidR="001755B8">
        <w:rPr>
          <w:sz w:val="28"/>
          <w:szCs w:val="28"/>
          <w:lang w:bidi="fa-IR"/>
        </w:rPr>
        <w:t>Первопроходцем в изучении</w:t>
      </w:r>
      <w:r w:rsidR="00DD4082" w:rsidRPr="000B0938">
        <w:rPr>
          <w:sz w:val="28"/>
          <w:szCs w:val="28"/>
          <w:lang w:bidi="fa-IR"/>
        </w:rPr>
        <w:t xml:space="preserve"> «Истории Крыма» </w:t>
      </w:r>
      <w:r w:rsidR="001755B8">
        <w:rPr>
          <w:sz w:val="28"/>
          <w:szCs w:val="28"/>
          <w:lang w:bidi="fa-IR"/>
        </w:rPr>
        <w:t>выступил, как упоминалось во введении к настоящей работе,</w:t>
      </w:r>
      <w:r w:rsidR="00DD4082" w:rsidRPr="000B0938">
        <w:rPr>
          <w:sz w:val="28"/>
          <w:szCs w:val="28"/>
          <w:lang w:bidi="fa-IR"/>
        </w:rPr>
        <w:t xml:space="preserve"> известный российский тюрколог, основоположник отечественной османистики В.</w:t>
      </w:r>
      <w:r w:rsidR="00FA4E84" w:rsidRPr="000B0938">
        <w:rPr>
          <w:sz w:val="28"/>
          <w:szCs w:val="28"/>
          <w:lang w:bidi="fa-IR"/>
        </w:rPr>
        <w:t> </w:t>
      </w:r>
      <w:r w:rsidR="00DD4082" w:rsidRPr="000B0938">
        <w:rPr>
          <w:sz w:val="28"/>
          <w:szCs w:val="28"/>
          <w:lang w:bidi="fa-IR"/>
        </w:rPr>
        <w:t>Д.</w:t>
      </w:r>
      <w:r w:rsidR="00FA4E84" w:rsidRPr="000B0938">
        <w:rPr>
          <w:sz w:val="28"/>
          <w:szCs w:val="28"/>
          <w:lang w:bidi="fa-IR"/>
        </w:rPr>
        <w:t> </w:t>
      </w:r>
      <w:r w:rsidR="00DD4082" w:rsidRPr="000B0938">
        <w:rPr>
          <w:sz w:val="28"/>
          <w:szCs w:val="28"/>
          <w:lang w:bidi="fa-IR"/>
        </w:rPr>
        <w:t>Смирнов (1846–1922)</w:t>
      </w:r>
      <w:r w:rsidR="00DB29B5">
        <w:rPr>
          <w:sz w:val="28"/>
          <w:szCs w:val="28"/>
          <w:lang w:bidi="fa-IR"/>
        </w:rPr>
        <w:t>.</w:t>
      </w:r>
      <w:r w:rsidR="00DD4082" w:rsidRPr="000B0938">
        <w:rPr>
          <w:sz w:val="28"/>
          <w:szCs w:val="28"/>
          <w:lang w:bidi="fa-IR"/>
        </w:rPr>
        <w:t xml:space="preserve"> Он подготовил критическое издание рукописи</w:t>
      </w:r>
      <w:r>
        <w:rPr>
          <w:sz w:val="28"/>
          <w:szCs w:val="28"/>
          <w:lang w:bidi="fa-IR"/>
        </w:rPr>
        <w:t xml:space="preserve"> </w:t>
      </w:r>
      <w:r w:rsidRPr="0045752A">
        <w:rPr>
          <w:sz w:val="28"/>
          <w:szCs w:val="28"/>
          <w:lang w:bidi="fa-IR"/>
        </w:rPr>
        <w:t xml:space="preserve">— </w:t>
      </w:r>
      <w:r w:rsidRPr="0045752A">
        <w:rPr>
          <w:sz w:val="28"/>
          <w:szCs w:val="28"/>
        </w:rPr>
        <w:t xml:space="preserve">издал </w:t>
      </w:r>
      <w:r w:rsidR="009C194C">
        <w:rPr>
          <w:sz w:val="28"/>
          <w:szCs w:val="28"/>
        </w:rPr>
        <w:t>ее в арабской графике</w:t>
      </w:r>
      <w:r w:rsidR="00582D07">
        <w:rPr>
          <w:sz w:val="28"/>
          <w:szCs w:val="28"/>
        </w:rPr>
        <w:t>,</w:t>
      </w:r>
      <w:r w:rsidRPr="0045752A">
        <w:rPr>
          <w:sz w:val="28"/>
          <w:szCs w:val="28"/>
        </w:rPr>
        <w:t xml:space="preserve"> снабди</w:t>
      </w:r>
      <w:r w:rsidR="00582D07">
        <w:rPr>
          <w:sz w:val="28"/>
          <w:szCs w:val="28"/>
        </w:rPr>
        <w:t>в</w:t>
      </w:r>
      <w:r w:rsidRPr="0045752A">
        <w:rPr>
          <w:sz w:val="28"/>
          <w:szCs w:val="28"/>
        </w:rPr>
        <w:t xml:space="preserve"> развернутым предисловием и указателями</w:t>
      </w:r>
      <w:r w:rsidR="00582D07">
        <w:rPr>
          <w:sz w:val="28"/>
          <w:szCs w:val="28"/>
        </w:rPr>
        <w:t>,</w:t>
      </w:r>
      <w:r w:rsidR="00DD4082" w:rsidRPr="0045752A">
        <w:rPr>
          <w:sz w:val="28"/>
          <w:szCs w:val="28"/>
          <w:lang w:bidi="fa-IR"/>
        </w:rPr>
        <w:t xml:space="preserve"> по</w:t>
      </w:r>
      <w:r w:rsidR="00DD4082" w:rsidRPr="000B0938">
        <w:rPr>
          <w:sz w:val="28"/>
          <w:szCs w:val="28"/>
          <w:lang w:bidi="fa-IR"/>
        </w:rPr>
        <w:t xml:space="preserve"> </w:t>
      </w:r>
      <w:r w:rsidR="00DB29B5">
        <w:rPr>
          <w:sz w:val="28"/>
          <w:szCs w:val="28"/>
          <w:lang w:bidi="fa-IR"/>
        </w:rPr>
        <w:t>санкт-</w:t>
      </w:r>
      <w:r w:rsidR="00DD4082" w:rsidRPr="000B0938">
        <w:rPr>
          <w:sz w:val="28"/>
          <w:szCs w:val="28"/>
          <w:lang w:bidi="fa-IR"/>
        </w:rPr>
        <w:t>петербургскому списку, внес исправления из парижского списка</w:t>
      </w:r>
      <w:r w:rsidR="009C194C">
        <w:rPr>
          <w:sz w:val="28"/>
          <w:szCs w:val="28"/>
          <w:lang w:bidi="fa-IR"/>
        </w:rPr>
        <w:t xml:space="preserve"> и дал сочинению </w:t>
      </w:r>
      <w:r w:rsidR="009C194C">
        <w:rPr>
          <w:sz w:val="28"/>
          <w:szCs w:val="28"/>
          <w:lang w:bidi="fa-IR"/>
        </w:rPr>
        <w:lastRenderedPageBreak/>
        <w:t xml:space="preserve">описательное название, </w:t>
      </w:r>
      <w:r w:rsidR="00E37B91">
        <w:rPr>
          <w:sz w:val="28"/>
          <w:szCs w:val="28"/>
          <w:lang w:bidi="fa-IR"/>
        </w:rPr>
        <w:t xml:space="preserve">озаглавив его как </w:t>
      </w:r>
      <w:r w:rsidR="00E37B91" w:rsidRPr="000B0938">
        <w:rPr>
          <w:sz w:val="28"/>
          <w:szCs w:val="28"/>
          <w:lang w:bidi="fa-IR"/>
        </w:rPr>
        <w:t>«Сборник неко</w:t>
      </w:r>
      <w:r w:rsidR="00E37B91">
        <w:rPr>
          <w:sz w:val="28"/>
          <w:szCs w:val="28"/>
          <w:lang w:bidi="fa-IR"/>
        </w:rPr>
        <w:t>то</w:t>
      </w:r>
      <w:r w:rsidR="00E37B91" w:rsidRPr="000B0938">
        <w:rPr>
          <w:sz w:val="28"/>
          <w:szCs w:val="28"/>
          <w:lang w:bidi="fa-IR"/>
        </w:rPr>
        <w:t xml:space="preserve">рых важных известий и официальных документов касательно </w:t>
      </w:r>
      <w:r w:rsidR="00E37B91" w:rsidRPr="0045752A">
        <w:rPr>
          <w:sz w:val="28"/>
          <w:szCs w:val="28"/>
          <w:lang w:bidi="fa-IR"/>
        </w:rPr>
        <w:t>Турции, России и Крыма»</w:t>
      </w:r>
      <w:r w:rsidR="00CA2C5F">
        <w:rPr>
          <w:rStyle w:val="a9"/>
          <w:sz w:val="28"/>
          <w:szCs w:val="28"/>
          <w:lang w:bidi="fa-IR"/>
        </w:rPr>
        <w:footnoteReference w:id="82"/>
      </w:r>
      <w:r w:rsidR="00DD4082" w:rsidRPr="000B0938">
        <w:rPr>
          <w:sz w:val="28"/>
          <w:szCs w:val="28"/>
          <w:lang w:bidi="fa-IR"/>
        </w:rPr>
        <w:t xml:space="preserve">. </w:t>
      </w:r>
      <w:r w:rsidR="00E37B91">
        <w:rPr>
          <w:sz w:val="28"/>
          <w:szCs w:val="28"/>
          <w:lang w:bidi="fa-IR"/>
        </w:rPr>
        <w:t xml:space="preserve">Именно В. Д. Смирнов </w:t>
      </w:r>
      <w:r w:rsidR="00DD4082" w:rsidRPr="000B0938">
        <w:rPr>
          <w:sz w:val="28"/>
          <w:szCs w:val="28"/>
          <w:lang w:bidi="fa-IR"/>
        </w:rPr>
        <w:t xml:space="preserve">определил рукопись </w:t>
      </w:r>
      <w:r w:rsidR="00E37B91">
        <w:rPr>
          <w:sz w:val="28"/>
          <w:szCs w:val="28"/>
          <w:lang w:val="en-US" w:bidi="fa-IR"/>
        </w:rPr>
        <w:t>B </w:t>
      </w:r>
      <w:r w:rsidR="00E37B91">
        <w:rPr>
          <w:sz w:val="28"/>
          <w:szCs w:val="28"/>
          <w:lang w:bidi="fa-IR"/>
        </w:rPr>
        <w:t xml:space="preserve">747 </w:t>
      </w:r>
      <w:r w:rsidR="00DD4082" w:rsidRPr="000B0938">
        <w:rPr>
          <w:sz w:val="28"/>
          <w:szCs w:val="28"/>
          <w:lang w:bidi="fa-IR"/>
        </w:rPr>
        <w:t>как сборник, подробно</w:t>
      </w:r>
      <w:r w:rsidR="001755B8">
        <w:rPr>
          <w:sz w:val="28"/>
          <w:szCs w:val="28"/>
          <w:lang w:bidi="fa-IR"/>
        </w:rPr>
        <w:t xml:space="preserve"> обосновав это определение</w:t>
      </w:r>
      <w:r w:rsidR="00DD4082" w:rsidRPr="000B0938">
        <w:rPr>
          <w:sz w:val="28"/>
          <w:szCs w:val="28"/>
          <w:lang w:bidi="fa-IR"/>
        </w:rPr>
        <w:t xml:space="preserve"> в предисловии к изданию</w:t>
      </w:r>
      <w:r w:rsidR="00E37B91">
        <w:rPr>
          <w:rStyle w:val="a9"/>
          <w:sz w:val="28"/>
          <w:szCs w:val="28"/>
          <w:lang w:bidi="fa-IR"/>
        </w:rPr>
        <w:footnoteReference w:id="83"/>
      </w:r>
      <w:r w:rsidR="00DD4082" w:rsidRPr="000B0938">
        <w:rPr>
          <w:sz w:val="28"/>
          <w:szCs w:val="28"/>
          <w:lang w:bidi="fa-IR"/>
        </w:rPr>
        <w:t>.</w:t>
      </w:r>
    </w:p>
    <w:p w14:paraId="14DB1F32" w14:textId="476C469B" w:rsidR="009C194C" w:rsidRPr="00697A30" w:rsidRDefault="001755B8" w:rsidP="000427D8">
      <w:pPr>
        <w:spacing w:line="360" w:lineRule="auto"/>
        <w:ind w:firstLine="709"/>
        <w:jc w:val="both"/>
        <w:rPr>
          <w:sz w:val="28"/>
          <w:szCs w:val="28"/>
          <w:lang w:bidi="fa-IR"/>
        </w:rPr>
      </w:pPr>
      <w:r>
        <w:rPr>
          <w:sz w:val="28"/>
          <w:szCs w:val="28"/>
          <w:lang w:bidi="fa-IR"/>
        </w:rPr>
        <w:t>Ученый детально очертил</w:t>
      </w:r>
      <w:r w:rsidR="00697A30">
        <w:rPr>
          <w:sz w:val="28"/>
          <w:szCs w:val="28"/>
          <w:lang w:bidi="fa-IR"/>
        </w:rPr>
        <w:t xml:space="preserve"> тематику разделов </w:t>
      </w:r>
      <w:r>
        <w:rPr>
          <w:sz w:val="28"/>
          <w:szCs w:val="28"/>
          <w:lang w:bidi="fa-IR"/>
        </w:rPr>
        <w:t>текста</w:t>
      </w:r>
      <w:r w:rsidR="00697A30">
        <w:rPr>
          <w:sz w:val="28"/>
          <w:szCs w:val="28"/>
          <w:lang w:bidi="fa-IR"/>
        </w:rPr>
        <w:t>,</w:t>
      </w:r>
      <w:r>
        <w:rPr>
          <w:sz w:val="28"/>
          <w:szCs w:val="28"/>
          <w:lang w:bidi="fa-IR"/>
        </w:rPr>
        <w:t xml:space="preserve"> но воздержался от его рассмотрения в качестве произведения </w:t>
      </w:r>
      <w:r w:rsidR="00697A30">
        <w:rPr>
          <w:sz w:val="28"/>
          <w:szCs w:val="28"/>
          <w:lang w:bidi="fa-IR"/>
        </w:rPr>
        <w:t>мусульманской</w:t>
      </w:r>
      <w:r w:rsidR="009C194C">
        <w:rPr>
          <w:sz w:val="28"/>
          <w:szCs w:val="28"/>
          <w:lang w:bidi="fa-IR"/>
        </w:rPr>
        <w:t xml:space="preserve"> </w:t>
      </w:r>
      <w:r w:rsidR="00697A30">
        <w:rPr>
          <w:sz w:val="28"/>
          <w:szCs w:val="28"/>
          <w:lang w:bidi="fa-IR"/>
        </w:rPr>
        <w:t>исторической литературы. Говоря о н</w:t>
      </w:r>
      <w:r>
        <w:rPr>
          <w:sz w:val="28"/>
          <w:szCs w:val="28"/>
          <w:lang w:bidi="fa-IR"/>
        </w:rPr>
        <w:t>ачальных резделах, содержащих, в частности</w:t>
      </w:r>
      <w:r w:rsidR="00697A30">
        <w:rPr>
          <w:sz w:val="28"/>
          <w:szCs w:val="28"/>
          <w:lang w:bidi="fa-IR"/>
        </w:rPr>
        <w:t xml:space="preserve">, краткое изложение истории первых халифов, исследователь </w:t>
      </w:r>
      <w:r>
        <w:rPr>
          <w:sz w:val="28"/>
          <w:szCs w:val="28"/>
          <w:lang w:bidi="fa-IR"/>
        </w:rPr>
        <w:t>высказал резкое сомнение в их содержательной ценности, сочтя</w:t>
      </w:r>
      <w:r w:rsidR="00697A30">
        <w:rPr>
          <w:sz w:val="28"/>
          <w:szCs w:val="28"/>
          <w:lang w:bidi="fa-IR"/>
        </w:rPr>
        <w:t xml:space="preserve"> эту часть текста «чистым балластом п</w:t>
      </w:r>
      <w:r>
        <w:rPr>
          <w:sz w:val="28"/>
          <w:szCs w:val="28"/>
          <w:lang w:bidi="fa-IR"/>
        </w:rPr>
        <w:t>о своей банальности» и допуская</w:t>
      </w:r>
      <w:r w:rsidR="00697A30">
        <w:rPr>
          <w:sz w:val="28"/>
          <w:szCs w:val="28"/>
          <w:lang w:bidi="fa-IR"/>
        </w:rPr>
        <w:t xml:space="preserve"> исключение ее из издания</w:t>
      </w:r>
      <w:r w:rsidR="00697A30">
        <w:rPr>
          <w:rStyle w:val="a9"/>
          <w:sz w:val="28"/>
          <w:szCs w:val="28"/>
          <w:lang w:bidi="fa-IR"/>
        </w:rPr>
        <w:footnoteReference w:id="84"/>
      </w:r>
      <w:r w:rsidR="000427D8">
        <w:rPr>
          <w:sz w:val="28"/>
          <w:szCs w:val="28"/>
          <w:lang w:bidi="fa-IR"/>
        </w:rPr>
        <w:t>. Однако данная ун</w:t>
      </w:r>
      <w:r w:rsidR="007B379A">
        <w:rPr>
          <w:sz w:val="28"/>
          <w:szCs w:val="28"/>
          <w:lang w:bidi="fa-IR"/>
        </w:rPr>
        <w:t>и</w:t>
      </w:r>
      <w:r w:rsidR="000427D8">
        <w:rPr>
          <w:sz w:val="28"/>
          <w:szCs w:val="28"/>
          <w:lang w:bidi="fa-IR"/>
        </w:rPr>
        <w:t xml:space="preserve">чижительная оценка не соответствует объективному статусу </w:t>
      </w:r>
      <w:r w:rsidR="00697A30">
        <w:rPr>
          <w:sz w:val="28"/>
          <w:szCs w:val="28"/>
          <w:lang w:bidi="fa-IR"/>
        </w:rPr>
        <w:t>текста как памятника османской историографии, развивавшей</w:t>
      </w:r>
      <w:r w:rsidR="000427D8">
        <w:rPr>
          <w:sz w:val="28"/>
          <w:szCs w:val="28"/>
          <w:lang w:bidi="fa-IR"/>
        </w:rPr>
        <w:t>ся</w:t>
      </w:r>
      <w:r w:rsidR="00697A30">
        <w:rPr>
          <w:sz w:val="28"/>
          <w:szCs w:val="28"/>
          <w:lang w:bidi="fa-IR"/>
        </w:rPr>
        <w:t xml:space="preserve"> в русле мусульманской историографической традиции.</w:t>
      </w:r>
    </w:p>
    <w:p w14:paraId="70B51D4C" w14:textId="7930FBF1" w:rsidR="009C194C" w:rsidRPr="00A35E30" w:rsidRDefault="009C194C" w:rsidP="00D9111F">
      <w:pPr>
        <w:spacing w:line="360" w:lineRule="auto"/>
        <w:ind w:firstLine="709"/>
        <w:jc w:val="both"/>
        <w:rPr>
          <w:sz w:val="28"/>
          <w:szCs w:val="28"/>
          <w:lang w:bidi="fa-IR"/>
        </w:rPr>
      </w:pPr>
      <w:r>
        <w:rPr>
          <w:sz w:val="28"/>
          <w:szCs w:val="28"/>
          <w:lang w:bidi="fa-IR"/>
        </w:rPr>
        <w:t xml:space="preserve">В. Д. Смирнов предпринял попытку датировки </w:t>
      </w:r>
      <w:r w:rsidR="00D9111F">
        <w:rPr>
          <w:sz w:val="28"/>
          <w:szCs w:val="28"/>
          <w:lang w:bidi="fa-IR"/>
        </w:rPr>
        <w:t>произведения, основываясь на его</w:t>
      </w:r>
      <w:r>
        <w:rPr>
          <w:sz w:val="28"/>
          <w:szCs w:val="28"/>
          <w:lang w:bidi="fa-IR"/>
        </w:rPr>
        <w:t xml:space="preserve"> содержании. Он выделил в качестве самого позднего из упомянутых в тексте событий регламентацию прав и обязанностей иностранных дипломатических переводчиков, </w:t>
      </w:r>
      <w:r w:rsidR="00D9111F">
        <w:rPr>
          <w:sz w:val="28"/>
          <w:szCs w:val="28"/>
          <w:lang w:bidi="fa-IR"/>
        </w:rPr>
        <w:t>имевшую место</w:t>
      </w:r>
      <w:r>
        <w:rPr>
          <w:sz w:val="28"/>
          <w:szCs w:val="28"/>
          <w:lang w:bidi="fa-IR"/>
        </w:rPr>
        <w:t xml:space="preserve"> в 1209 г. х. (1794–95 г.)</w:t>
      </w:r>
      <w:r>
        <w:rPr>
          <w:rStyle w:val="a9"/>
          <w:sz w:val="28"/>
          <w:szCs w:val="28"/>
          <w:lang w:bidi="fa-IR"/>
        </w:rPr>
        <w:footnoteReference w:id="85"/>
      </w:r>
      <w:r>
        <w:rPr>
          <w:sz w:val="28"/>
          <w:szCs w:val="28"/>
          <w:lang w:bidi="fa-IR"/>
        </w:rPr>
        <w:t>.</w:t>
      </w:r>
      <w:r w:rsidR="00A35E30" w:rsidRPr="005925A7">
        <w:rPr>
          <w:sz w:val="28"/>
          <w:szCs w:val="28"/>
          <w:lang w:bidi="fa-IR"/>
        </w:rPr>
        <w:t xml:space="preserve"> </w:t>
      </w:r>
      <w:r w:rsidR="00D9111F">
        <w:rPr>
          <w:sz w:val="28"/>
          <w:szCs w:val="28"/>
          <w:lang w:bidi="fa-IR"/>
        </w:rPr>
        <w:t xml:space="preserve">Но им была оставлена без внимания другая указанная </w:t>
      </w:r>
      <w:r w:rsidR="00A35E30">
        <w:rPr>
          <w:sz w:val="28"/>
          <w:szCs w:val="28"/>
          <w:lang w:bidi="fa-IR"/>
        </w:rPr>
        <w:t>в тексте дат</w:t>
      </w:r>
      <w:r w:rsidR="00D9111F">
        <w:rPr>
          <w:sz w:val="28"/>
          <w:szCs w:val="28"/>
          <w:lang w:bidi="fa-IR"/>
        </w:rPr>
        <w:t>а</w:t>
      </w:r>
      <w:r w:rsidR="00A35E30">
        <w:rPr>
          <w:sz w:val="28"/>
          <w:szCs w:val="28"/>
          <w:lang w:bidi="fa-IR"/>
        </w:rPr>
        <w:t xml:space="preserve">: </w:t>
      </w:r>
      <w:r w:rsidR="00A35E30" w:rsidRPr="00A35E30">
        <w:rPr>
          <w:sz w:val="28"/>
          <w:szCs w:val="28"/>
          <w:lang w:bidi="fa-IR"/>
        </w:rPr>
        <w:t xml:space="preserve">«Поэтому составленная вчерне в 1213 году книга «Ибретнюма-йы девлет», если ей уделяется внимание и познаются ее достоинства, по сути своей является наставлением государству (наставлением в счастье)» </w:t>
      </w:r>
      <w:r w:rsidR="00A35E30">
        <w:rPr>
          <w:sz w:val="28"/>
          <w:szCs w:val="28"/>
          <w:lang w:bidi="fa-IR"/>
        </w:rPr>
        <w:t xml:space="preserve">(тур. </w:t>
      </w:r>
      <w:r w:rsidR="00A35E30" w:rsidRPr="00A35E30">
        <w:rPr>
          <w:i/>
          <w:iCs/>
          <w:sz w:val="28"/>
          <w:szCs w:val="28"/>
          <w:lang w:bidi="fa-IR"/>
        </w:rPr>
        <w:t>Bu sebebden tesvîd-i kitâba İbretnümâ-yı Devlet 1213 târîh olmağla dikkat ve mezâyâsına kesb-i ıttıla‘ dâiyesinde olunur ise zâtında ibretnümâ-yı devletdir</w:t>
      </w:r>
      <w:r w:rsidR="00A35E30">
        <w:rPr>
          <w:sz w:val="28"/>
          <w:szCs w:val="28"/>
          <w:lang w:bidi="fa-IR"/>
        </w:rPr>
        <w:t xml:space="preserve">) </w:t>
      </w:r>
      <w:r w:rsidR="00A35E30" w:rsidRPr="00A35E30">
        <w:rPr>
          <w:sz w:val="28"/>
          <w:szCs w:val="28"/>
          <w:lang w:bidi="fa-IR"/>
        </w:rPr>
        <w:t>(B</w:t>
      </w:r>
      <w:r w:rsidR="00A35E30">
        <w:rPr>
          <w:sz w:val="28"/>
          <w:szCs w:val="28"/>
          <w:lang w:bidi="fa-IR"/>
        </w:rPr>
        <w:t> </w:t>
      </w:r>
      <w:r w:rsidR="00A35E30" w:rsidRPr="00A35E30">
        <w:rPr>
          <w:sz w:val="28"/>
          <w:szCs w:val="28"/>
          <w:lang w:bidi="fa-IR"/>
        </w:rPr>
        <w:t>747, л. 34 r.).</w:t>
      </w:r>
    </w:p>
    <w:p w14:paraId="07847132" w14:textId="2CB5F577" w:rsidR="00883D58" w:rsidRDefault="00883D58" w:rsidP="00883D58">
      <w:pPr>
        <w:spacing w:line="360" w:lineRule="auto"/>
        <w:ind w:firstLine="709"/>
        <w:jc w:val="both"/>
        <w:rPr>
          <w:sz w:val="28"/>
          <w:szCs w:val="28"/>
        </w:rPr>
      </w:pPr>
      <w:r w:rsidRPr="00883D58">
        <w:rPr>
          <w:sz w:val="28"/>
          <w:szCs w:val="28"/>
        </w:rPr>
        <w:t xml:space="preserve">Отдельные разделы рукописи использовались В. Д. Смирновым при рассмотрении более узких вопросов истории и международных отношений </w:t>
      </w:r>
      <w:r w:rsidRPr="00883D58">
        <w:rPr>
          <w:sz w:val="28"/>
          <w:szCs w:val="28"/>
        </w:rPr>
        <w:lastRenderedPageBreak/>
        <w:t>Крымского ханства и Османской империи. Исследователь</w:t>
      </w:r>
      <w:r w:rsidRPr="00883D58">
        <w:rPr>
          <w:sz w:val="28"/>
          <w:szCs w:val="28"/>
          <w:lang w:bidi="fa-IR"/>
        </w:rPr>
        <w:t xml:space="preserve"> отметил наиболее инт</w:t>
      </w:r>
      <w:r w:rsidR="00D9111F">
        <w:rPr>
          <w:sz w:val="28"/>
          <w:szCs w:val="28"/>
          <w:lang w:bidi="fa-IR"/>
        </w:rPr>
        <w:t>ересные, на его взгляд, разделы:</w:t>
      </w:r>
      <w:r w:rsidRPr="00883D58">
        <w:rPr>
          <w:sz w:val="28"/>
          <w:szCs w:val="28"/>
          <w:lang w:bidi="fa-IR"/>
        </w:rPr>
        <w:t xml:space="preserve"> «Во-первых, заслуживают внимания статьи, в которых изображается внутренний быт и устройство Крымского ханства и поведение крымских ханов; во-вторых, статьи, характеризующие отношения Крыма к России и Турции; в-третьих, статьи, дающие весьма обстоятельные сведения о состоянии войск, финансов и администрации турецкой во время войны 1769–1774 гг.; в-четвертых, статьи, касающиеся тогдашних международных отношений Польши; в-пятых, извлечения из донесений дипломатических агентов и других клевретов Порты касательно политического состояния европейских государств, в том числе и России; наконец, в-шестых, целые международные трактаты, как, например, Белградский трактат Турции с Россиею 1739 г.»…</w:t>
      </w:r>
      <w:r w:rsidRPr="00883D58">
        <w:rPr>
          <w:rStyle w:val="a9"/>
          <w:sz w:val="28"/>
          <w:szCs w:val="28"/>
          <w:lang w:bidi="fa-IR"/>
        </w:rPr>
        <w:footnoteReference w:id="86"/>
      </w:r>
      <w:r w:rsidRPr="00883D58">
        <w:rPr>
          <w:sz w:val="28"/>
          <w:szCs w:val="28"/>
          <w:lang w:bidi="fa-IR"/>
        </w:rPr>
        <w:t xml:space="preserve"> </w:t>
      </w:r>
      <w:r w:rsidRPr="00883D58">
        <w:rPr>
          <w:sz w:val="28"/>
          <w:szCs w:val="28"/>
        </w:rPr>
        <w:t>В</w:t>
      </w:r>
      <w:r>
        <w:rPr>
          <w:sz w:val="28"/>
          <w:szCs w:val="28"/>
        </w:rPr>
        <w:t xml:space="preserve"> частности, ученый уделял особое внимание внешнеполитическим связям Пруссии</w:t>
      </w:r>
      <w:r w:rsidRPr="004F210D">
        <w:rPr>
          <w:rStyle w:val="a9"/>
          <w:sz w:val="28"/>
          <w:szCs w:val="28"/>
        </w:rPr>
        <w:footnoteReference w:id="87"/>
      </w:r>
      <w:r>
        <w:rPr>
          <w:sz w:val="28"/>
          <w:szCs w:val="28"/>
        </w:rPr>
        <w:t>.</w:t>
      </w:r>
    </w:p>
    <w:p w14:paraId="7EF750FE" w14:textId="5597CB42" w:rsidR="00883D58" w:rsidRPr="0079047F" w:rsidRDefault="00D9111F" w:rsidP="00883D58">
      <w:pPr>
        <w:spacing w:line="360" w:lineRule="auto"/>
        <w:ind w:firstLine="709"/>
        <w:jc w:val="both"/>
        <w:rPr>
          <w:sz w:val="28"/>
          <w:szCs w:val="28"/>
          <w:lang w:bidi="fa-IR"/>
        </w:rPr>
      </w:pPr>
      <w:r>
        <w:rPr>
          <w:sz w:val="28"/>
          <w:szCs w:val="28"/>
        </w:rPr>
        <w:t>Еще один отрывок из текста</w:t>
      </w:r>
      <w:r w:rsidR="00883D58">
        <w:rPr>
          <w:sz w:val="28"/>
          <w:szCs w:val="28"/>
        </w:rPr>
        <w:t>, касающийся литовских татар, также был переведен В. Д. Смирновым в пояснениях к слов</w:t>
      </w:r>
      <w:r w:rsidR="00883D58">
        <w:rPr>
          <w:sz w:val="28"/>
          <w:szCs w:val="28"/>
          <w:lang w:bidi="fa-IR"/>
        </w:rPr>
        <w:t>у</w:t>
      </w:r>
      <w:r w:rsidR="00883D58">
        <w:rPr>
          <w:sz w:val="28"/>
          <w:szCs w:val="28"/>
        </w:rPr>
        <w:t xml:space="preserve"> </w:t>
      </w:r>
      <w:r w:rsidR="00883D58">
        <w:rPr>
          <w:rFonts w:hint="cs"/>
          <w:sz w:val="28"/>
          <w:szCs w:val="28"/>
          <w:rtl/>
          <w:lang w:bidi="ar-EG"/>
        </w:rPr>
        <w:t>لبقه</w:t>
      </w:r>
      <w:r w:rsidR="00883D58">
        <w:rPr>
          <w:sz w:val="28"/>
          <w:szCs w:val="28"/>
        </w:rPr>
        <w:t xml:space="preserve"> (</w:t>
      </w:r>
      <w:r w:rsidR="00883D58" w:rsidRPr="00DE7DA9">
        <w:rPr>
          <w:i/>
          <w:iCs/>
          <w:sz w:val="28"/>
          <w:szCs w:val="28"/>
          <w:lang w:val="en-US"/>
        </w:rPr>
        <w:t>libka</w:t>
      </w:r>
      <w:r w:rsidR="00883D58">
        <w:rPr>
          <w:sz w:val="28"/>
          <w:szCs w:val="28"/>
        </w:rPr>
        <w:t>)</w:t>
      </w:r>
      <w:r w:rsidR="00883D58">
        <w:rPr>
          <w:sz w:val="28"/>
          <w:szCs w:val="28"/>
          <w:lang w:bidi="fa-IR"/>
        </w:rPr>
        <w:t>:</w:t>
      </w:r>
    </w:p>
    <w:p w14:paraId="44DDB9A4" w14:textId="00F15F5B" w:rsidR="00883D58" w:rsidRDefault="00883D58" w:rsidP="0054624E">
      <w:pPr>
        <w:spacing w:line="360" w:lineRule="auto"/>
        <w:ind w:firstLine="709"/>
        <w:jc w:val="both"/>
        <w:rPr>
          <w:sz w:val="28"/>
          <w:szCs w:val="28"/>
        </w:rPr>
      </w:pPr>
      <w:r>
        <w:rPr>
          <w:sz w:val="28"/>
          <w:szCs w:val="28"/>
        </w:rPr>
        <w:t xml:space="preserve">«Изъяснение названия </w:t>
      </w:r>
      <w:r w:rsidRPr="0079047F">
        <w:rPr>
          <w:i/>
          <w:iCs/>
          <w:sz w:val="28"/>
          <w:szCs w:val="28"/>
        </w:rPr>
        <w:t>липка</w:t>
      </w:r>
      <w:r>
        <w:rPr>
          <w:sz w:val="28"/>
          <w:szCs w:val="28"/>
        </w:rPr>
        <w:t>. Деревенские жители из татарских племен, издавна недовольные ханом и его мурзами, покидали свои места жительства и забрав вместе с большею частию имущества и скота свои семьи и чад, вдруг садились на коня, ночком</w:t>
      </w:r>
      <w:r w:rsidR="0054624E">
        <w:rPr>
          <w:sz w:val="28"/>
          <w:szCs w:val="28"/>
        </w:rPr>
        <w:t xml:space="preserve"> (</w:t>
      </w:r>
      <w:r w:rsidR="0054624E" w:rsidRPr="0054624E">
        <w:rPr>
          <w:i/>
          <w:iCs/>
          <w:sz w:val="28"/>
          <w:szCs w:val="28"/>
          <w:lang w:val="en-US"/>
        </w:rPr>
        <w:t>sic</w:t>
      </w:r>
      <w:r w:rsidR="0054624E" w:rsidRPr="0054624E">
        <w:rPr>
          <w:i/>
          <w:iCs/>
          <w:sz w:val="28"/>
          <w:szCs w:val="28"/>
        </w:rPr>
        <w:t>!</w:t>
      </w:r>
      <w:r w:rsidR="0054624E">
        <w:rPr>
          <w:sz w:val="28"/>
          <w:szCs w:val="28"/>
          <w:lang w:bidi="fa-IR"/>
        </w:rPr>
        <w:t>)</w:t>
      </w:r>
      <w:r>
        <w:rPr>
          <w:sz w:val="28"/>
          <w:szCs w:val="28"/>
        </w:rPr>
        <w:t xml:space="preserve"> переходили в русские пределы и принимали подданство москова. Последний водворял этого рода беглецов на жительство в пустых и разоренных землях своих, позволял им строить дома, мечети и соборы с тем, чтобы они платили по одному золотому в год (подати) и, коли будут продавать что — масло ли топленое, скот ли, овощи ли, другое ли что, — продавали бы русским на ходячую в деревнях монету. В ту же деревню поселил он несколько русских и построил там церковь, чтобы ребятишки татар-мусульман смешивались (с детьми русских); глаз бы их привыкал к русским обычаям, и они бы оставляли свои нравы. Этою хитростью в короткое время он изменил дух их, так что от мусульманства осталась у них только одна </w:t>
      </w:r>
      <w:r>
        <w:rPr>
          <w:sz w:val="28"/>
          <w:szCs w:val="28"/>
        </w:rPr>
        <w:lastRenderedPageBreak/>
        <w:t xml:space="preserve">претензия на таковое: от родителей они наследовали мусульманство, а от сверстников и соседей своих еще в детстве перенимали русские обычаи: в русской среде они были как русские, в мусульманской — как мусульмане. Вот таких-то и называют </w:t>
      </w:r>
      <w:r w:rsidRPr="0079047F">
        <w:rPr>
          <w:i/>
          <w:iCs/>
          <w:sz w:val="28"/>
          <w:szCs w:val="28"/>
        </w:rPr>
        <w:t>липка</w:t>
      </w:r>
      <w:r>
        <w:rPr>
          <w:sz w:val="28"/>
          <w:szCs w:val="28"/>
        </w:rPr>
        <w:t>»</w:t>
      </w:r>
      <w:r w:rsidRPr="004F210D">
        <w:rPr>
          <w:rStyle w:val="a9"/>
          <w:sz w:val="28"/>
          <w:szCs w:val="28"/>
        </w:rPr>
        <w:footnoteReference w:id="88"/>
      </w:r>
      <w:r w:rsidRPr="004F210D">
        <w:rPr>
          <w:sz w:val="28"/>
          <w:szCs w:val="28"/>
        </w:rPr>
        <w:t>.</w:t>
      </w:r>
      <w:r w:rsidR="00866135">
        <w:rPr>
          <w:sz w:val="28"/>
          <w:szCs w:val="28"/>
        </w:rPr>
        <w:t xml:space="preserve"> </w:t>
      </w:r>
      <w:r>
        <w:rPr>
          <w:sz w:val="28"/>
          <w:szCs w:val="28"/>
        </w:rPr>
        <w:t>Данный вопрос в дальнейшем получил развитие в работах отечественных исследователей</w:t>
      </w:r>
      <w:r>
        <w:rPr>
          <w:rStyle w:val="a9"/>
          <w:sz w:val="28"/>
          <w:szCs w:val="28"/>
        </w:rPr>
        <w:footnoteReference w:id="89"/>
      </w:r>
      <w:r>
        <w:rPr>
          <w:sz w:val="28"/>
          <w:szCs w:val="28"/>
        </w:rPr>
        <w:t>.</w:t>
      </w:r>
    </w:p>
    <w:p w14:paraId="35B87785" w14:textId="707DE7B8" w:rsidR="0045752A" w:rsidRDefault="0045752A" w:rsidP="0054624E">
      <w:pPr>
        <w:spacing w:line="360" w:lineRule="auto"/>
        <w:ind w:firstLine="709"/>
        <w:jc w:val="both"/>
        <w:rPr>
          <w:sz w:val="28"/>
          <w:szCs w:val="28"/>
        </w:rPr>
      </w:pPr>
      <w:r w:rsidRPr="003A0280">
        <w:rPr>
          <w:sz w:val="28"/>
          <w:szCs w:val="28"/>
        </w:rPr>
        <w:t xml:space="preserve">При этом </w:t>
      </w:r>
      <w:r w:rsidR="00866135" w:rsidRPr="003A0280">
        <w:rPr>
          <w:sz w:val="28"/>
          <w:szCs w:val="28"/>
        </w:rPr>
        <w:t>В. Д. Смирнов</w:t>
      </w:r>
      <w:r w:rsidRPr="003A0280">
        <w:rPr>
          <w:sz w:val="28"/>
          <w:szCs w:val="28"/>
        </w:rPr>
        <w:t xml:space="preserve"> подчеркивал предварительн</w:t>
      </w:r>
      <w:r w:rsidR="00866135" w:rsidRPr="003A0280">
        <w:rPr>
          <w:sz w:val="28"/>
          <w:szCs w:val="28"/>
        </w:rPr>
        <w:t>ый характер подготовленного им</w:t>
      </w:r>
      <w:r w:rsidRPr="003A0280">
        <w:rPr>
          <w:sz w:val="28"/>
          <w:szCs w:val="28"/>
        </w:rPr>
        <w:t xml:space="preserve"> издания, </w:t>
      </w:r>
      <w:r w:rsidR="00866135" w:rsidRPr="003A0280">
        <w:rPr>
          <w:sz w:val="28"/>
          <w:szCs w:val="28"/>
        </w:rPr>
        <w:t>осуществленного</w:t>
      </w:r>
      <w:r w:rsidRPr="003A0280">
        <w:rPr>
          <w:sz w:val="28"/>
          <w:szCs w:val="28"/>
        </w:rPr>
        <w:t xml:space="preserve"> большей частью из опасения за судьбу рукописи</w:t>
      </w:r>
      <w:r w:rsidRPr="003A0280">
        <w:rPr>
          <w:rStyle w:val="a9"/>
          <w:sz w:val="28"/>
          <w:szCs w:val="28"/>
        </w:rPr>
        <w:footnoteReference w:id="90"/>
      </w:r>
      <w:r w:rsidRPr="003A0280">
        <w:rPr>
          <w:sz w:val="28"/>
          <w:szCs w:val="28"/>
        </w:rPr>
        <w:t>, а также исходя из стремления «сохранить в печати те, впрочем не очень многочисленные и обширные памятники (истории Крыма</w:t>
      </w:r>
      <w:r w:rsidR="00B71819">
        <w:rPr>
          <w:sz w:val="28"/>
          <w:szCs w:val="28"/>
        </w:rPr>
        <w:t>.</w:t>
      </w:r>
      <w:r w:rsidRPr="003A0280">
        <w:rPr>
          <w:sz w:val="28"/>
          <w:szCs w:val="28"/>
        </w:rPr>
        <w:t xml:space="preserve"> — </w:t>
      </w:r>
      <w:r w:rsidRPr="003A0280">
        <w:rPr>
          <w:i/>
          <w:sz w:val="28"/>
          <w:szCs w:val="28"/>
        </w:rPr>
        <w:t>М. К.</w:t>
      </w:r>
      <w:r w:rsidRPr="003A0280">
        <w:rPr>
          <w:sz w:val="28"/>
          <w:szCs w:val="28"/>
        </w:rPr>
        <w:t>), какие еще время от времени попадаются на турецком языке»</w:t>
      </w:r>
      <w:r w:rsidRPr="003A0280">
        <w:rPr>
          <w:rStyle w:val="a9"/>
          <w:sz w:val="28"/>
          <w:szCs w:val="28"/>
        </w:rPr>
        <w:footnoteReference w:id="91"/>
      </w:r>
      <w:r w:rsidRPr="003A0280">
        <w:rPr>
          <w:sz w:val="28"/>
          <w:szCs w:val="28"/>
        </w:rPr>
        <w:t xml:space="preserve">. Что касается </w:t>
      </w:r>
      <w:r w:rsidR="0054624E">
        <w:rPr>
          <w:sz w:val="28"/>
          <w:szCs w:val="28"/>
        </w:rPr>
        <w:t xml:space="preserve">полной публикации </w:t>
      </w:r>
      <w:r w:rsidRPr="003A0280">
        <w:rPr>
          <w:sz w:val="28"/>
          <w:szCs w:val="28"/>
        </w:rPr>
        <w:t xml:space="preserve">текста с более подробным комментарием, то </w:t>
      </w:r>
      <w:r w:rsidR="00801A1F">
        <w:rPr>
          <w:sz w:val="28"/>
          <w:szCs w:val="28"/>
        </w:rPr>
        <w:t>ученый</w:t>
      </w:r>
      <w:r w:rsidRPr="003A0280">
        <w:rPr>
          <w:sz w:val="28"/>
          <w:szCs w:val="28"/>
        </w:rPr>
        <w:t xml:space="preserve"> считал </w:t>
      </w:r>
      <w:r w:rsidR="0054624E">
        <w:rPr>
          <w:sz w:val="28"/>
          <w:szCs w:val="28"/>
        </w:rPr>
        <w:t xml:space="preserve">это </w:t>
      </w:r>
      <w:r w:rsidRPr="003A0280">
        <w:rPr>
          <w:sz w:val="28"/>
          <w:szCs w:val="28"/>
        </w:rPr>
        <w:t xml:space="preserve">излишним, полагая за лучшее использовать материалы отдельных статей в качестве дополнительных источников при рассмотрении </w:t>
      </w:r>
      <w:r w:rsidR="0054624E">
        <w:rPr>
          <w:sz w:val="28"/>
          <w:szCs w:val="28"/>
        </w:rPr>
        <w:t>тех или иных проблем</w:t>
      </w:r>
      <w:r w:rsidRPr="003A0280">
        <w:rPr>
          <w:sz w:val="28"/>
          <w:szCs w:val="28"/>
        </w:rPr>
        <w:t>.</w:t>
      </w:r>
    </w:p>
    <w:p w14:paraId="06B7A65C" w14:textId="5AB5C928" w:rsidR="0058180A" w:rsidRDefault="0058180A" w:rsidP="00050C5F">
      <w:pPr>
        <w:spacing w:line="360" w:lineRule="auto"/>
        <w:ind w:firstLine="709"/>
        <w:jc w:val="both"/>
        <w:rPr>
          <w:sz w:val="28"/>
          <w:szCs w:val="28"/>
          <w:lang w:bidi="fa-IR"/>
        </w:rPr>
      </w:pPr>
      <w:r w:rsidRPr="002F74F3">
        <w:rPr>
          <w:sz w:val="28"/>
          <w:szCs w:val="28"/>
          <w:lang w:bidi="fa-IR"/>
        </w:rPr>
        <w:t xml:space="preserve">Вопрос об атрибуции «Истории Крыма», не решенный </w:t>
      </w:r>
      <w:r w:rsidR="00801A1F">
        <w:rPr>
          <w:sz w:val="28"/>
          <w:szCs w:val="28"/>
          <w:lang w:bidi="fa-IR"/>
        </w:rPr>
        <w:t xml:space="preserve">В. Д. Смирновым </w:t>
      </w:r>
      <w:r w:rsidRPr="002F74F3">
        <w:rPr>
          <w:sz w:val="28"/>
          <w:szCs w:val="28"/>
          <w:lang w:bidi="fa-IR"/>
        </w:rPr>
        <w:t>окончательно, оставался таковым до настоящего времени, прежде всего из-за отсутствия специальных исследований. В связи с этим упоминание</w:t>
      </w:r>
      <w:r w:rsidR="00050C5F">
        <w:rPr>
          <w:sz w:val="28"/>
          <w:szCs w:val="28"/>
          <w:lang w:bidi="fa-IR"/>
        </w:rPr>
        <w:t xml:space="preserve"> произведения, содержащегося в</w:t>
      </w:r>
      <w:r w:rsidRPr="002F74F3">
        <w:rPr>
          <w:sz w:val="28"/>
          <w:szCs w:val="28"/>
          <w:lang w:bidi="fa-IR"/>
        </w:rPr>
        <w:t xml:space="preserve"> рукописи B</w:t>
      </w:r>
      <w:r>
        <w:rPr>
          <w:sz w:val="28"/>
          <w:szCs w:val="28"/>
          <w:lang w:bidi="fa-IR"/>
        </w:rPr>
        <w:t> </w:t>
      </w:r>
      <w:r w:rsidR="00050C5F">
        <w:rPr>
          <w:sz w:val="28"/>
          <w:szCs w:val="28"/>
          <w:lang w:bidi="fa-IR"/>
        </w:rPr>
        <w:t>747 на статусе</w:t>
      </w:r>
      <w:r w:rsidRPr="002F74F3">
        <w:rPr>
          <w:sz w:val="28"/>
          <w:szCs w:val="28"/>
          <w:lang w:bidi="fa-IR"/>
        </w:rPr>
        <w:t xml:space="preserve"> анонимного сочинения стало вполне обычным делом</w:t>
      </w:r>
      <w:r w:rsidR="00050C5F" w:rsidRPr="00050C5F">
        <w:rPr>
          <w:sz w:val="28"/>
          <w:szCs w:val="28"/>
          <w:lang w:bidi="fa-IR"/>
        </w:rPr>
        <w:t xml:space="preserve"> </w:t>
      </w:r>
      <w:r w:rsidR="00050C5F">
        <w:rPr>
          <w:sz w:val="28"/>
          <w:szCs w:val="28"/>
          <w:lang w:bidi="fa-IR"/>
        </w:rPr>
        <w:t>в отечественной историографии —</w:t>
      </w:r>
      <w:r w:rsidRPr="002F74F3">
        <w:rPr>
          <w:sz w:val="28"/>
          <w:szCs w:val="28"/>
          <w:lang w:bidi="fa-IR"/>
        </w:rPr>
        <w:t xml:space="preserve"> как в советской</w:t>
      </w:r>
      <w:r>
        <w:rPr>
          <w:rStyle w:val="a9"/>
          <w:sz w:val="28"/>
          <w:szCs w:val="28"/>
          <w:lang w:bidi="fa-IR"/>
        </w:rPr>
        <w:footnoteReference w:id="92"/>
      </w:r>
      <w:r w:rsidR="00050C5F">
        <w:rPr>
          <w:sz w:val="28"/>
          <w:szCs w:val="28"/>
          <w:lang w:bidi="fa-IR"/>
        </w:rPr>
        <w:t>, так и в постсоветской</w:t>
      </w:r>
      <w:r>
        <w:rPr>
          <w:rStyle w:val="a9"/>
          <w:sz w:val="28"/>
          <w:szCs w:val="28"/>
          <w:lang w:bidi="fa-IR"/>
        </w:rPr>
        <w:footnoteReference w:id="93"/>
      </w:r>
      <w:r w:rsidRPr="002F74F3">
        <w:rPr>
          <w:sz w:val="28"/>
          <w:szCs w:val="28"/>
          <w:lang w:bidi="fa-IR"/>
        </w:rPr>
        <w:t>.</w:t>
      </w:r>
      <w:r>
        <w:rPr>
          <w:sz w:val="28"/>
          <w:szCs w:val="28"/>
          <w:lang w:bidi="fa-IR"/>
        </w:rPr>
        <w:t xml:space="preserve"> Между тем, </w:t>
      </w:r>
      <w:r w:rsidR="00050C5F">
        <w:rPr>
          <w:sz w:val="28"/>
          <w:szCs w:val="28"/>
          <w:lang w:bidi="fa-IR"/>
        </w:rPr>
        <w:t xml:space="preserve">ныне для проверки </w:t>
      </w:r>
      <w:r>
        <w:rPr>
          <w:sz w:val="28"/>
          <w:szCs w:val="28"/>
          <w:lang w:bidi="fa-IR"/>
        </w:rPr>
        <w:t>выск</w:t>
      </w:r>
      <w:r w:rsidR="00050C5F">
        <w:rPr>
          <w:sz w:val="28"/>
          <w:szCs w:val="28"/>
          <w:lang w:bidi="fa-IR"/>
        </w:rPr>
        <w:t>азанных В.</w:t>
      </w:r>
      <w:r w:rsidR="00801A1F">
        <w:rPr>
          <w:sz w:val="28"/>
          <w:szCs w:val="28"/>
          <w:lang w:bidi="fa-IR"/>
        </w:rPr>
        <w:t xml:space="preserve"> </w:t>
      </w:r>
      <w:r w:rsidR="00050C5F">
        <w:rPr>
          <w:sz w:val="28"/>
          <w:szCs w:val="28"/>
          <w:lang w:bidi="fa-IR"/>
        </w:rPr>
        <w:t>Д.</w:t>
      </w:r>
      <w:r w:rsidR="00801A1F">
        <w:rPr>
          <w:sz w:val="28"/>
          <w:szCs w:val="28"/>
          <w:lang w:bidi="fa-IR"/>
        </w:rPr>
        <w:t xml:space="preserve"> </w:t>
      </w:r>
      <w:r w:rsidR="00050C5F">
        <w:rPr>
          <w:sz w:val="28"/>
          <w:szCs w:val="28"/>
          <w:lang w:bidi="fa-IR"/>
        </w:rPr>
        <w:t>Смирновым гипотез открылись новые возможности благодаря вышедшей</w:t>
      </w:r>
      <w:r>
        <w:rPr>
          <w:sz w:val="28"/>
          <w:szCs w:val="28"/>
          <w:lang w:bidi="fa-IR"/>
        </w:rPr>
        <w:t xml:space="preserve"> в Турции </w:t>
      </w:r>
      <w:r w:rsidR="00050C5F">
        <w:rPr>
          <w:sz w:val="28"/>
          <w:szCs w:val="28"/>
          <w:lang w:bidi="fa-IR"/>
        </w:rPr>
        <w:t xml:space="preserve">публикации и </w:t>
      </w:r>
      <w:r>
        <w:rPr>
          <w:sz w:val="28"/>
          <w:szCs w:val="28"/>
          <w:lang w:bidi="fa-IR"/>
        </w:rPr>
        <w:t>исследованию сборника «Ибретнюма-йы девлет» («Наставление государству»)</w:t>
      </w:r>
      <w:r w:rsidR="00050C5F">
        <w:rPr>
          <w:rStyle w:val="a9"/>
          <w:sz w:val="28"/>
          <w:szCs w:val="28"/>
          <w:lang w:bidi="fa-IR"/>
        </w:rPr>
        <w:footnoteReference w:id="94"/>
      </w:r>
      <w:r>
        <w:rPr>
          <w:sz w:val="28"/>
          <w:szCs w:val="28"/>
          <w:lang w:bidi="fa-IR"/>
        </w:rPr>
        <w:t xml:space="preserve">, авторство которого </w:t>
      </w:r>
      <w:r>
        <w:rPr>
          <w:sz w:val="28"/>
          <w:szCs w:val="28"/>
          <w:lang w:bidi="fa-IR"/>
        </w:rPr>
        <w:lastRenderedPageBreak/>
        <w:t xml:space="preserve">приписывается османскому чиновнику Мустафе Кесби </w:t>
      </w:r>
      <w:r w:rsidRPr="000B0938">
        <w:rPr>
          <w:sz w:val="28"/>
          <w:szCs w:val="28"/>
          <w:lang w:bidi="fa-IR"/>
        </w:rPr>
        <w:t>(ум. после 1213/1798)</w:t>
      </w:r>
      <w:r>
        <w:rPr>
          <w:sz w:val="28"/>
          <w:szCs w:val="28"/>
          <w:lang w:bidi="fa-IR"/>
        </w:rPr>
        <w:t>, биография которого будет рассмотрена нами ниже.</w:t>
      </w:r>
    </w:p>
    <w:p w14:paraId="7EC3F8E9" w14:textId="75DF79CC" w:rsidR="00F80BE0" w:rsidRDefault="00050C5F" w:rsidP="00D71F10">
      <w:pPr>
        <w:spacing w:line="360" w:lineRule="auto"/>
        <w:ind w:firstLine="709"/>
        <w:jc w:val="both"/>
        <w:rPr>
          <w:sz w:val="28"/>
          <w:szCs w:val="28"/>
        </w:rPr>
      </w:pPr>
      <w:r>
        <w:rPr>
          <w:sz w:val="28"/>
          <w:szCs w:val="28"/>
        </w:rPr>
        <w:t>Итак</w:t>
      </w:r>
      <w:r w:rsidR="00F80BE0" w:rsidRPr="003A0280">
        <w:rPr>
          <w:sz w:val="28"/>
          <w:szCs w:val="28"/>
        </w:rPr>
        <w:t>, компилятивное сочинение</w:t>
      </w:r>
      <w:r w:rsidR="00194403">
        <w:rPr>
          <w:sz w:val="28"/>
          <w:szCs w:val="28"/>
        </w:rPr>
        <w:t xml:space="preserve"> «Ибретнюма-йы девлет»</w:t>
      </w:r>
      <w:r w:rsidR="00F80BE0" w:rsidRPr="003A0280">
        <w:rPr>
          <w:sz w:val="28"/>
          <w:szCs w:val="28"/>
        </w:rPr>
        <w:t xml:space="preserve"> </w:t>
      </w:r>
      <w:r w:rsidR="00D71F10">
        <w:rPr>
          <w:sz w:val="28"/>
          <w:szCs w:val="28"/>
        </w:rPr>
        <w:t xml:space="preserve">получило </w:t>
      </w:r>
      <w:r w:rsidR="00194403" w:rsidRPr="003A0280">
        <w:rPr>
          <w:sz w:val="28"/>
          <w:szCs w:val="28"/>
        </w:rPr>
        <w:t>извест</w:t>
      </w:r>
      <w:r w:rsidR="00194403">
        <w:rPr>
          <w:sz w:val="28"/>
          <w:szCs w:val="28"/>
        </w:rPr>
        <w:t>но</w:t>
      </w:r>
      <w:r w:rsidR="00D71F10">
        <w:rPr>
          <w:sz w:val="28"/>
          <w:szCs w:val="28"/>
        </w:rPr>
        <w:t>сть в отечественной исторической науке как анонимное произведение</w:t>
      </w:r>
      <w:r w:rsidR="00194403" w:rsidRPr="003A0280">
        <w:rPr>
          <w:sz w:val="28"/>
          <w:szCs w:val="28"/>
        </w:rPr>
        <w:t xml:space="preserve"> </w:t>
      </w:r>
      <w:r w:rsidR="00F80BE0" w:rsidRPr="003A0280">
        <w:rPr>
          <w:sz w:val="28"/>
          <w:szCs w:val="28"/>
        </w:rPr>
        <w:t xml:space="preserve">под условным названием «История Крыма». </w:t>
      </w:r>
      <w:r w:rsidR="00D71F10">
        <w:rPr>
          <w:sz w:val="28"/>
          <w:szCs w:val="28"/>
        </w:rPr>
        <w:t>Однако, несмотря на давнее знакомство с этим произведением, область его и</w:t>
      </w:r>
      <w:r w:rsidR="00F80BE0" w:rsidRPr="003A0280">
        <w:rPr>
          <w:sz w:val="28"/>
          <w:szCs w:val="28"/>
        </w:rPr>
        <w:t>спользования отечественными специалистами остается весьма ограниченной. Тематическое</w:t>
      </w:r>
      <w:r w:rsidR="00D71F10">
        <w:rPr>
          <w:sz w:val="28"/>
          <w:szCs w:val="28"/>
        </w:rPr>
        <w:t xml:space="preserve"> разнообразие разделов сборника, </w:t>
      </w:r>
      <w:r w:rsidR="00F80BE0" w:rsidRPr="003A0280">
        <w:rPr>
          <w:sz w:val="28"/>
          <w:szCs w:val="28"/>
        </w:rPr>
        <w:t xml:space="preserve">его </w:t>
      </w:r>
      <w:r w:rsidR="00D71F10">
        <w:rPr>
          <w:sz w:val="28"/>
          <w:szCs w:val="28"/>
        </w:rPr>
        <w:t xml:space="preserve">обширный </w:t>
      </w:r>
      <w:r w:rsidR="00F80BE0" w:rsidRPr="003A0280">
        <w:rPr>
          <w:sz w:val="28"/>
          <w:szCs w:val="28"/>
        </w:rPr>
        <w:t xml:space="preserve">объем позволяют </w:t>
      </w:r>
      <w:r w:rsidR="00D71F10">
        <w:rPr>
          <w:sz w:val="28"/>
          <w:szCs w:val="28"/>
        </w:rPr>
        <w:t>предполагать, что данный текст является богатым информационным ресурсом для изучения</w:t>
      </w:r>
      <w:r w:rsidR="00F80BE0" w:rsidRPr="003A0280">
        <w:rPr>
          <w:sz w:val="28"/>
          <w:szCs w:val="28"/>
        </w:rPr>
        <w:t xml:space="preserve"> истори Крымского ханства, Турции, России, а</w:t>
      </w:r>
      <w:r w:rsidR="00D71F10">
        <w:rPr>
          <w:sz w:val="28"/>
          <w:szCs w:val="28"/>
        </w:rPr>
        <w:t xml:space="preserve"> также международных отношений.</w:t>
      </w:r>
    </w:p>
    <w:p w14:paraId="411E8894" w14:textId="29E255B4" w:rsidR="000E3D54" w:rsidRPr="000E3D54" w:rsidRDefault="000E3D54" w:rsidP="000E3D54">
      <w:pPr>
        <w:pStyle w:val="2"/>
        <w:spacing w:line="360" w:lineRule="auto"/>
        <w:jc w:val="center"/>
        <w:rPr>
          <w:rFonts w:ascii="Times New Roman" w:hAnsi="Times New Roman" w:cs="Times New Roman"/>
          <w:b/>
          <w:bCs/>
          <w:color w:val="auto"/>
          <w:sz w:val="28"/>
          <w:szCs w:val="28"/>
        </w:rPr>
      </w:pPr>
      <w:bookmarkStart w:id="14" w:name="_Toc112926331"/>
      <w:r w:rsidRPr="000E3D54">
        <w:rPr>
          <w:rFonts w:ascii="Times New Roman" w:hAnsi="Times New Roman" w:cs="Times New Roman"/>
          <w:b/>
          <w:bCs/>
          <w:color w:val="auto"/>
          <w:sz w:val="28"/>
          <w:szCs w:val="28"/>
        </w:rPr>
        <w:t>§ 2.2. История изучения «Ибретнюма-йы девлет» в Турции по рукописям Ali Emîrî Efendi, Tarih, nr. 484 и TY, nr. 5943</w:t>
      </w:r>
      <w:bookmarkEnd w:id="14"/>
    </w:p>
    <w:p w14:paraId="4E9527A0" w14:textId="54AF3FAE" w:rsidR="000E3D54" w:rsidRPr="000B0938" w:rsidRDefault="000E3D54" w:rsidP="006C4345">
      <w:pPr>
        <w:spacing w:line="360" w:lineRule="auto"/>
        <w:ind w:firstLine="709"/>
        <w:jc w:val="both"/>
        <w:rPr>
          <w:sz w:val="28"/>
          <w:szCs w:val="28"/>
        </w:rPr>
      </w:pPr>
      <w:r>
        <w:rPr>
          <w:sz w:val="28"/>
          <w:szCs w:val="28"/>
          <w:lang w:bidi="fa-IR"/>
        </w:rPr>
        <w:t xml:space="preserve">Следует отметить, что </w:t>
      </w:r>
      <w:r w:rsidR="006C4345">
        <w:rPr>
          <w:sz w:val="28"/>
          <w:szCs w:val="28"/>
          <w:lang w:bidi="fa-IR"/>
        </w:rPr>
        <w:t>сочинение</w:t>
      </w:r>
      <w:r w:rsidRPr="000B0938">
        <w:rPr>
          <w:sz w:val="28"/>
          <w:szCs w:val="28"/>
        </w:rPr>
        <w:t xml:space="preserve"> </w:t>
      </w:r>
      <w:r w:rsidRPr="0099324D">
        <w:rPr>
          <w:sz w:val="28"/>
          <w:szCs w:val="28"/>
          <w:lang w:bidi="fa-IR"/>
        </w:rPr>
        <w:t>«Ибретнюма-йы девлет»</w:t>
      </w:r>
      <w:r w:rsidRPr="000B0938">
        <w:rPr>
          <w:sz w:val="28"/>
          <w:szCs w:val="28"/>
        </w:rPr>
        <w:t xml:space="preserve"> привлекает </w:t>
      </w:r>
      <w:r w:rsidR="006C4345">
        <w:rPr>
          <w:sz w:val="28"/>
          <w:szCs w:val="28"/>
        </w:rPr>
        <w:t>немалое внимание турецких ученых</w:t>
      </w:r>
      <w:r w:rsidRPr="000B0938">
        <w:rPr>
          <w:sz w:val="28"/>
          <w:szCs w:val="28"/>
        </w:rPr>
        <w:t xml:space="preserve">-историков и активно используется в работах по истории </w:t>
      </w:r>
      <w:r w:rsidRPr="000B0938">
        <w:rPr>
          <w:sz w:val="28"/>
          <w:szCs w:val="28"/>
          <w:lang w:val="en-US"/>
        </w:rPr>
        <w:t>XVIII</w:t>
      </w:r>
      <w:r w:rsidRPr="0099324D">
        <w:rPr>
          <w:sz w:val="28"/>
          <w:szCs w:val="28"/>
        </w:rPr>
        <w:t xml:space="preserve"> </w:t>
      </w:r>
      <w:r w:rsidRPr="000B0938">
        <w:rPr>
          <w:sz w:val="28"/>
          <w:szCs w:val="28"/>
          <w:lang w:bidi="fa-IR"/>
        </w:rPr>
        <w:t>века</w:t>
      </w:r>
      <w:r w:rsidR="006C4345">
        <w:rPr>
          <w:sz w:val="28"/>
          <w:szCs w:val="28"/>
        </w:rPr>
        <w:t>. В середине 1960-х гг.</w:t>
      </w:r>
      <w:r w:rsidRPr="000B0938">
        <w:rPr>
          <w:sz w:val="28"/>
          <w:szCs w:val="28"/>
        </w:rPr>
        <w:t xml:space="preserve"> </w:t>
      </w:r>
      <w:r>
        <w:rPr>
          <w:sz w:val="28"/>
          <w:szCs w:val="28"/>
        </w:rPr>
        <w:t>были написаны</w:t>
      </w:r>
      <w:r w:rsidRPr="000B0938">
        <w:rPr>
          <w:sz w:val="28"/>
          <w:szCs w:val="28"/>
        </w:rPr>
        <w:t xml:space="preserve"> первые источниковедческие </w:t>
      </w:r>
      <w:r w:rsidR="004D30BD">
        <w:rPr>
          <w:sz w:val="28"/>
          <w:szCs w:val="28"/>
        </w:rPr>
        <w:t>исследования</w:t>
      </w:r>
      <w:r w:rsidRPr="000B0938">
        <w:rPr>
          <w:sz w:val="28"/>
          <w:szCs w:val="28"/>
        </w:rPr>
        <w:t xml:space="preserve"> — выпускные работы студентов Стамбульского университета Йылмаза Метина и Юсуфа Явуза. Они содержали, соответственно, текст</w:t>
      </w:r>
      <w:r>
        <w:rPr>
          <w:rStyle w:val="a9"/>
          <w:sz w:val="28"/>
          <w:szCs w:val="28"/>
        </w:rPr>
        <w:footnoteReference w:id="95"/>
      </w:r>
      <w:r w:rsidRPr="000B0938">
        <w:rPr>
          <w:sz w:val="28"/>
          <w:szCs w:val="28"/>
        </w:rPr>
        <w:t xml:space="preserve"> и индексы</w:t>
      </w:r>
      <w:r>
        <w:rPr>
          <w:rStyle w:val="a9"/>
          <w:sz w:val="28"/>
          <w:szCs w:val="28"/>
        </w:rPr>
        <w:footnoteReference w:id="96"/>
      </w:r>
      <w:r w:rsidRPr="000B0938">
        <w:rPr>
          <w:sz w:val="28"/>
          <w:szCs w:val="28"/>
        </w:rPr>
        <w:t xml:space="preserve"> «Ибретнюма-йы девлет». К сожалению, ни </w:t>
      </w:r>
      <w:r w:rsidR="006C4345">
        <w:rPr>
          <w:sz w:val="28"/>
          <w:szCs w:val="28"/>
        </w:rPr>
        <w:t>та, ни другая</w:t>
      </w:r>
      <w:r w:rsidRPr="000B0938">
        <w:rPr>
          <w:sz w:val="28"/>
          <w:szCs w:val="28"/>
        </w:rPr>
        <w:t xml:space="preserve"> </w:t>
      </w:r>
      <w:r w:rsidR="00801A1F">
        <w:rPr>
          <w:sz w:val="28"/>
          <w:szCs w:val="28"/>
        </w:rPr>
        <w:t xml:space="preserve">работа </w:t>
      </w:r>
      <w:r w:rsidRPr="000B0938">
        <w:rPr>
          <w:sz w:val="28"/>
          <w:szCs w:val="28"/>
        </w:rPr>
        <w:t xml:space="preserve">не была </w:t>
      </w:r>
      <w:r w:rsidR="006C4345">
        <w:rPr>
          <w:sz w:val="28"/>
          <w:szCs w:val="28"/>
        </w:rPr>
        <w:t xml:space="preserve">в то время </w:t>
      </w:r>
      <w:r w:rsidRPr="000B0938">
        <w:rPr>
          <w:sz w:val="28"/>
          <w:szCs w:val="28"/>
        </w:rPr>
        <w:t xml:space="preserve">опубликована и, судя по всему, не получила продолжения. </w:t>
      </w:r>
      <w:r w:rsidRPr="0099324D">
        <w:rPr>
          <w:sz w:val="28"/>
          <w:szCs w:val="28"/>
          <w:lang w:bidi="fa-IR"/>
        </w:rPr>
        <w:t xml:space="preserve">Спустя 30 лет, в 1996 г. турецкий исследователь Ахмет Огретен защитил докторскую диссертацию, в которой представил анализ и критический текст сочинения Мустафы Кесби. </w:t>
      </w:r>
      <w:r w:rsidR="00150583">
        <w:rPr>
          <w:sz w:val="28"/>
          <w:szCs w:val="28"/>
          <w:lang w:bidi="fa-IR"/>
        </w:rPr>
        <w:t>Сочинение</w:t>
      </w:r>
      <w:r w:rsidRPr="0099324D">
        <w:rPr>
          <w:sz w:val="28"/>
          <w:szCs w:val="28"/>
          <w:lang w:bidi="fa-IR"/>
        </w:rPr>
        <w:t xml:space="preserve"> исследован</w:t>
      </w:r>
      <w:r w:rsidR="00150583">
        <w:rPr>
          <w:sz w:val="28"/>
          <w:szCs w:val="28"/>
          <w:lang w:bidi="fa-IR"/>
        </w:rPr>
        <w:t>о</w:t>
      </w:r>
      <w:r w:rsidRPr="0099324D">
        <w:rPr>
          <w:sz w:val="28"/>
          <w:szCs w:val="28"/>
          <w:lang w:bidi="fa-IR"/>
        </w:rPr>
        <w:t xml:space="preserve"> им по двум </w:t>
      </w:r>
      <w:r w:rsidR="00150583">
        <w:rPr>
          <w:sz w:val="28"/>
          <w:szCs w:val="28"/>
          <w:lang w:bidi="fa-IR"/>
        </w:rPr>
        <w:t>рукописям</w:t>
      </w:r>
      <w:r w:rsidRPr="0099324D">
        <w:rPr>
          <w:sz w:val="28"/>
          <w:szCs w:val="28"/>
          <w:lang w:bidi="fa-IR"/>
        </w:rPr>
        <w:t>, храня</w:t>
      </w:r>
      <w:r w:rsidR="00150583">
        <w:rPr>
          <w:sz w:val="28"/>
          <w:szCs w:val="28"/>
          <w:lang w:bidi="fa-IR"/>
        </w:rPr>
        <w:t>щимся</w:t>
      </w:r>
      <w:r w:rsidRPr="0099324D">
        <w:rPr>
          <w:sz w:val="28"/>
          <w:szCs w:val="28"/>
          <w:lang w:bidi="fa-IR"/>
        </w:rPr>
        <w:t xml:space="preserve"> в Стамбуле: в библиотеке Стамбульского университета (</w:t>
      </w:r>
      <w:r>
        <w:rPr>
          <w:sz w:val="28"/>
          <w:szCs w:val="28"/>
          <w:lang w:bidi="fa-IR"/>
        </w:rPr>
        <w:t xml:space="preserve">шифр </w:t>
      </w:r>
      <w:r w:rsidRPr="009D075D">
        <w:rPr>
          <w:sz w:val="28"/>
          <w:szCs w:val="28"/>
          <w:lang w:val="en-US" w:bidi="fa-IR"/>
        </w:rPr>
        <w:t>TY</w:t>
      </w:r>
      <w:r w:rsidRPr="0099324D">
        <w:rPr>
          <w:sz w:val="28"/>
          <w:szCs w:val="28"/>
          <w:lang w:bidi="fa-IR"/>
        </w:rPr>
        <w:t xml:space="preserve">, </w:t>
      </w:r>
      <w:r w:rsidRPr="009D075D">
        <w:rPr>
          <w:sz w:val="28"/>
          <w:szCs w:val="28"/>
          <w:lang w:val="en-US" w:bidi="fa-IR"/>
        </w:rPr>
        <w:t>nr</w:t>
      </w:r>
      <w:r w:rsidRPr="0099324D">
        <w:rPr>
          <w:sz w:val="28"/>
          <w:szCs w:val="28"/>
          <w:lang w:bidi="fa-IR"/>
        </w:rPr>
        <w:t>. 5943)</w:t>
      </w:r>
      <w:r w:rsidR="00150583">
        <w:rPr>
          <w:sz w:val="28"/>
          <w:szCs w:val="28"/>
          <w:lang w:bidi="fa-IR"/>
        </w:rPr>
        <w:t xml:space="preserve"> и</w:t>
      </w:r>
      <w:r w:rsidRPr="0099324D">
        <w:rPr>
          <w:sz w:val="28"/>
          <w:szCs w:val="28"/>
          <w:lang w:bidi="fa-IR"/>
        </w:rPr>
        <w:t xml:space="preserve"> в Национальной библиотеке, в коллекции Али Эмири</w:t>
      </w:r>
      <w:r>
        <w:rPr>
          <w:rStyle w:val="a9"/>
          <w:sz w:val="28"/>
          <w:szCs w:val="28"/>
          <w:lang w:bidi="fa-IR"/>
        </w:rPr>
        <w:footnoteReference w:id="97"/>
      </w:r>
      <w:r w:rsidRPr="0099324D">
        <w:rPr>
          <w:sz w:val="28"/>
          <w:szCs w:val="28"/>
          <w:lang w:bidi="fa-IR"/>
        </w:rPr>
        <w:t xml:space="preserve"> (</w:t>
      </w:r>
      <w:r>
        <w:rPr>
          <w:sz w:val="28"/>
          <w:szCs w:val="28"/>
          <w:lang w:bidi="fa-IR"/>
        </w:rPr>
        <w:t xml:space="preserve">шифр </w:t>
      </w:r>
      <w:r w:rsidRPr="009D075D">
        <w:rPr>
          <w:sz w:val="28"/>
          <w:szCs w:val="28"/>
          <w:lang w:val="en-US" w:bidi="fa-IR"/>
        </w:rPr>
        <w:t>Ali</w:t>
      </w:r>
      <w:r w:rsidRPr="0099324D">
        <w:rPr>
          <w:sz w:val="28"/>
          <w:szCs w:val="28"/>
          <w:lang w:bidi="fa-IR"/>
        </w:rPr>
        <w:t xml:space="preserve"> </w:t>
      </w:r>
      <w:r w:rsidRPr="009D075D">
        <w:rPr>
          <w:sz w:val="28"/>
          <w:szCs w:val="28"/>
          <w:lang w:val="en-US" w:bidi="fa-IR"/>
        </w:rPr>
        <w:t>Em</w:t>
      </w:r>
      <w:r w:rsidRPr="0099324D">
        <w:rPr>
          <w:sz w:val="28"/>
          <w:szCs w:val="28"/>
          <w:lang w:bidi="fa-IR"/>
        </w:rPr>
        <w:t>î</w:t>
      </w:r>
      <w:r w:rsidRPr="009D075D">
        <w:rPr>
          <w:sz w:val="28"/>
          <w:szCs w:val="28"/>
          <w:lang w:val="en-US" w:bidi="fa-IR"/>
        </w:rPr>
        <w:t>r</w:t>
      </w:r>
      <w:r w:rsidRPr="0099324D">
        <w:rPr>
          <w:sz w:val="28"/>
          <w:szCs w:val="28"/>
          <w:lang w:bidi="fa-IR"/>
        </w:rPr>
        <w:t xml:space="preserve">î </w:t>
      </w:r>
      <w:r w:rsidRPr="009D075D">
        <w:rPr>
          <w:sz w:val="28"/>
          <w:szCs w:val="28"/>
          <w:lang w:val="en-US" w:bidi="fa-IR"/>
        </w:rPr>
        <w:t>Efendi</w:t>
      </w:r>
      <w:r w:rsidRPr="0099324D">
        <w:rPr>
          <w:sz w:val="28"/>
          <w:szCs w:val="28"/>
          <w:lang w:bidi="fa-IR"/>
        </w:rPr>
        <w:t xml:space="preserve">, </w:t>
      </w:r>
      <w:r w:rsidRPr="009D075D">
        <w:rPr>
          <w:sz w:val="28"/>
          <w:szCs w:val="28"/>
          <w:lang w:val="en-US" w:bidi="fa-IR"/>
        </w:rPr>
        <w:lastRenderedPageBreak/>
        <w:t>Tarih</w:t>
      </w:r>
      <w:r w:rsidRPr="0099324D">
        <w:rPr>
          <w:sz w:val="28"/>
          <w:szCs w:val="28"/>
          <w:lang w:bidi="fa-IR"/>
        </w:rPr>
        <w:t xml:space="preserve">, </w:t>
      </w:r>
      <w:r w:rsidRPr="009D075D">
        <w:rPr>
          <w:sz w:val="28"/>
          <w:szCs w:val="28"/>
          <w:lang w:val="en-US" w:bidi="fa-IR"/>
        </w:rPr>
        <w:t>nr</w:t>
      </w:r>
      <w:r w:rsidRPr="0099324D">
        <w:rPr>
          <w:sz w:val="28"/>
          <w:szCs w:val="28"/>
          <w:lang w:bidi="fa-IR"/>
        </w:rPr>
        <w:t>. 484)</w:t>
      </w:r>
      <w:r>
        <w:rPr>
          <w:rStyle w:val="a9"/>
          <w:sz w:val="28"/>
          <w:szCs w:val="28"/>
        </w:rPr>
        <w:footnoteReference w:id="98"/>
      </w:r>
      <w:r w:rsidRPr="000B0938">
        <w:rPr>
          <w:sz w:val="28"/>
          <w:szCs w:val="28"/>
        </w:rPr>
        <w:t>. Спустя несколько лет исследование А. Огретена было опубликовано в виде монографии</w:t>
      </w:r>
      <w:r>
        <w:rPr>
          <w:rStyle w:val="a9"/>
          <w:sz w:val="28"/>
          <w:szCs w:val="28"/>
        </w:rPr>
        <w:footnoteReference w:id="99"/>
      </w:r>
      <w:r w:rsidRPr="000B0938">
        <w:rPr>
          <w:sz w:val="28"/>
          <w:szCs w:val="28"/>
        </w:rPr>
        <w:t xml:space="preserve">. Данная работа имеет </w:t>
      </w:r>
      <w:r w:rsidR="006C4345">
        <w:rPr>
          <w:sz w:val="28"/>
          <w:szCs w:val="28"/>
        </w:rPr>
        <w:t>значительную научную ценность</w:t>
      </w:r>
      <w:r w:rsidRPr="000B0938">
        <w:rPr>
          <w:sz w:val="28"/>
          <w:szCs w:val="28"/>
        </w:rPr>
        <w:t xml:space="preserve">, </w:t>
      </w:r>
      <w:r w:rsidR="006C4345">
        <w:rPr>
          <w:sz w:val="28"/>
          <w:szCs w:val="28"/>
        </w:rPr>
        <w:t>так как</w:t>
      </w:r>
      <w:r w:rsidRPr="000B0938">
        <w:rPr>
          <w:sz w:val="28"/>
          <w:szCs w:val="28"/>
        </w:rPr>
        <w:t xml:space="preserve"> содержит полную транскрипцию двух версий сочинения: ранней, </w:t>
      </w:r>
      <w:r w:rsidR="006C4345">
        <w:rPr>
          <w:sz w:val="28"/>
          <w:szCs w:val="28"/>
        </w:rPr>
        <w:t>включающей</w:t>
      </w:r>
      <w:r w:rsidRPr="000B0938">
        <w:rPr>
          <w:sz w:val="28"/>
          <w:szCs w:val="28"/>
        </w:rPr>
        <w:t xml:space="preserve"> в </w:t>
      </w:r>
      <w:r w:rsidR="006C4345">
        <w:rPr>
          <w:sz w:val="28"/>
          <w:szCs w:val="28"/>
        </w:rPr>
        <w:t>почти</w:t>
      </w:r>
      <w:r w:rsidRPr="000B0938">
        <w:rPr>
          <w:sz w:val="28"/>
          <w:szCs w:val="28"/>
        </w:rPr>
        <w:t xml:space="preserve"> неизменном виде множество исторических документов, и поздней, переработанной и существенно сокращенной в объеме.</w:t>
      </w:r>
    </w:p>
    <w:p w14:paraId="032F9150" w14:textId="5FD90F89" w:rsidR="00150583" w:rsidRDefault="00150583" w:rsidP="006C4345">
      <w:pPr>
        <w:spacing w:line="360" w:lineRule="auto"/>
        <w:ind w:firstLine="709"/>
        <w:jc w:val="both"/>
        <w:rPr>
          <w:sz w:val="28"/>
          <w:szCs w:val="28"/>
        </w:rPr>
      </w:pPr>
      <w:r>
        <w:rPr>
          <w:sz w:val="28"/>
          <w:szCs w:val="28"/>
        </w:rPr>
        <w:t xml:space="preserve">Рукопись </w:t>
      </w:r>
      <w:r w:rsidRPr="00150583">
        <w:rPr>
          <w:sz w:val="28"/>
          <w:szCs w:val="28"/>
        </w:rPr>
        <w:t>Ali Emîrî Efendi, Tarih, nr. 484</w:t>
      </w:r>
      <w:r>
        <w:rPr>
          <w:sz w:val="28"/>
          <w:szCs w:val="28"/>
        </w:rPr>
        <w:t xml:space="preserve">, </w:t>
      </w:r>
      <w:r w:rsidRPr="00B75F66">
        <w:rPr>
          <w:sz w:val="28"/>
          <w:szCs w:val="28"/>
        </w:rPr>
        <w:t>опубликованн</w:t>
      </w:r>
      <w:r>
        <w:rPr>
          <w:sz w:val="28"/>
          <w:szCs w:val="28"/>
        </w:rPr>
        <w:t>ая</w:t>
      </w:r>
      <w:r w:rsidRPr="00B75F66">
        <w:rPr>
          <w:sz w:val="28"/>
          <w:szCs w:val="28"/>
        </w:rPr>
        <w:t xml:space="preserve"> А. Огретеном</w:t>
      </w:r>
      <w:r>
        <w:rPr>
          <w:sz w:val="28"/>
          <w:szCs w:val="28"/>
        </w:rPr>
        <w:t xml:space="preserve"> в 2002 г., п</w:t>
      </w:r>
      <w:r w:rsidRPr="00B75F66">
        <w:rPr>
          <w:sz w:val="28"/>
          <w:szCs w:val="28"/>
        </w:rPr>
        <w:t>о объему и содержанию идентич</w:t>
      </w:r>
      <w:r>
        <w:rPr>
          <w:sz w:val="28"/>
          <w:szCs w:val="28"/>
        </w:rPr>
        <w:t>на</w:t>
      </w:r>
      <w:r w:rsidRPr="00B75F66">
        <w:rPr>
          <w:sz w:val="28"/>
          <w:szCs w:val="28"/>
        </w:rPr>
        <w:t xml:space="preserve"> </w:t>
      </w:r>
      <w:r>
        <w:rPr>
          <w:sz w:val="28"/>
          <w:szCs w:val="28"/>
        </w:rPr>
        <w:t xml:space="preserve">парижскому </w:t>
      </w:r>
      <w:r w:rsidRPr="005925A7">
        <w:rPr>
          <w:sz w:val="28"/>
          <w:szCs w:val="28"/>
        </w:rPr>
        <w:t>(</w:t>
      </w:r>
      <w:r w:rsidRPr="0058180A">
        <w:rPr>
          <w:sz w:val="28"/>
          <w:szCs w:val="28"/>
          <w:lang w:val="en-US"/>
        </w:rPr>
        <w:t>Suppl</w:t>
      </w:r>
      <w:r w:rsidRPr="005925A7">
        <w:rPr>
          <w:sz w:val="28"/>
          <w:szCs w:val="28"/>
        </w:rPr>
        <w:t>é</w:t>
      </w:r>
      <w:r w:rsidRPr="0058180A">
        <w:rPr>
          <w:sz w:val="28"/>
          <w:szCs w:val="28"/>
          <w:lang w:val="en-US"/>
        </w:rPr>
        <w:t>ment</w:t>
      </w:r>
      <w:r w:rsidRPr="005925A7">
        <w:rPr>
          <w:sz w:val="28"/>
          <w:szCs w:val="28"/>
        </w:rPr>
        <w:t xml:space="preserve"> </w:t>
      </w:r>
      <w:r w:rsidRPr="0058180A">
        <w:rPr>
          <w:sz w:val="28"/>
          <w:szCs w:val="28"/>
          <w:lang w:val="en-US"/>
        </w:rPr>
        <w:t>Turc</w:t>
      </w:r>
      <w:r w:rsidRPr="005925A7">
        <w:rPr>
          <w:sz w:val="28"/>
          <w:szCs w:val="28"/>
        </w:rPr>
        <w:t xml:space="preserve"> 1157) </w:t>
      </w:r>
      <w:r>
        <w:rPr>
          <w:sz w:val="28"/>
          <w:szCs w:val="28"/>
        </w:rPr>
        <w:t xml:space="preserve">и </w:t>
      </w:r>
      <w:r w:rsidRPr="00B75F66">
        <w:rPr>
          <w:sz w:val="28"/>
          <w:szCs w:val="28"/>
        </w:rPr>
        <w:t>санкт-петербургско</w:t>
      </w:r>
      <w:r>
        <w:rPr>
          <w:sz w:val="28"/>
          <w:szCs w:val="28"/>
        </w:rPr>
        <w:t>му</w:t>
      </w:r>
      <w:r w:rsidRPr="005925A7">
        <w:rPr>
          <w:sz w:val="28"/>
          <w:szCs w:val="28"/>
        </w:rPr>
        <w:t xml:space="preserve"> </w:t>
      </w:r>
      <w:r w:rsidRPr="00B75F66">
        <w:rPr>
          <w:sz w:val="28"/>
          <w:szCs w:val="28"/>
        </w:rPr>
        <w:t>(B</w:t>
      </w:r>
      <w:r>
        <w:rPr>
          <w:sz w:val="28"/>
          <w:szCs w:val="28"/>
        </w:rPr>
        <w:t> </w:t>
      </w:r>
      <w:r w:rsidRPr="00B75F66">
        <w:rPr>
          <w:sz w:val="28"/>
          <w:szCs w:val="28"/>
        </w:rPr>
        <w:t>747) списка</w:t>
      </w:r>
      <w:r>
        <w:rPr>
          <w:sz w:val="28"/>
          <w:szCs w:val="28"/>
        </w:rPr>
        <w:t>м</w:t>
      </w:r>
      <w:r>
        <w:rPr>
          <w:rStyle w:val="a9"/>
          <w:sz w:val="28"/>
          <w:szCs w:val="28"/>
        </w:rPr>
        <w:footnoteReference w:id="100"/>
      </w:r>
      <w:r w:rsidRPr="00B75F66">
        <w:rPr>
          <w:sz w:val="28"/>
          <w:szCs w:val="28"/>
        </w:rPr>
        <w:t>. В ней отсутствуют какие-либо специфические, ранее не</w:t>
      </w:r>
      <w:r w:rsidR="006C4345">
        <w:rPr>
          <w:sz w:val="28"/>
          <w:szCs w:val="28"/>
        </w:rPr>
        <w:t xml:space="preserve"> </w:t>
      </w:r>
      <w:r w:rsidRPr="00B75F66">
        <w:rPr>
          <w:sz w:val="28"/>
          <w:szCs w:val="28"/>
        </w:rPr>
        <w:t>известные разделы или материалы. Отличия носят в основном технический характер и кас</w:t>
      </w:r>
      <w:r w:rsidR="006C4345">
        <w:rPr>
          <w:sz w:val="28"/>
          <w:szCs w:val="28"/>
        </w:rPr>
        <w:t>аются членения текста</w:t>
      </w:r>
      <w:r w:rsidRPr="00B75F66">
        <w:rPr>
          <w:sz w:val="28"/>
          <w:szCs w:val="28"/>
        </w:rPr>
        <w:t>.</w:t>
      </w:r>
    </w:p>
    <w:p w14:paraId="428CA8A2" w14:textId="07B863E4" w:rsidR="00F5594C" w:rsidRDefault="004D30BD" w:rsidP="002B2573">
      <w:pPr>
        <w:spacing w:line="360" w:lineRule="auto"/>
        <w:ind w:firstLine="709"/>
        <w:jc w:val="both"/>
        <w:rPr>
          <w:sz w:val="28"/>
          <w:szCs w:val="28"/>
          <w:lang w:bidi="fa-IR"/>
        </w:rPr>
      </w:pPr>
      <w:r>
        <w:rPr>
          <w:sz w:val="28"/>
          <w:szCs w:val="28"/>
          <w:lang w:bidi="fa-IR"/>
        </w:rPr>
        <w:t>Б</w:t>
      </w:r>
      <w:r w:rsidRPr="0099324D">
        <w:rPr>
          <w:sz w:val="28"/>
          <w:szCs w:val="28"/>
          <w:lang w:bidi="fa-IR"/>
        </w:rPr>
        <w:t xml:space="preserve">лагодаря обращению к работе А. Огретена нам удалось с полной уверенностью </w:t>
      </w:r>
      <w:r>
        <w:rPr>
          <w:sz w:val="28"/>
          <w:szCs w:val="28"/>
          <w:lang w:bidi="fa-IR"/>
        </w:rPr>
        <w:t>идентифицировать</w:t>
      </w:r>
      <w:r w:rsidRPr="0099324D">
        <w:rPr>
          <w:sz w:val="28"/>
          <w:szCs w:val="28"/>
          <w:lang w:bidi="fa-IR"/>
        </w:rPr>
        <w:t xml:space="preserve"> «Историю Крыма» (</w:t>
      </w:r>
      <w:r w:rsidRPr="009D075D">
        <w:rPr>
          <w:sz w:val="28"/>
          <w:szCs w:val="28"/>
          <w:lang w:val="en-US" w:bidi="fa-IR"/>
        </w:rPr>
        <w:t>B</w:t>
      </w:r>
      <w:r w:rsidRPr="0099324D">
        <w:rPr>
          <w:sz w:val="28"/>
          <w:szCs w:val="28"/>
          <w:lang w:bidi="fa-IR"/>
        </w:rPr>
        <w:t xml:space="preserve"> 747) как </w:t>
      </w:r>
      <w:r>
        <w:rPr>
          <w:sz w:val="28"/>
          <w:szCs w:val="28"/>
          <w:lang w:bidi="fa-IR"/>
        </w:rPr>
        <w:t>санкт-</w:t>
      </w:r>
      <w:r w:rsidRPr="0099324D">
        <w:rPr>
          <w:sz w:val="28"/>
          <w:szCs w:val="28"/>
          <w:lang w:bidi="fa-IR"/>
        </w:rPr>
        <w:t xml:space="preserve">петербургский список «Ибретнюма-йы </w:t>
      </w:r>
      <w:r>
        <w:rPr>
          <w:sz w:val="28"/>
          <w:szCs w:val="28"/>
          <w:lang w:bidi="fa-IR"/>
        </w:rPr>
        <w:t>д</w:t>
      </w:r>
      <w:r w:rsidRPr="0099324D">
        <w:rPr>
          <w:sz w:val="28"/>
          <w:szCs w:val="28"/>
          <w:lang w:bidi="fa-IR"/>
        </w:rPr>
        <w:t>евлет»</w:t>
      </w:r>
      <w:r w:rsidR="007E7F63" w:rsidRPr="007E7F63">
        <w:rPr>
          <w:sz w:val="28"/>
          <w:szCs w:val="28"/>
        </w:rPr>
        <w:t xml:space="preserve"> </w:t>
      </w:r>
      <w:r w:rsidR="007E7F63">
        <w:rPr>
          <w:sz w:val="28"/>
          <w:szCs w:val="28"/>
        </w:rPr>
        <w:t>(</w:t>
      </w:r>
      <w:r w:rsidR="007E7F63" w:rsidRPr="000B0938">
        <w:rPr>
          <w:sz w:val="28"/>
          <w:szCs w:val="28"/>
        </w:rPr>
        <w:t>«</w:t>
      </w:r>
      <w:r w:rsidR="007E7F63">
        <w:rPr>
          <w:sz w:val="28"/>
          <w:szCs w:val="28"/>
        </w:rPr>
        <w:t>Наставление</w:t>
      </w:r>
      <w:r w:rsidR="007E7F63" w:rsidRPr="000B0938">
        <w:rPr>
          <w:sz w:val="28"/>
          <w:szCs w:val="28"/>
        </w:rPr>
        <w:t xml:space="preserve"> государству»)</w:t>
      </w:r>
      <w:r w:rsidRPr="0099324D">
        <w:rPr>
          <w:sz w:val="28"/>
          <w:szCs w:val="28"/>
          <w:lang w:bidi="fa-IR"/>
        </w:rPr>
        <w:t xml:space="preserve">. </w:t>
      </w:r>
      <w:r>
        <w:rPr>
          <w:sz w:val="28"/>
          <w:szCs w:val="28"/>
          <w:lang w:bidi="fa-IR"/>
        </w:rPr>
        <w:t xml:space="preserve">Сравнение текстов рукописи </w:t>
      </w:r>
      <w:r>
        <w:rPr>
          <w:sz w:val="28"/>
          <w:szCs w:val="28"/>
          <w:lang w:val="en-US" w:bidi="fa-IR"/>
        </w:rPr>
        <w:t>B </w:t>
      </w:r>
      <w:r>
        <w:rPr>
          <w:sz w:val="28"/>
          <w:szCs w:val="28"/>
          <w:lang w:bidi="fa-IR"/>
        </w:rPr>
        <w:t xml:space="preserve">747 из коллекции ИВР РАН и рукописи </w:t>
      </w:r>
      <w:r w:rsidRPr="009D075D">
        <w:rPr>
          <w:sz w:val="28"/>
          <w:szCs w:val="28"/>
          <w:lang w:val="en-US" w:bidi="fa-IR"/>
        </w:rPr>
        <w:t>Ali</w:t>
      </w:r>
      <w:r w:rsidRPr="0099324D">
        <w:rPr>
          <w:sz w:val="28"/>
          <w:szCs w:val="28"/>
          <w:lang w:bidi="fa-IR"/>
        </w:rPr>
        <w:t xml:space="preserve"> </w:t>
      </w:r>
      <w:r w:rsidRPr="009D075D">
        <w:rPr>
          <w:sz w:val="28"/>
          <w:szCs w:val="28"/>
          <w:lang w:val="en-US" w:bidi="fa-IR"/>
        </w:rPr>
        <w:t>Em</w:t>
      </w:r>
      <w:r w:rsidRPr="0099324D">
        <w:rPr>
          <w:sz w:val="28"/>
          <w:szCs w:val="28"/>
          <w:lang w:bidi="fa-IR"/>
        </w:rPr>
        <w:t>î</w:t>
      </w:r>
      <w:r w:rsidRPr="009D075D">
        <w:rPr>
          <w:sz w:val="28"/>
          <w:szCs w:val="28"/>
          <w:lang w:val="en-US" w:bidi="fa-IR"/>
        </w:rPr>
        <w:t>r</w:t>
      </w:r>
      <w:r w:rsidRPr="0099324D">
        <w:rPr>
          <w:sz w:val="28"/>
          <w:szCs w:val="28"/>
          <w:lang w:bidi="fa-IR"/>
        </w:rPr>
        <w:t xml:space="preserve">î </w:t>
      </w:r>
      <w:r w:rsidRPr="009D075D">
        <w:rPr>
          <w:sz w:val="28"/>
          <w:szCs w:val="28"/>
          <w:lang w:val="en-US" w:bidi="fa-IR"/>
        </w:rPr>
        <w:t>Efendi</w:t>
      </w:r>
      <w:r w:rsidRPr="0099324D">
        <w:rPr>
          <w:sz w:val="28"/>
          <w:szCs w:val="28"/>
          <w:lang w:bidi="fa-IR"/>
        </w:rPr>
        <w:t xml:space="preserve">, </w:t>
      </w:r>
      <w:r w:rsidRPr="009D075D">
        <w:rPr>
          <w:sz w:val="28"/>
          <w:szCs w:val="28"/>
          <w:lang w:val="en-US" w:bidi="fa-IR"/>
        </w:rPr>
        <w:t>Tarih</w:t>
      </w:r>
      <w:r w:rsidRPr="0099324D">
        <w:rPr>
          <w:sz w:val="28"/>
          <w:szCs w:val="28"/>
          <w:lang w:bidi="fa-IR"/>
        </w:rPr>
        <w:t xml:space="preserve">, </w:t>
      </w:r>
      <w:r w:rsidRPr="009D075D">
        <w:rPr>
          <w:sz w:val="28"/>
          <w:szCs w:val="28"/>
          <w:lang w:val="en-US" w:bidi="fa-IR"/>
        </w:rPr>
        <w:t>nr</w:t>
      </w:r>
      <w:r w:rsidRPr="0099324D">
        <w:rPr>
          <w:sz w:val="28"/>
          <w:szCs w:val="28"/>
          <w:lang w:bidi="fa-IR"/>
        </w:rPr>
        <w:t>. 484</w:t>
      </w:r>
      <w:r w:rsidR="00F5594C">
        <w:rPr>
          <w:sz w:val="28"/>
          <w:szCs w:val="28"/>
          <w:lang w:bidi="fa-IR"/>
        </w:rPr>
        <w:t>, — так называемой</w:t>
      </w:r>
      <w:r>
        <w:rPr>
          <w:sz w:val="28"/>
          <w:szCs w:val="28"/>
          <w:lang w:bidi="fa-IR"/>
        </w:rPr>
        <w:t xml:space="preserve"> версии А, — сборника </w:t>
      </w:r>
      <w:r w:rsidRPr="000B0938">
        <w:rPr>
          <w:sz w:val="28"/>
          <w:szCs w:val="28"/>
        </w:rPr>
        <w:t>«Ибретнюма-йы девлет</w:t>
      </w:r>
      <w:r>
        <w:rPr>
          <w:sz w:val="28"/>
          <w:szCs w:val="28"/>
        </w:rPr>
        <w:t>»</w:t>
      </w:r>
      <w:r w:rsidRPr="000B0938">
        <w:rPr>
          <w:sz w:val="28"/>
          <w:szCs w:val="28"/>
        </w:rPr>
        <w:t xml:space="preserve"> </w:t>
      </w:r>
      <w:r>
        <w:rPr>
          <w:sz w:val="28"/>
          <w:szCs w:val="28"/>
        </w:rPr>
        <w:t>Кесби,</w:t>
      </w:r>
      <w:r w:rsidRPr="000B0938">
        <w:rPr>
          <w:sz w:val="28"/>
          <w:szCs w:val="28"/>
        </w:rPr>
        <w:t xml:space="preserve"> </w:t>
      </w:r>
      <w:r>
        <w:rPr>
          <w:sz w:val="28"/>
          <w:szCs w:val="28"/>
          <w:lang w:bidi="fa-IR"/>
        </w:rPr>
        <w:t>показывает, что</w:t>
      </w:r>
      <w:r w:rsidR="00F5594C">
        <w:rPr>
          <w:sz w:val="28"/>
          <w:szCs w:val="28"/>
          <w:lang w:bidi="fa-IR"/>
        </w:rPr>
        <w:t xml:space="preserve"> они различаются в основном кол</w:t>
      </w:r>
      <w:r>
        <w:rPr>
          <w:sz w:val="28"/>
          <w:szCs w:val="28"/>
          <w:lang w:bidi="fa-IR"/>
        </w:rPr>
        <w:t>ичеством ошибок, допущенных переписчиком.</w:t>
      </w:r>
    </w:p>
    <w:p w14:paraId="4B079D76" w14:textId="157ED0B1" w:rsidR="004D30BD" w:rsidRPr="00B75F66" w:rsidRDefault="00F5594C" w:rsidP="008F284C">
      <w:pPr>
        <w:spacing w:line="360" w:lineRule="auto"/>
        <w:ind w:firstLine="709"/>
        <w:jc w:val="both"/>
        <w:rPr>
          <w:sz w:val="28"/>
          <w:szCs w:val="28"/>
        </w:rPr>
      </w:pPr>
      <w:r>
        <w:rPr>
          <w:sz w:val="28"/>
          <w:szCs w:val="28"/>
          <w:lang w:bidi="fa-IR"/>
        </w:rPr>
        <w:t>Важно подчеркнуть, что</w:t>
      </w:r>
      <w:r w:rsidR="004D30BD" w:rsidRPr="0099324D">
        <w:rPr>
          <w:sz w:val="28"/>
          <w:szCs w:val="28"/>
          <w:lang w:bidi="fa-IR"/>
        </w:rPr>
        <w:t xml:space="preserve"> ту</w:t>
      </w:r>
      <w:r>
        <w:rPr>
          <w:sz w:val="28"/>
          <w:szCs w:val="28"/>
          <w:lang w:bidi="fa-IR"/>
        </w:rPr>
        <w:t xml:space="preserve">рецкому исследователю </w:t>
      </w:r>
      <w:r w:rsidRPr="0099324D">
        <w:rPr>
          <w:sz w:val="28"/>
          <w:szCs w:val="28"/>
          <w:lang w:bidi="fa-IR"/>
        </w:rPr>
        <w:t xml:space="preserve">ни парижский, ни </w:t>
      </w:r>
      <w:r>
        <w:rPr>
          <w:sz w:val="28"/>
          <w:szCs w:val="28"/>
          <w:lang w:bidi="fa-IR"/>
        </w:rPr>
        <w:t>санкт-</w:t>
      </w:r>
      <w:r w:rsidRPr="0099324D">
        <w:rPr>
          <w:sz w:val="28"/>
          <w:szCs w:val="28"/>
          <w:lang w:bidi="fa-IR"/>
        </w:rPr>
        <w:t xml:space="preserve">петербургский списки </w:t>
      </w:r>
      <w:r>
        <w:rPr>
          <w:sz w:val="28"/>
          <w:szCs w:val="28"/>
          <w:lang w:bidi="fa-IR"/>
        </w:rPr>
        <w:t>сочинения</w:t>
      </w:r>
      <w:r w:rsidRPr="0099324D">
        <w:rPr>
          <w:sz w:val="28"/>
          <w:szCs w:val="28"/>
          <w:lang w:bidi="fa-IR"/>
        </w:rPr>
        <w:t xml:space="preserve">, </w:t>
      </w:r>
      <w:r>
        <w:rPr>
          <w:sz w:val="28"/>
          <w:szCs w:val="28"/>
          <w:lang w:bidi="fa-IR"/>
        </w:rPr>
        <w:t>ни</w:t>
      </w:r>
      <w:r w:rsidRPr="0099324D">
        <w:rPr>
          <w:sz w:val="28"/>
          <w:szCs w:val="28"/>
          <w:lang w:bidi="fa-IR"/>
        </w:rPr>
        <w:t xml:space="preserve"> издание В.</w:t>
      </w:r>
      <w:r>
        <w:rPr>
          <w:sz w:val="28"/>
          <w:szCs w:val="28"/>
          <w:lang w:bidi="fa-IR"/>
        </w:rPr>
        <w:t xml:space="preserve"> </w:t>
      </w:r>
      <w:r w:rsidRPr="0099324D">
        <w:rPr>
          <w:sz w:val="28"/>
          <w:szCs w:val="28"/>
          <w:lang w:bidi="fa-IR"/>
        </w:rPr>
        <w:t>Д.</w:t>
      </w:r>
      <w:r>
        <w:rPr>
          <w:sz w:val="28"/>
          <w:szCs w:val="28"/>
          <w:lang w:bidi="fa-IR"/>
        </w:rPr>
        <w:t xml:space="preserve"> </w:t>
      </w:r>
      <w:r w:rsidRPr="0099324D">
        <w:rPr>
          <w:sz w:val="28"/>
          <w:szCs w:val="28"/>
          <w:lang w:bidi="fa-IR"/>
        </w:rPr>
        <w:t>Смирнова 1881 г.</w:t>
      </w:r>
      <w:r>
        <w:rPr>
          <w:sz w:val="28"/>
          <w:szCs w:val="28"/>
          <w:lang w:bidi="fa-IR"/>
        </w:rPr>
        <w:t xml:space="preserve"> не были известны</w:t>
      </w:r>
      <w:r w:rsidR="004D30BD" w:rsidRPr="0099324D">
        <w:rPr>
          <w:sz w:val="28"/>
          <w:szCs w:val="28"/>
          <w:lang w:bidi="fa-IR"/>
        </w:rPr>
        <w:t xml:space="preserve">, </w:t>
      </w:r>
      <w:r>
        <w:rPr>
          <w:sz w:val="28"/>
          <w:szCs w:val="28"/>
          <w:lang w:bidi="fa-IR"/>
        </w:rPr>
        <w:t>ибо в противном случае они были бы им учтены</w:t>
      </w:r>
      <w:r w:rsidR="004D30BD" w:rsidRPr="0099324D">
        <w:rPr>
          <w:sz w:val="28"/>
          <w:szCs w:val="28"/>
          <w:lang w:bidi="fa-IR"/>
        </w:rPr>
        <w:t xml:space="preserve"> при подготовке критического издания</w:t>
      </w:r>
      <w:r>
        <w:rPr>
          <w:sz w:val="28"/>
          <w:szCs w:val="28"/>
          <w:lang w:bidi="fa-IR"/>
        </w:rPr>
        <w:t>. П</w:t>
      </w:r>
      <w:r w:rsidR="004D30BD" w:rsidRPr="0099324D">
        <w:rPr>
          <w:sz w:val="28"/>
          <w:szCs w:val="28"/>
          <w:lang w:bidi="fa-IR"/>
        </w:rPr>
        <w:t>убликаци</w:t>
      </w:r>
      <w:r w:rsidR="004D30BD">
        <w:rPr>
          <w:sz w:val="28"/>
          <w:szCs w:val="28"/>
          <w:lang w:bidi="fa-IR"/>
        </w:rPr>
        <w:t>я</w:t>
      </w:r>
      <w:r w:rsidR="004D30BD" w:rsidRPr="0099324D">
        <w:rPr>
          <w:sz w:val="28"/>
          <w:szCs w:val="28"/>
          <w:lang w:bidi="fa-IR"/>
        </w:rPr>
        <w:t xml:space="preserve"> А. Огретена не </w:t>
      </w:r>
      <w:r w:rsidR="004D30BD">
        <w:rPr>
          <w:sz w:val="28"/>
          <w:szCs w:val="28"/>
          <w:lang w:bidi="fa-IR"/>
        </w:rPr>
        <w:t>содержит</w:t>
      </w:r>
      <w:r w:rsidR="004D30BD" w:rsidRPr="0099324D">
        <w:rPr>
          <w:sz w:val="28"/>
          <w:szCs w:val="28"/>
          <w:lang w:bidi="fa-IR"/>
        </w:rPr>
        <w:t xml:space="preserve"> </w:t>
      </w:r>
      <w:r w:rsidR="004D30BD">
        <w:rPr>
          <w:sz w:val="28"/>
          <w:szCs w:val="28"/>
          <w:lang w:bidi="fa-IR"/>
        </w:rPr>
        <w:t xml:space="preserve">ни наборного </w:t>
      </w:r>
      <w:r w:rsidR="004D30BD" w:rsidRPr="0099324D">
        <w:rPr>
          <w:sz w:val="28"/>
          <w:szCs w:val="28"/>
          <w:lang w:bidi="fa-IR"/>
        </w:rPr>
        <w:t>текст</w:t>
      </w:r>
      <w:r w:rsidR="004D30BD">
        <w:rPr>
          <w:sz w:val="28"/>
          <w:szCs w:val="28"/>
          <w:lang w:bidi="fa-IR"/>
        </w:rPr>
        <w:t>а</w:t>
      </w:r>
      <w:r w:rsidR="004D30BD" w:rsidRPr="0099324D">
        <w:rPr>
          <w:sz w:val="28"/>
          <w:szCs w:val="28"/>
          <w:lang w:bidi="fa-IR"/>
        </w:rPr>
        <w:t xml:space="preserve"> сочинения в арабской графике,</w:t>
      </w:r>
      <w:r w:rsidR="004D30BD">
        <w:rPr>
          <w:sz w:val="28"/>
          <w:szCs w:val="28"/>
          <w:lang w:bidi="fa-IR"/>
        </w:rPr>
        <w:t xml:space="preserve"> ни его факсимильного воспроизведения,</w:t>
      </w:r>
      <w:r w:rsidR="004D30BD" w:rsidRPr="0099324D">
        <w:rPr>
          <w:sz w:val="28"/>
          <w:szCs w:val="28"/>
          <w:lang w:bidi="fa-IR"/>
        </w:rPr>
        <w:t xml:space="preserve"> а транскрипция приближена к современной турецкой литературной норме, что не дает возможности полноценно использовать работу для сравнения орфографических особенностей текста. Впрочем, это не </w:t>
      </w:r>
      <w:r w:rsidR="004D30BD" w:rsidRPr="0099324D">
        <w:rPr>
          <w:sz w:val="28"/>
          <w:szCs w:val="28"/>
          <w:lang w:bidi="fa-IR"/>
        </w:rPr>
        <w:lastRenderedPageBreak/>
        <w:t>лишает возможности сравнить содержательную сторону списков</w:t>
      </w:r>
      <w:r w:rsidR="004D30BD">
        <w:rPr>
          <w:sz w:val="28"/>
          <w:szCs w:val="28"/>
          <w:lang w:bidi="fa-IR"/>
        </w:rPr>
        <w:t xml:space="preserve">, а также </w:t>
      </w:r>
      <w:r w:rsidR="004D30BD">
        <w:rPr>
          <w:sz w:val="28"/>
          <w:szCs w:val="28"/>
        </w:rPr>
        <w:t xml:space="preserve">увидеть, что </w:t>
      </w:r>
      <w:r w:rsidR="008F284C">
        <w:rPr>
          <w:sz w:val="28"/>
          <w:szCs w:val="28"/>
        </w:rPr>
        <w:t>парижский и санкт-петербургский списки</w:t>
      </w:r>
      <w:r w:rsidR="004D30BD" w:rsidRPr="00B75F66">
        <w:rPr>
          <w:sz w:val="28"/>
          <w:szCs w:val="28"/>
        </w:rPr>
        <w:t xml:space="preserve"> содерж</w:t>
      </w:r>
      <w:r w:rsidR="004D30BD">
        <w:rPr>
          <w:sz w:val="28"/>
          <w:szCs w:val="28"/>
        </w:rPr>
        <w:t>а</w:t>
      </w:r>
      <w:r w:rsidR="004D30BD" w:rsidRPr="00B75F66">
        <w:rPr>
          <w:sz w:val="28"/>
          <w:szCs w:val="28"/>
        </w:rPr>
        <w:t xml:space="preserve">т </w:t>
      </w:r>
      <w:r w:rsidR="004D30BD">
        <w:rPr>
          <w:sz w:val="28"/>
          <w:szCs w:val="28"/>
        </w:rPr>
        <w:t>заметно большее число</w:t>
      </w:r>
      <w:r w:rsidR="004D30BD" w:rsidRPr="00B75F66">
        <w:rPr>
          <w:sz w:val="28"/>
          <w:szCs w:val="28"/>
        </w:rPr>
        <w:t xml:space="preserve"> ошибок, </w:t>
      </w:r>
      <w:r w:rsidR="004D30BD">
        <w:rPr>
          <w:sz w:val="28"/>
          <w:szCs w:val="28"/>
        </w:rPr>
        <w:t xml:space="preserve">по сравнению с турецким </w:t>
      </w:r>
      <w:r w:rsidR="007E7F63">
        <w:rPr>
          <w:sz w:val="28"/>
          <w:szCs w:val="28"/>
        </w:rPr>
        <w:t>манускриптом</w:t>
      </w:r>
      <w:r w:rsidR="004D30BD" w:rsidRPr="00B75F66">
        <w:rPr>
          <w:sz w:val="28"/>
          <w:szCs w:val="28"/>
        </w:rPr>
        <w:t>.</w:t>
      </w:r>
    </w:p>
    <w:p w14:paraId="52E66F25" w14:textId="21FB7C1F" w:rsidR="00150583" w:rsidRDefault="00150583" w:rsidP="00D4442D">
      <w:pPr>
        <w:spacing w:line="360" w:lineRule="auto"/>
        <w:ind w:firstLine="709"/>
        <w:jc w:val="both"/>
        <w:rPr>
          <w:sz w:val="28"/>
          <w:szCs w:val="28"/>
        </w:rPr>
      </w:pPr>
      <w:r w:rsidRPr="00B75F66">
        <w:rPr>
          <w:sz w:val="28"/>
          <w:szCs w:val="28"/>
        </w:rPr>
        <w:t xml:space="preserve">В издании А. Огретена представлен текст не просто двух списков, но двух </w:t>
      </w:r>
      <w:r>
        <w:rPr>
          <w:sz w:val="28"/>
          <w:szCs w:val="28"/>
        </w:rPr>
        <w:t xml:space="preserve">по сути разных рукописей, которые турецкий исследователь обозначил как </w:t>
      </w:r>
      <w:r w:rsidRPr="00B75F66">
        <w:rPr>
          <w:sz w:val="28"/>
          <w:szCs w:val="28"/>
        </w:rPr>
        <w:t>верси</w:t>
      </w:r>
      <w:r>
        <w:rPr>
          <w:sz w:val="28"/>
          <w:szCs w:val="28"/>
        </w:rPr>
        <w:t>и «</w:t>
      </w:r>
      <w:r w:rsidRPr="00B75F66">
        <w:rPr>
          <w:sz w:val="28"/>
          <w:szCs w:val="28"/>
        </w:rPr>
        <w:t>А</w:t>
      </w:r>
      <w:r>
        <w:rPr>
          <w:sz w:val="28"/>
          <w:szCs w:val="28"/>
        </w:rPr>
        <w:t>»</w:t>
      </w:r>
      <w:r w:rsidRPr="00B75F66">
        <w:rPr>
          <w:sz w:val="28"/>
          <w:szCs w:val="28"/>
        </w:rPr>
        <w:t xml:space="preserve"> и </w:t>
      </w:r>
      <w:r>
        <w:rPr>
          <w:sz w:val="28"/>
          <w:szCs w:val="28"/>
        </w:rPr>
        <w:t>«</w:t>
      </w:r>
      <w:r w:rsidRPr="00B75F66">
        <w:rPr>
          <w:sz w:val="28"/>
          <w:szCs w:val="28"/>
        </w:rPr>
        <w:t>Б</w:t>
      </w:r>
      <w:r>
        <w:rPr>
          <w:sz w:val="28"/>
          <w:szCs w:val="28"/>
        </w:rPr>
        <w:t>» сочинения</w:t>
      </w:r>
      <w:r w:rsidRPr="00B75F66">
        <w:rPr>
          <w:sz w:val="28"/>
          <w:szCs w:val="28"/>
        </w:rPr>
        <w:t xml:space="preserve"> «Ибретнюма-йы девлет»</w:t>
      </w:r>
      <w:r w:rsidRPr="00B75F66">
        <w:rPr>
          <w:rStyle w:val="a9"/>
          <w:sz w:val="28"/>
          <w:szCs w:val="28"/>
        </w:rPr>
        <w:footnoteReference w:id="101"/>
      </w:r>
      <w:r w:rsidRPr="00B75F66">
        <w:rPr>
          <w:sz w:val="28"/>
          <w:szCs w:val="28"/>
        </w:rPr>
        <w:t>. «Версия А» (</w:t>
      </w:r>
      <w:r>
        <w:rPr>
          <w:sz w:val="28"/>
          <w:szCs w:val="28"/>
        </w:rPr>
        <w:t xml:space="preserve">тур. </w:t>
      </w:r>
      <w:r w:rsidRPr="00194403">
        <w:rPr>
          <w:i/>
          <w:iCs/>
          <w:sz w:val="28"/>
          <w:szCs w:val="28"/>
        </w:rPr>
        <w:t>A nüshası</w:t>
      </w:r>
      <w:r w:rsidRPr="00B75F66">
        <w:rPr>
          <w:sz w:val="28"/>
          <w:szCs w:val="28"/>
        </w:rPr>
        <w:t xml:space="preserve">) </w:t>
      </w:r>
      <w:r w:rsidR="002C264A">
        <w:rPr>
          <w:sz w:val="28"/>
          <w:szCs w:val="28"/>
        </w:rPr>
        <w:t xml:space="preserve">по содержанию </w:t>
      </w:r>
      <w:r w:rsidRPr="00B75F66">
        <w:rPr>
          <w:sz w:val="28"/>
          <w:szCs w:val="28"/>
        </w:rPr>
        <w:t>идентична парижскому и санкт-петербургскому спискам, а «версия Б» (</w:t>
      </w:r>
      <w:r>
        <w:rPr>
          <w:sz w:val="28"/>
          <w:szCs w:val="28"/>
        </w:rPr>
        <w:t xml:space="preserve">тур. </w:t>
      </w:r>
      <w:r w:rsidRPr="00194403">
        <w:rPr>
          <w:i/>
          <w:iCs/>
          <w:sz w:val="28"/>
          <w:szCs w:val="28"/>
        </w:rPr>
        <w:t>B nüshası</w:t>
      </w:r>
      <w:r w:rsidR="005925A7">
        <w:rPr>
          <w:sz w:val="28"/>
          <w:szCs w:val="28"/>
        </w:rPr>
        <w:t>) представляет собой подборку</w:t>
      </w:r>
      <w:r w:rsidRPr="00B75F66">
        <w:rPr>
          <w:sz w:val="28"/>
          <w:szCs w:val="28"/>
        </w:rPr>
        <w:t xml:space="preserve"> официальных документов, которые Кесби в дальнейшем использовал в качестве источников для итогового текста. Одни документы </w:t>
      </w:r>
      <w:r w:rsidR="008F284C">
        <w:rPr>
          <w:sz w:val="28"/>
          <w:szCs w:val="28"/>
        </w:rPr>
        <w:t>даны в пересказе</w:t>
      </w:r>
      <w:r w:rsidRPr="00B75F66">
        <w:rPr>
          <w:sz w:val="28"/>
          <w:szCs w:val="28"/>
        </w:rPr>
        <w:t xml:space="preserve">, другие </w:t>
      </w:r>
      <w:r w:rsidR="00D4442D">
        <w:rPr>
          <w:sz w:val="28"/>
          <w:szCs w:val="28"/>
        </w:rPr>
        <w:t xml:space="preserve">— </w:t>
      </w:r>
      <w:r w:rsidRPr="00B75F66">
        <w:rPr>
          <w:sz w:val="28"/>
          <w:szCs w:val="28"/>
        </w:rPr>
        <w:t>в сокращенном или полном виде. По объему версия Б закономерно превосходит версию А.</w:t>
      </w:r>
    </w:p>
    <w:p w14:paraId="21B540F9" w14:textId="6204C721" w:rsidR="00C03776" w:rsidRDefault="00150583" w:rsidP="002C264A">
      <w:pPr>
        <w:spacing w:line="360" w:lineRule="auto"/>
        <w:ind w:firstLine="709"/>
        <w:jc w:val="both"/>
        <w:rPr>
          <w:sz w:val="28"/>
          <w:szCs w:val="28"/>
        </w:rPr>
      </w:pPr>
      <w:r w:rsidRPr="00B75F66">
        <w:rPr>
          <w:sz w:val="28"/>
          <w:szCs w:val="28"/>
        </w:rPr>
        <w:t xml:space="preserve">Наличие версии Б </w:t>
      </w:r>
      <w:r w:rsidR="00D4442D">
        <w:rPr>
          <w:sz w:val="28"/>
          <w:szCs w:val="28"/>
        </w:rPr>
        <w:t>фактически</w:t>
      </w:r>
      <w:r w:rsidRPr="00B75F66">
        <w:rPr>
          <w:sz w:val="28"/>
          <w:szCs w:val="28"/>
        </w:rPr>
        <w:t xml:space="preserve"> подтверждает </w:t>
      </w:r>
      <w:r w:rsidR="00D4442D">
        <w:rPr>
          <w:sz w:val="28"/>
          <w:szCs w:val="28"/>
        </w:rPr>
        <w:t>гипотезу</w:t>
      </w:r>
      <w:r w:rsidRPr="00B75F66">
        <w:rPr>
          <w:sz w:val="28"/>
          <w:szCs w:val="28"/>
        </w:rPr>
        <w:t>, высказанную В.</w:t>
      </w:r>
      <w:r>
        <w:rPr>
          <w:sz w:val="28"/>
          <w:szCs w:val="28"/>
        </w:rPr>
        <w:t> Д. </w:t>
      </w:r>
      <w:r w:rsidRPr="00B75F66">
        <w:rPr>
          <w:sz w:val="28"/>
          <w:szCs w:val="28"/>
        </w:rPr>
        <w:t xml:space="preserve">Смирновым на основании текстологических данных, о </w:t>
      </w:r>
      <w:r w:rsidR="00D4442D">
        <w:rPr>
          <w:sz w:val="28"/>
          <w:szCs w:val="28"/>
        </w:rPr>
        <w:t>замысле автора</w:t>
      </w:r>
      <w:r w:rsidRPr="00B75F66">
        <w:rPr>
          <w:sz w:val="28"/>
          <w:szCs w:val="28"/>
        </w:rPr>
        <w:t xml:space="preserve"> написать целостный исторический трактат</w:t>
      </w:r>
      <w:r w:rsidR="00D4442D">
        <w:rPr>
          <w:sz w:val="28"/>
          <w:szCs w:val="28"/>
        </w:rPr>
        <w:t>, посвященный Крымскому ханству</w:t>
      </w:r>
      <w:r w:rsidRPr="00B75F66">
        <w:rPr>
          <w:rStyle w:val="a9"/>
          <w:sz w:val="28"/>
          <w:szCs w:val="28"/>
        </w:rPr>
        <w:footnoteReference w:id="102"/>
      </w:r>
      <w:r w:rsidRPr="00B75F66">
        <w:rPr>
          <w:sz w:val="28"/>
          <w:szCs w:val="28"/>
        </w:rPr>
        <w:t>.</w:t>
      </w:r>
    </w:p>
    <w:p w14:paraId="5988D441" w14:textId="31D4B0C7" w:rsidR="00EC19A4" w:rsidRPr="007D260F" w:rsidRDefault="00EC19A4" w:rsidP="00123117">
      <w:pPr>
        <w:pStyle w:val="2"/>
        <w:spacing w:line="360" w:lineRule="auto"/>
        <w:jc w:val="center"/>
        <w:rPr>
          <w:rFonts w:ascii="Times New Roman" w:hAnsi="Times New Roman" w:cs="Times New Roman"/>
          <w:b/>
          <w:bCs/>
          <w:color w:val="auto"/>
          <w:sz w:val="28"/>
          <w:szCs w:val="28"/>
        </w:rPr>
      </w:pPr>
      <w:bookmarkStart w:id="15" w:name="_Toc112926332"/>
      <w:r w:rsidRPr="007D260F">
        <w:rPr>
          <w:rFonts w:ascii="Times New Roman" w:hAnsi="Times New Roman" w:cs="Times New Roman"/>
          <w:b/>
          <w:bCs/>
          <w:color w:val="auto"/>
          <w:sz w:val="28"/>
          <w:szCs w:val="28"/>
        </w:rPr>
        <w:t xml:space="preserve">§ </w:t>
      </w:r>
      <w:r w:rsidR="007D260F">
        <w:rPr>
          <w:rFonts w:ascii="Times New Roman" w:hAnsi="Times New Roman" w:cs="Times New Roman"/>
          <w:b/>
          <w:bCs/>
          <w:color w:val="auto"/>
          <w:sz w:val="28"/>
          <w:szCs w:val="28"/>
        </w:rPr>
        <w:t>3</w:t>
      </w:r>
      <w:r w:rsidRPr="007D260F">
        <w:rPr>
          <w:rFonts w:ascii="Times New Roman" w:hAnsi="Times New Roman" w:cs="Times New Roman"/>
          <w:b/>
          <w:bCs/>
          <w:color w:val="auto"/>
          <w:sz w:val="28"/>
          <w:szCs w:val="28"/>
        </w:rPr>
        <w:t xml:space="preserve">. </w:t>
      </w:r>
      <w:r w:rsidR="003F4BC7">
        <w:rPr>
          <w:rFonts w:ascii="Times New Roman" w:hAnsi="Times New Roman" w:cs="Times New Roman"/>
          <w:b/>
          <w:bCs/>
          <w:color w:val="auto"/>
          <w:sz w:val="28"/>
          <w:szCs w:val="28"/>
        </w:rPr>
        <w:t xml:space="preserve">Проблема </w:t>
      </w:r>
      <w:r w:rsidR="00DE6E99">
        <w:rPr>
          <w:rFonts w:ascii="Times New Roman" w:hAnsi="Times New Roman" w:cs="Times New Roman"/>
          <w:b/>
          <w:bCs/>
          <w:color w:val="auto"/>
          <w:sz w:val="28"/>
          <w:szCs w:val="28"/>
        </w:rPr>
        <w:t xml:space="preserve">атрибутирования сочинения, содержащегося в </w:t>
      </w:r>
      <w:r w:rsidR="003F4BC7">
        <w:rPr>
          <w:rFonts w:ascii="Times New Roman" w:hAnsi="Times New Roman" w:cs="Times New Roman"/>
          <w:b/>
          <w:bCs/>
          <w:color w:val="auto"/>
          <w:sz w:val="28"/>
          <w:szCs w:val="28"/>
        </w:rPr>
        <w:t xml:space="preserve">рукописи </w:t>
      </w:r>
      <w:r w:rsidR="003F4BC7">
        <w:rPr>
          <w:rFonts w:ascii="Times New Roman" w:hAnsi="Times New Roman" w:cs="Times New Roman"/>
          <w:b/>
          <w:bCs/>
          <w:color w:val="auto"/>
          <w:sz w:val="28"/>
          <w:szCs w:val="28"/>
          <w:lang w:val="en-US"/>
        </w:rPr>
        <w:t>B </w:t>
      </w:r>
      <w:r w:rsidR="003F4BC7">
        <w:rPr>
          <w:rFonts w:ascii="Times New Roman" w:hAnsi="Times New Roman" w:cs="Times New Roman"/>
          <w:b/>
          <w:bCs/>
          <w:color w:val="auto"/>
          <w:sz w:val="28"/>
          <w:szCs w:val="28"/>
          <w:lang w:bidi="fa-IR"/>
        </w:rPr>
        <w:t>747</w:t>
      </w:r>
      <w:bookmarkEnd w:id="15"/>
    </w:p>
    <w:p w14:paraId="331BE57E" w14:textId="107DC2E4" w:rsidR="004C78CE" w:rsidRDefault="003F4BC7" w:rsidP="002C264A">
      <w:pPr>
        <w:spacing w:line="360" w:lineRule="auto"/>
        <w:ind w:firstLine="709"/>
        <w:jc w:val="both"/>
        <w:rPr>
          <w:sz w:val="28"/>
          <w:szCs w:val="24"/>
          <w:lang w:bidi="fa-IR"/>
        </w:rPr>
      </w:pPr>
      <w:r>
        <w:rPr>
          <w:sz w:val="28"/>
          <w:szCs w:val="28"/>
          <w:lang w:bidi="fa-IR"/>
        </w:rPr>
        <w:t>П</w:t>
      </w:r>
      <w:r w:rsidR="004C78CE">
        <w:rPr>
          <w:sz w:val="28"/>
          <w:szCs w:val="28"/>
          <w:lang w:bidi="fa-IR"/>
        </w:rPr>
        <w:t xml:space="preserve">ри работе над изданием текста рукописи </w:t>
      </w:r>
      <w:r w:rsidR="004C78CE">
        <w:rPr>
          <w:sz w:val="28"/>
          <w:szCs w:val="28"/>
          <w:lang w:val="en-US" w:bidi="fa-IR"/>
        </w:rPr>
        <w:t>B </w:t>
      </w:r>
      <w:r w:rsidR="004C78CE">
        <w:rPr>
          <w:sz w:val="28"/>
          <w:szCs w:val="28"/>
          <w:lang w:bidi="fa-IR"/>
        </w:rPr>
        <w:t>747</w:t>
      </w:r>
      <w:r w:rsidR="004C78CE" w:rsidRPr="000B0938">
        <w:rPr>
          <w:sz w:val="28"/>
          <w:szCs w:val="28"/>
          <w:lang w:bidi="fa-IR"/>
        </w:rPr>
        <w:t xml:space="preserve"> </w:t>
      </w:r>
      <w:r w:rsidRPr="000B0938">
        <w:rPr>
          <w:sz w:val="28"/>
          <w:szCs w:val="28"/>
          <w:lang w:bidi="fa-IR"/>
        </w:rPr>
        <w:t>В. Д. Смирнов</w:t>
      </w:r>
      <w:r>
        <w:rPr>
          <w:sz w:val="28"/>
          <w:szCs w:val="28"/>
          <w:lang w:bidi="fa-IR"/>
        </w:rPr>
        <w:t xml:space="preserve"> </w:t>
      </w:r>
      <w:r w:rsidR="004C78CE" w:rsidRPr="000B0938">
        <w:rPr>
          <w:sz w:val="28"/>
          <w:szCs w:val="28"/>
          <w:lang w:bidi="fa-IR"/>
        </w:rPr>
        <w:t>близк</w:t>
      </w:r>
      <w:r w:rsidR="004C78CE">
        <w:rPr>
          <w:sz w:val="28"/>
          <w:szCs w:val="28"/>
          <w:lang w:bidi="fa-IR"/>
        </w:rPr>
        <w:t>о подошел</w:t>
      </w:r>
      <w:r w:rsidR="004C78CE" w:rsidRPr="000B0938">
        <w:rPr>
          <w:sz w:val="28"/>
          <w:szCs w:val="28"/>
          <w:lang w:bidi="fa-IR"/>
        </w:rPr>
        <w:t xml:space="preserve"> к окончательно</w:t>
      </w:r>
      <w:r w:rsidR="00514F22">
        <w:rPr>
          <w:sz w:val="28"/>
          <w:szCs w:val="28"/>
          <w:lang w:bidi="fa-IR"/>
        </w:rPr>
        <w:t>му</w:t>
      </w:r>
      <w:r w:rsidR="004C78CE" w:rsidRPr="000B0938">
        <w:rPr>
          <w:sz w:val="28"/>
          <w:szCs w:val="28"/>
          <w:lang w:bidi="fa-IR"/>
        </w:rPr>
        <w:t xml:space="preserve"> </w:t>
      </w:r>
      <w:r w:rsidR="00514F22">
        <w:rPr>
          <w:sz w:val="28"/>
          <w:szCs w:val="28"/>
          <w:lang w:bidi="fa-IR"/>
        </w:rPr>
        <w:t>атрибутированию</w:t>
      </w:r>
      <w:r w:rsidR="004C78CE" w:rsidRPr="000B0938">
        <w:rPr>
          <w:sz w:val="28"/>
          <w:szCs w:val="28"/>
          <w:lang w:bidi="fa-IR"/>
        </w:rPr>
        <w:t xml:space="preserve"> сочинения и назвал в качестве одного из его вероятных </w:t>
      </w:r>
      <w:r w:rsidR="00514F22">
        <w:rPr>
          <w:sz w:val="28"/>
          <w:szCs w:val="28"/>
          <w:lang w:bidi="fa-IR"/>
        </w:rPr>
        <w:t xml:space="preserve">составителей </w:t>
      </w:r>
      <w:r w:rsidR="004C78CE" w:rsidRPr="004C78CE">
        <w:rPr>
          <w:sz w:val="28"/>
          <w:szCs w:val="24"/>
          <w:lang w:bidi="fa-IR"/>
        </w:rPr>
        <w:t>некоего Кэсби-эфенди</w:t>
      </w:r>
      <w:r w:rsidR="00C60739">
        <w:rPr>
          <w:sz w:val="28"/>
          <w:szCs w:val="24"/>
          <w:lang w:bidi="fa-IR"/>
        </w:rPr>
        <w:t xml:space="preserve"> (</w:t>
      </w:r>
      <w:r w:rsidR="00C60739" w:rsidRPr="00C60739">
        <w:rPr>
          <w:i/>
          <w:iCs/>
          <w:sz w:val="28"/>
          <w:szCs w:val="24"/>
          <w:lang w:val="en-US" w:bidi="fa-IR"/>
        </w:rPr>
        <w:t>sic</w:t>
      </w:r>
      <w:r w:rsidR="00C60739">
        <w:rPr>
          <w:sz w:val="28"/>
          <w:szCs w:val="24"/>
          <w:lang w:bidi="fa-IR"/>
        </w:rPr>
        <w:t>)</w:t>
      </w:r>
      <w:r w:rsidR="004C78CE" w:rsidRPr="004C78CE">
        <w:rPr>
          <w:sz w:val="28"/>
          <w:szCs w:val="24"/>
          <w:lang w:bidi="fa-IR"/>
        </w:rPr>
        <w:t>, т. е.</w:t>
      </w:r>
      <w:r w:rsidR="004C78CE" w:rsidRPr="000B0938">
        <w:rPr>
          <w:sz w:val="28"/>
          <w:szCs w:val="28"/>
          <w:lang w:bidi="fa-IR"/>
        </w:rPr>
        <w:t xml:space="preserve"> османского </w:t>
      </w:r>
      <w:r w:rsidR="004C78CE">
        <w:rPr>
          <w:sz w:val="28"/>
          <w:szCs w:val="28"/>
          <w:lang w:bidi="fa-IR"/>
        </w:rPr>
        <w:t>чиновника, писавшего</w:t>
      </w:r>
      <w:r w:rsidR="004C78CE" w:rsidRPr="000B0938">
        <w:rPr>
          <w:sz w:val="28"/>
          <w:szCs w:val="28"/>
          <w:lang w:bidi="fa-IR"/>
        </w:rPr>
        <w:t xml:space="preserve"> </w:t>
      </w:r>
      <w:r w:rsidR="004C78CE">
        <w:rPr>
          <w:sz w:val="28"/>
          <w:szCs w:val="28"/>
          <w:lang w:bidi="fa-IR"/>
        </w:rPr>
        <w:t xml:space="preserve">под псевдонимом </w:t>
      </w:r>
      <w:r w:rsidR="004C78CE" w:rsidRPr="004C78CE">
        <w:rPr>
          <w:i/>
          <w:iCs/>
          <w:sz w:val="28"/>
          <w:szCs w:val="28"/>
          <w:lang w:bidi="fa-IR"/>
        </w:rPr>
        <w:t>Кесби</w:t>
      </w:r>
      <w:r w:rsidR="00514F22">
        <w:rPr>
          <w:sz w:val="28"/>
          <w:szCs w:val="24"/>
          <w:lang w:bidi="fa-IR"/>
        </w:rPr>
        <w:t>.</w:t>
      </w:r>
      <w:r w:rsidR="004C78CE">
        <w:rPr>
          <w:sz w:val="28"/>
          <w:szCs w:val="24"/>
          <w:lang w:bidi="fa-IR"/>
        </w:rPr>
        <w:t xml:space="preserve"> </w:t>
      </w:r>
      <w:r w:rsidR="004C78CE" w:rsidRPr="00271F98">
        <w:rPr>
          <w:sz w:val="28"/>
          <w:szCs w:val="24"/>
          <w:lang w:bidi="fa-IR"/>
        </w:rPr>
        <w:t xml:space="preserve">«Таким образом, </w:t>
      </w:r>
      <w:r w:rsidR="00514F22">
        <w:rPr>
          <w:sz w:val="28"/>
          <w:szCs w:val="24"/>
          <w:lang w:bidi="fa-IR"/>
        </w:rPr>
        <w:t xml:space="preserve">— отмечал в данной связи ученый, — </w:t>
      </w:r>
      <w:r w:rsidR="004C78CE" w:rsidRPr="00271F98">
        <w:rPr>
          <w:sz w:val="28"/>
          <w:szCs w:val="24"/>
          <w:lang w:bidi="fa-IR"/>
        </w:rPr>
        <w:t>хотя имя составителя сборника остается для нас сокровенным, но достаточно и того, что это был человек, близко стоявший к высшей администрации Порты и имевший доступ к ее архивам. &lt;…&gt; если составитель нашего сборника не был ни дефтердарь Шериф-эфенди, на которого всего более падает подозрение, н</w:t>
      </w:r>
      <w:r w:rsidR="00514F22">
        <w:rPr>
          <w:sz w:val="28"/>
          <w:szCs w:val="24"/>
          <w:lang w:bidi="fa-IR"/>
        </w:rPr>
        <w:t>и</w:t>
      </w:r>
      <w:r w:rsidR="004C78CE" w:rsidRPr="00271F98">
        <w:rPr>
          <w:sz w:val="28"/>
          <w:szCs w:val="24"/>
          <w:lang w:bidi="fa-IR"/>
        </w:rPr>
        <w:t xml:space="preserve"> Кэсби-эфенди, то во всяком случае тождественность содержания некоторых статей сборника с данными, </w:t>
      </w:r>
      <w:r w:rsidR="004C78CE" w:rsidRPr="00271F98">
        <w:rPr>
          <w:sz w:val="28"/>
          <w:szCs w:val="24"/>
          <w:lang w:bidi="fa-IR"/>
        </w:rPr>
        <w:lastRenderedPageBreak/>
        <w:t>приводимыми Джевдетом</w:t>
      </w:r>
      <w:r w:rsidR="002C264A">
        <w:rPr>
          <w:rStyle w:val="a9"/>
          <w:sz w:val="28"/>
          <w:szCs w:val="24"/>
          <w:lang w:bidi="fa-IR"/>
        </w:rPr>
        <w:footnoteReference w:id="103"/>
      </w:r>
      <w:r w:rsidR="004C78CE" w:rsidRPr="00271F98">
        <w:rPr>
          <w:sz w:val="28"/>
          <w:szCs w:val="24"/>
          <w:lang w:bidi="fa-IR"/>
        </w:rPr>
        <w:t xml:space="preserve"> из других источников, придает только авторитетности нашему сборнику</w:t>
      </w:r>
      <w:r w:rsidR="00514F22">
        <w:rPr>
          <w:sz w:val="28"/>
          <w:szCs w:val="24"/>
          <w:lang w:bidi="fa-IR"/>
        </w:rPr>
        <w:t>»</w:t>
      </w:r>
      <w:r w:rsidR="00514F22">
        <w:rPr>
          <w:rStyle w:val="a9"/>
          <w:sz w:val="28"/>
          <w:szCs w:val="24"/>
          <w:lang w:bidi="fa-IR"/>
        </w:rPr>
        <w:footnoteReference w:id="104"/>
      </w:r>
      <w:r w:rsidR="004C78CE" w:rsidRPr="00271F98">
        <w:rPr>
          <w:sz w:val="28"/>
          <w:szCs w:val="24"/>
          <w:lang w:bidi="fa-IR"/>
        </w:rPr>
        <w:t xml:space="preserve">. </w:t>
      </w:r>
      <w:r w:rsidR="00514F22">
        <w:rPr>
          <w:sz w:val="28"/>
          <w:szCs w:val="24"/>
          <w:lang w:bidi="fa-IR"/>
        </w:rPr>
        <w:t>Свою гипотезу В. Д. Смирнов мотивировал тем, что в описании исторической фактуры составитель сочинения выступает либо как очевидец событий</w:t>
      </w:r>
      <w:r w:rsidR="00380D15">
        <w:rPr>
          <w:sz w:val="28"/>
          <w:szCs w:val="24"/>
          <w:lang w:bidi="fa-IR"/>
        </w:rPr>
        <w:t>, либо как компилятор сведений, почерпнутых из архивных документов, причем многие из них цитируются им в полном объеме.</w:t>
      </w:r>
      <w:r w:rsidR="002C264A">
        <w:rPr>
          <w:sz w:val="28"/>
          <w:szCs w:val="24"/>
          <w:lang w:bidi="fa-IR"/>
        </w:rPr>
        <w:t xml:space="preserve"> </w:t>
      </w:r>
      <w:r w:rsidR="004C78CE" w:rsidRPr="00FF5ACE">
        <w:rPr>
          <w:sz w:val="28"/>
          <w:szCs w:val="24"/>
          <w:lang w:bidi="fa-IR"/>
        </w:rPr>
        <w:t>И.</w:t>
      </w:r>
      <w:r w:rsidR="00FC6F1F">
        <w:rPr>
          <w:sz w:val="28"/>
          <w:szCs w:val="24"/>
          <w:lang w:bidi="fa-IR"/>
        </w:rPr>
        <w:t> </w:t>
      </w:r>
      <w:r w:rsidR="004C78CE" w:rsidRPr="00FF5ACE">
        <w:rPr>
          <w:sz w:val="28"/>
          <w:szCs w:val="24"/>
          <w:lang w:bidi="fa-IR"/>
        </w:rPr>
        <w:t>В. Зайцев</w:t>
      </w:r>
      <w:r w:rsidR="00380D15">
        <w:rPr>
          <w:sz w:val="28"/>
          <w:szCs w:val="24"/>
          <w:lang w:bidi="fa-IR"/>
        </w:rPr>
        <w:t xml:space="preserve"> в своем исследовании</w:t>
      </w:r>
      <w:r w:rsidR="0058180A">
        <w:rPr>
          <w:sz w:val="28"/>
          <w:szCs w:val="24"/>
          <w:lang w:bidi="fa-IR"/>
        </w:rPr>
        <w:t xml:space="preserve"> также отмечает</w:t>
      </w:r>
      <w:r w:rsidR="004C78CE" w:rsidRPr="00FF5ACE">
        <w:rPr>
          <w:sz w:val="28"/>
          <w:szCs w:val="24"/>
          <w:lang w:bidi="fa-IR"/>
        </w:rPr>
        <w:t xml:space="preserve">, что </w:t>
      </w:r>
      <w:r w:rsidR="00380D15">
        <w:rPr>
          <w:sz w:val="28"/>
          <w:szCs w:val="24"/>
          <w:lang w:bidi="fa-IR"/>
        </w:rPr>
        <w:t>автор произведения</w:t>
      </w:r>
      <w:r w:rsidR="004C78CE" w:rsidRPr="00FF5ACE">
        <w:rPr>
          <w:sz w:val="28"/>
          <w:szCs w:val="24"/>
          <w:lang w:bidi="fa-IR"/>
        </w:rPr>
        <w:t xml:space="preserve"> имел доступ к османским архивам</w:t>
      </w:r>
      <w:r w:rsidR="004C78CE">
        <w:rPr>
          <w:rStyle w:val="a9"/>
          <w:sz w:val="28"/>
          <w:szCs w:val="24"/>
          <w:lang w:bidi="fa-IR"/>
        </w:rPr>
        <w:footnoteReference w:id="105"/>
      </w:r>
      <w:r w:rsidR="004C78CE" w:rsidRPr="00FF5ACE">
        <w:rPr>
          <w:sz w:val="28"/>
          <w:szCs w:val="24"/>
          <w:lang w:bidi="fa-IR"/>
        </w:rPr>
        <w:t>.</w:t>
      </w:r>
    </w:p>
    <w:p w14:paraId="1BEC00CD" w14:textId="2FAAFA78" w:rsidR="001646C4" w:rsidRDefault="008C498D" w:rsidP="00380D15">
      <w:pPr>
        <w:spacing w:line="360" w:lineRule="auto"/>
        <w:ind w:firstLine="709"/>
        <w:jc w:val="both"/>
        <w:rPr>
          <w:rFonts w:cs="Times New Roman"/>
          <w:sz w:val="28"/>
          <w:szCs w:val="24"/>
          <w:lang w:bidi="fa-IR"/>
        </w:rPr>
      </w:pPr>
      <w:r w:rsidRPr="008C498D">
        <w:rPr>
          <w:rFonts w:cs="Times New Roman"/>
          <w:sz w:val="28"/>
          <w:szCs w:val="24"/>
          <w:lang w:bidi="fa-IR"/>
        </w:rPr>
        <w:t xml:space="preserve">После отождествления анонимной «Истории Крыма» с «Ибретнюма-йы девлет» вопрос об авторстве, на первый взгляд, </w:t>
      </w:r>
      <w:r w:rsidR="00380D15">
        <w:rPr>
          <w:rFonts w:cs="Times New Roman"/>
          <w:sz w:val="28"/>
          <w:szCs w:val="24"/>
          <w:lang w:bidi="fa-IR"/>
        </w:rPr>
        <w:t>уже не казался проблемой, т.</w:t>
      </w:r>
      <w:r w:rsidR="00380D15">
        <w:rPr>
          <w:rFonts w:cs="Times New Roman"/>
          <w:b/>
          <w:sz w:val="28"/>
          <w:szCs w:val="24"/>
          <w:lang w:bidi="fa-IR"/>
        </w:rPr>
        <w:t> </w:t>
      </w:r>
      <w:r w:rsidR="00380D15">
        <w:rPr>
          <w:rFonts w:cs="Times New Roman"/>
          <w:sz w:val="28"/>
          <w:szCs w:val="24"/>
          <w:lang w:bidi="fa-IR"/>
        </w:rPr>
        <w:t>к</w:t>
      </w:r>
      <w:r w:rsidRPr="008C498D">
        <w:rPr>
          <w:rFonts w:cs="Times New Roman"/>
          <w:sz w:val="28"/>
          <w:szCs w:val="24"/>
          <w:lang w:bidi="fa-IR"/>
        </w:rPr>
        <w:t xml:space="preserve">. </w:t>
      </w:r>
      <w:r w:rsidR="00380D15">
        <w:rPr>
          <w:rFonts w:cs="Times New Roman"/>
          <w:sz w:val="28"/>
          <w:szCs w:val="24"/>
          <w:lang w:val="en-US" w:bidi="fa-IR"/>
        </w:rPr>
        <w:t>c</w:t>
      </w:r>
      <w:r w:rsidRPr="008C498D">
        <w:rPr>
          <w:rFonts w:cs="Times New Roman"/>
          <w:sz w:val="28"/>
          <w:szCs w:val="24"/>
          <w:lang w:bidi="fa-IR"/>
        </w:rPr>
        <w:t>оставителем</w:t>
      </w:r>
      <w:r w:rsidR="00380D15">
        <w:rPr>
          <w:rFonts w:cs="Times New Roman"/>
          <w:sz w:val="28"/>
          <w:szCs w:val="24"/>
          <w:lang w:bidi="fa-IR"/>
        </w:rPr>
        <w:t xml:space="preserve"> «Ибретнюма-йы девлет»</w:t>
      </w:r>
      <w:r w:rsidRPr="008C498D">
        <w:rPr>
          <w:rFonts w:cs="Times New Roman"/>
          <w:sz w:val="28"/>
          <w:szCs w:val="24"/>
          <w:lang w:bidi="fa-IR"/>
        </w:rPr>
        <w:t xml:space="preserve"> считается Мустафа Кесби, османский чиновник конца XVIII в.</w:t>
      </w:r>
      <w:r w:rsidR="00B52288">
        <w:rPr>
          <w:rFonts w:cs="Times New Roman"/>
          <w:sz w:val="28"/>
          <w:szCs w:val="24"/>
          <w:lang w:bidi="fa-IR"/>
        </w:rPr>
        <w:t xml:space="preserve"> (ум. после 1798).</w:t>
      </w:r>
      <w:r w:rsidRPr="008C498D">
        <w:rPr>
          <w:rFonts w:cs="Times New Roman"/>
          <w:sz w:val="28"/>
          <w:szCs w:val="24"/>
          <w:lang w:bidi="fa-IR"/>
        </w:rPr>
        <w:t xml:space="preserve"> </w:t>
      </w:r>
      <w:r w:rsidR="00B52288">
        <w:rPr>
          <w:rFonts w:cs="Times New Roman"/>
          <w:sz w:val="28"/>
          <w:szCs w:val="24"/>
          <w:lang w:bidi="fa-IR"/>
        </w:rPr>
        <w:t>Эта точка зрения основан</w:t>
      </w:r>
      <w:r w:rsidR="00380D15">
        <w:rPr>
          <w:rFonts w:cs="Times New Roman"/>
          <w:sz w:val="28"/>
          <w:szCs w:val="24"/>
          <w:lang w:bidi="fa-IR"/>
        </w:rPr>
        <w:t>а</w:t>
      </w:r>
      <w:r w:rsidR="00B52288">
        <w:rPr>
          <w:rFonts w:cs="Times New Roman"/>
          <w:sz w:val="28"/>
          <w:szCs w:val="24"/>
          <w:lang w:bidi="fa-IR"/>
        </w:rPr>
        <w:t xml:space="preserve"> </w:t>
      </w:r>
      <w:r w:rsidR="00DC1C4C">
        <w:rPr>
          <w:rFonts w:cs="Times New Roman"/>
          <w:sz w:val="28"/>
          <w:szCs w:val="24"/>
          <w:lang w:bidi="fa-IR"/>
        </w:rPr>
        <w:t xml:space="preserve">главным образом </w:t>
      </w:r>
      <w:r w:rsidR="00B52288">
        <w:rPr>
          <w:rFonts w:cs="Times New Roman"/>
          <w:sz w:val="28"/>
          <w:szCs w:val="24"/>
          <w:lang w:bidi="fa-IR"/>
        </w:rPr>
        <w:t>на работах А. Огретена</w:t>
      </w:r>
      <w:r w:rsidR="00F84984">
        <w:rPr>
          <w:rFonts w:cs="Times New Roman"/>
          <w:sz w:val="28"/>
          <w:szCs w:val="24"/>
          <w:lang w:bidi="fa-IR"/>
        </w:rPr>
        <w:t xml:space="preserve"> и </w:t>
      </w:r>
      <w:r w:rsidR="00380D15">
        <w:rPr>
          <w:rFonts w:cs="Times New Roman"/>
          <w:sz w:val="28"/>
          <w:szCs w:val="24"/>
          <w:lang w:bidi="fa-IR"/>
        </w:rPr>
        <w:t>утвердилась</w:t>
      </w:r>
      <w:r w:rsidR="00F84984">
        <w:rPr>
          <w:rFonts w:cs="Times New Roman"/>
          <w:sz w:val="28"/>
          <w:szCs w:val="24"/>
          <w:lang w:bidi="fa-IR"/>
        </w:rPr>
        <w:t xml:space="preserve"> постепенно</w:t>
      </w:r>
      <w:r w:rsidR="00FF5ACE">
        <w:rPr>
          <w:rFonts w:cs="Times New Roman"/>
          <w:sz w:val="28"/>
          <w:szCs w:val="24"/>
          <w:lang w:bidi="fa-IR"/>
        </w:rPr>
        <w:t xml:space="preserve">. </w:t>
      </w:r>
      <w:r w:rsidR="00F84984">
        <w:rPr>
          <w:rFonts w:cs="Times New Roman"/>
          <w:sz w:val="28"/>
          <w:szCs w:val="24"/>
          <w:lang w:bidi="fa-IR"/>
        </w:rPr>
        <w:t>Так</w:t>
      </w:r>
      <w:r w:rsidR="00380D15">
        <w:rPr>
          <w:rFonts w:cs="Times New Roman"/>
          <w:sz w:val="28"/>
          <w:szCs w:val="24"/>
          <w:lang w:bidi="fa-IR"/>
        </w:rPr>
        <w:t>,</w:t>
      </w:r>
      <w:r w:rsidR="00F84984">
        <w:rPr>
          <w:rFonts w:cs="Times New Roman"/>
          <w:sz w:val="28"/>
          <w:szCs w:val="24"/>
          <w:lang w:bidi="fa-IR"/>
        </w:rPr>
        <w:t xml:space="preserve"> в</w:t>
      </w:r>
      <w:r w:rsidR="00FF5ACE" w:rsidRPr="00FF5ACE">
        <w:rPr>
          <w:rFonts w:cs="Times New Roman"/>
          <w:sz w:val="28"/>
          <w:szCs w:val="24"/>
          <w:lang w:bidi="fa-IR"/>
        </w:rPr>
        <w:t xml:space="preserve"> диссертационно</w:t>
      </w:r>
      <w:r w:rsidR="00F84984">
        <w:rPr>
          <w:rFonts w:cs="Times New Roman"/>
          <w:sz w:val="28"/>
          <w:szCs w:val="24"/>
          <w:lang w:bidi="fa-IR"/>
        </w:rPr>
        <w:t>м</w:t>
      </w:r>
      <w:r w:rsidR="00FF5ACE" w:rsidRPr="00FF5ACE">
        <w:rPr>
          <w:rFonts w:cs="Times New Roman"/>
          <w:sz w:val="28"/>
          <w:szCs w:val="24"/>
          <w:lang w:bidi="fa-IR"/>
        </w:rPr>
        <w:t xml:space="preserve"> </w:t>
      </w:r>
      <w:r w:rsidR="00F84984">
        <w:rPr>
          <w:rFonts w:cs="Times New Roman"/>
          <w:sz w:val="28"/>
          <w:szCs w:val="24"/>
          <w:lang w:bidi="fa-IR"/>
        </w:rPr>
        <w:t>исследовании</w:t>
      </w:r>
      <w:r w:rsidR="00FF5ACE" w:rsidRPr="00FF5ACE">
        <w:rPr>
          <w:rFonts w:cs="Times New Roman"/>
          <w:sz w:val="28"/>
          <w:szCs w:val="24"/>
          <w:lang w:bidi="fa-IR"/>
        </w:rPr>
        <w:t xml:space="preserve"> </w:t>
      </w:r>
      <w:r w:rsidR="00380D15">
        <w:rPr>
          <w:rFonts w:cs="Times New Roman"/>
          <w:sz w:val="28"/>
          <w:szCs w:val="24"/>
          <w:lang w:bidi="fa-IR"/>
        </w:rPr>
        <w:t>А. Огретен</w:t>
      </w:r>
      <w:r w:rsidR="00FF5ACE" w:rsidRPr="00FF5ACE">
        <w:rPr>
          <w:rFonts w:cs="Times New Roman"/>
          <w:sz w:val="28"/>
          <w:szCs w:val="24"/>
          <w:lang w:bidi="fa-IR"/>
        </w:rPr>
        <w:t xml:space="preserve"> </w:t>
      </w:r>
      <w:r w:rsidR="00380D15">
        <w:rPr>
          <w:rFonts w:cs="Times New Roman"/>
          <w:sz w:val="28"/>
          <w:szCs w:val="24"/>
          <w:lang w:bidi="fa-IR"/>
        </w:rPr>
        <w:t>указывал, что в</w:t>
      </w:r>
      <w:r w:rsidR="00FF5ACE" w:rsidRPr="00FF5ACE">
        <w:rPr>
          <w:rFonts w:cs="Times New Roman"/>
          <w:sz w:val="28"/>
          <w:szCs w:val="24"/>
          <w:lang w:bidi="fa-IR"/>
        </w:rPr>
        <w:t xml:space="preserve"> биографических источниках </w:t>
      </w:r>
      <w:r w:rsidR="00380D15">
        <w:rPr>
          <w:rFonts w:cs="Times New Roman"/>
          <w:sz w:val="28"/>
          <w:szCs w:val="24"/>
          <w:lang w:bidi="fa-IR"/>
        </w:rPr>
        <w:t>не имеется</w:t>
      </w:r>
      <w:r w:rsidR="00FF5ACE" w:rsidRPr="00FF5ACE">
        <w:rPr>
          <w:rFonts w:cs="Times New Roman"/>
          <w:sz w:val="28"/>
          <w:szCs w:val="24"/>
          <w:lang w:bidi="fa-IR"/>
        </w:rPr>
        <w:t xml:space="preserve"> какой-либо информации о Мустафе Кесби и его сочинении</w:t>
      </w:r>
      <w:r w:rsidR="00FF5ACE">
        <w:rPr>
          <w:rStyle w:val="a9"/>
          <w:sz w:val="28"/>
          <w:szCs w:val="24"/>
          <w:lang w:bidi="fa-IR"/>
        </w:rPr>
        <w:footnoteReference w:id="106"/>
      </w:r>
      <w:r w:rsidR="00FF5ACE" w:rsidRPr="00FF5ACE">
        <w:rPr>
          <w:rFonts w:cs="Times New Roman"/>
          <w:sz w:val="28"/>
          <w:szCs w:val="24"/>
          <w:lang w:bidi="fa-IR"/>
        </w:rPr>
        <w:t xml:space="preserve">. Позднее </w:t>
      </w:r>
      <w:r w:rsidR="00380D15">
        <w:rPr>
          <w:rFonts w:cs="Times New Roman"/>
          <w:sz w:val="28"/>
          <w:szCs w:val="24"/>
          <w:lang w:bidi="fa-IR"/>
        </w:rPr>
        <w:t>ученому удалось</w:t>
      </w:r>
      <w:r w:rsidR="00FF5ACE" w:rsidRPr="00FF5ACE">
        <w:rPr>
          <w:rFonts w:cs="Times New Roman"/>
          <w:sz w:val="28"/>
          <w:szCs w:val="24"/>
          <w:lang w:bidi="fa-IR"/>
        </w:rPr>
        <w:t xml:space="preserve"> систематизирова</w:t>
      </w:r>
      <w:r w:rsidR="00380D15">
        <w:rPr>
          <w:rFonts w:cs="Times New Roman"/>
          <w:sz w:val="28"/>
          <w:szCs w:val="24"/>
          <w:lang w:bidi="fa-IR"/>
        </w:rPr>
        <w:t>ть</w:t>
      </w:r>
      <w:r w:rsidR="00FF5ACE" w:rsidRPr="00FF5ACE">
        <w:rPr>
          <w:rFonts w:cs="Times New Roman"/>
          <w:sz w:val="28"/>
          <w:szCs w:val="24"/>
          <w:lang w:bidi="fa-IR"/>
        </w:rPr>
        <w:t xml:space="preserve"> сведения об это</w:t>
      </w:r>
      <w:r w:rsidR="00380D15">
        <w:rPr>
          <w:rFonts w:cs="Times New Roman"/>
          <w:sz w:val="28"/>
          <w:szCs w:val="24"/>
          <w:lang w:bidi="fa-IR"/>
        </w:rPr>
        <w:t>й</w:t>
      </w:r>
      <w:r w:rsidR="00FF5ACE" w:rsidRPr="00FF5ACE">
        <w:rPr>
          <w:rFonts w:cs="Times New Roman"/>
          <w:sz w:val="28"/>
          <w:szCs w:val="24"/>
          <w:lang w:bidi="fa-IR"/>
        </w:rPr>
        <w:t xml:space="preserve"> </w:t>
      </w:r>
      <w:r w:rsidR="00380D15">
        <w:rPr>
          <w:rFonts w:cs="Times New Roman"/>
          <w:sz w:val="28"/>
          <w:szCs w:val="24"/>
          <w:lang w:bidi="fa-IR"/>
        </w:rPr>
        <w:t>персоналии, и он</w:t>
      </w:r>
      <w:r w:rsidR="00FF5ACE">
        <w:rPr>
          <w:rFonts w:cs="Times New Roman"/>
          <w:sz w:val="28"/>
          <w:szCs w:val="24"/>
          <w:lang w:bidi="fa-IR"/>
        </w:rPr>
        <w:t xml:space="preserve"> излож</w:t>
      </w:r>
      <w:r w:rsidR="00380D15">
        <w:rPr>
          <w:rFonts w:cs="Times New Roman"/>
          <w:sz w:val="28"/>
          <w:szCs w:val="24"/>
          <w:lang w:bidi="fa-IR"/>
        </w:rPr>
        <w:t>ил их</w:t>
      </w:r>
      <w:r w:rsidR="00FF5ACE">
        <w:rPr>
          <w:rFonts w:cs="Times New Roman"/>
          <w:sz w:val="28"/>
          <w:szCs w:val="24"/>
          <w:lang w:bidi="fa-IR"/>
        </w:rPr>
        <w:t xml:space="preserve"> в </w:t>
      </w:r>
      <w:r w:rsidR="00B52288">
        <w:rPr>
          <w:rFonts w:cs="Times New Roman"/>
          <w:sz w:val="28"/>
          <w:szCs w:val="24"/>
          <w:lang w:bidi="fa-IR"/>
        </w:rPr>
        <w:t xml:space="preserve">критическом издании текста </w:t>
      </w:r>
      <w:r w:rsidR="00B52288" w:rsidRPr="008C498D">
        <w:rPr>
          <w:rFonts w:cs="Times New Roman"/>
          <w:sz w:val="28"/>
          <w:szCs w:val="24"/>
          <w:lang w:bidi="fa-IR"/>
        </w:rPr>
        <w:t>«Ибретнюма-йы девлет»</w:t>
      </w:r>
      <w:r w:rsidR="00B52288">
        <w:rPr>
          <w:rStyle w:val="a9"/>
          <w:sz w:val="28"/>
          <w:szCs w:val="24"/>
          <w:lang w:bidi="fa-IR"/>
        </w:rPr>
        <w:footnoteReference w:id="107"/>
      </w:r>
      <w:r w:rsidR="00B52288">
        <w:rPr>
          <w:rFonts w:cs="Times New Roman"/>
          <w:sz w:val="28"/>
          <w:szCs w:val="24"/>
          <w:lang w:bidi="fa-IR"/>
        </w:rPr>
        <w:t xml:space="preserve"> и статье в «Энциклопедии ислама»</w:t>
      </w:r>
      <w:r w:rsidR="00B52288">
        <w:rPr>
          <w:rStyle w:val="a9"/>
          <w:sz w:val="28"/>
          <w:szCs w:val="24"/>
          <w:lang w:bidi="fa-IR"/>
        </w:rPr>
        <w:footnoteReference w:id="108"/>
      </w:r>
      <w:r w:rsidR="00B52288">
        <w:rPr>
          <w:rFonts w:cs="Times New Roman"/>
          <w:sz w:val="28"/>
          <w:szCs w:val="24"/>
          <w:lang w:bidi="fa-IR"/>
        </w:rPr>
        <w:t>.</w:t>
      </w:r>
      <w:r w:rsidR="00DC1C4C" w:rsidRPr="00DC1C4C">
        <w:rPr>
          <w:rFonts w:cs="Times New Roman"/>
          <w:sz w:val="28"/>
          <w:szCs w:val="24"/>
          <w:lang w:bidi="fa-IR"/>
        </w:rPr>
        <w:t xml:space="preserve"> </w:t>
      </w:r>
      <w:r w:rsidR="00380D15">
        <w:rPr>
          <w:rFonts w:cs="Times New Roman"/>
          <w:sz w:val="28"/>
          <w:szCs w:val="24"/>
          <w:lang w:bidi="fa-IR"/>
        </w:rPr>
        <w:t>В тексте сочинения имеются упоминания псевдоним автора (</w:t>
      </w:r>
      <w:r w:rsidR="00380D15" w:rsidRPr="00380D15">
        <w:rPr>
          <w:rFonts w:cs="Times New Roman"/>
          <w:i/>
          <w:iCs/>
          <w:sz w:val="28"/>
          <w:szCs w:val="24"/>
          <w:lang w:bidi="fa-IR"/>
        </w:rPr>
        <w:t>тахаллус</w:t>
      </w:r>
      <w:r w:rsidR="00380D15">
        <w:rPr>
          <w:rFonts w:cs="Times New Roman"/>
          <w:sz w:val="28"/>
          <w:szCs w:val="24"/>
          <w:lang w:bidi="fa-IR"/>
        </w:rPr>
        <w:t>) — Кесби, но его личное имя (</w:t>
      </w:r>
      <w:r w:rsidR="00380D15" w:rsidRPr="00380D15">
        <w:rPr>
          <w:rFonts w:cs="Times New Roman"/>
          <w:i/>
          <w:iCs/>
          <w:sz w:val="28"/>
          <w:szCs w:val="24"/>
          <w:lang w:bidi="fa-IR"/>
        </w:rPr>
        <w:t>исм</w:t>
      </w:r>
      <w:r w:rsidR="00380D15">
        <w:rPr>
          <w:rFonts w:cs="Times New Roman"/>
          <w:sz w:val="28"/>
          <w:szCs w:val="24"/>
          <w:lang w:bidi="fa-IR"/>
        </w:rPr>
        <w:t>) нигде не указывается. В турецких архивах, как констатировал А. Огретен, обнаруживаются краткие упоминания о некоем Мустафе, контекстуально связанные с отдельными историческими сюжетами, изложенными в тексте</w:t>
      </w:r>
      <w:r w:rsidR="002C264A">
        <w:rPr>
          <w:rFonts w:cs="Times New Roman"/>
          <w:sz w:val="28"/>
          <w:szCs w:val="24"/>
          <w:lang w:bidi="fa-IR"/>
        </w:rPr>
        <w:t xml:space="preserve">. </w:t>
      </w:r>
      <w:r w:rsidR="00380D15">
        <w:rPr>
          <w:rFonts w:cs="Times New Roman"/>
          <w:sz w:val="28"/>
          <w:szCs w:val="24"/>
          <w:lang w:bidi="fa-IR"/>
        </w:rPr>
        <w:t>Но отыскать какие-либо определенные сведения, позволяющие отождествить упомянутого Мустафу с Кесби, ученому не удалось</w:t>
      </w:r>
      <w:r w:rsidR="00652E08">
        <w:rPr>
          <w:rStyle w:val="a9"/>
          <w:sz w:val="28"/>
          <w:szCs w:val="24"/>
          <w:lang w:bidi="fa-IR"/>
        </w:rPr>
        <w:footnoteReference w:id="109"/>
      </w:r>
      <w:r w:rsidR="00DC1C4C" w:rsidRPr="008C498D">
        <w:rPr>
          <w:rFonts w:cs="Times New Roman"/>
          <w:sz w:val="28"/>
          <w:szCs w:val="24"/>
          <w:lang w:bidi="fa-IR"/>
        </w:rPr>
        <w:t>.</w:t>
      </w:r>
      <w:r w:rsidR="001646C4">
        <w:rPr>
          <w:rFonts w:cs="Times New Roman"/>
          <w:sz w:val="28"/>
          <w:szCs w:val="24"/>
          <w:lang w:bidi="fa-IR"/>
        </w:rPr>
        <w:t xml:space="preserve"> </w:t>
      </w:r>
      <w:r w:rsidR="00380D15">
        <w:rPr>
          <w:rFonts w:cs="Times New Roman"/>
          <w:sz w:val="28"/>
          <w:szCs w:val="24"/>
          <w:lang w:bidi="fa-IR"/>
        </w:rPr>
        <w:t>Между тем</w:t>
      </w:r>
      <w:r w:rsidR="001646C4" w:rsidRPr="008C498D">
        <w:rPr>
          <w:rFonts w:cs="Times New Roman"/>
          <w:sz w:val="28"/>
          <w:szCs w:val="24"/>
          <w:lang w:bidi="fa-IR"/>
        </w:rPr>
        <w:t>, известн</w:t>
      </w:r>
      <w:r w:rsidR="00380D15">
        <w:rPr>
          <w:rFonts w:cs="Times New Roman"/>
          <w:sz w:val="28"/>
          <w:szCs w:val="24"/>
          <w:lang w:bidi="fa-IR"/>
        </w:rPr>
        <w:t>а и</w:t>
      </w:r>
      <w:r w:rsidR="001646C4" w:rsidRPr="008C498D">
        <w:rPr>
          <w:rFonts w:cs="Times New Roman"/>
          <w:sz w:val="28"/>
          <w:szCs w:val="24"/>
          <w:lang w:bidi="fa-IR"/>
        </w:rPr>
        <w:t xml:space="preserve"> </w:t>
      </w:r>
      <w:r w:rsidR="001646C4" w:rsidRPr="008C498D">
        <w:rPr>
          <w:rFonts w:cs="Times New Roman"/>
          <w:sz w:val="28"/>
          <w:szCs w:val="24"/>
          <w:lang w:bidi="fa-IR"/>
        </w:rPr>
        <w:lastRenderedPageBreak/>
        <w:t>друг</w:t>
      </w:r>
      <w:r w:rsidR="00380D15">
        <w:rPr>
          <w:rFonts w:cs="Times New Roman"/>
          <w:sz w:val="28"/>
          <w:szCs w:val="24"/>
          <w:lang w:bidi="fa-IR"/>
        </w:rPr>
        <w:t>ая историческая личность</w:t>
      </w:r>
      <w:r w:rsidR="001646C4" w:rsidRPr="008C498D">
        <w:rPr>
          <w:rFonts w:cs="Times New Roman"/>
          <w:sz w:val="28"/>
          <w:szCs w:val="24"/>
          <w:lang w:bidi="fa-IR"/>
        </w:rPr>
        <w:t xml:space="preserve"> с таким же псевдонимом</w:t>
      </w:r>
      <w:r w:rsidR="00380D15">
        <w:rPr>
          <w:rFonts w:cs="Times New Roman"/>
          <w:sz w:val="28"/>
          <w:szCs w:val="24"/>
          <w:lang w:bidi="fa-IR"/>
        </w:rPr>
        <w:t xml:space="preserve"> —</w:t>
      </w:r>
      <w:r w:rsidR="001646C4" w:rsidRPr="008C498D">
        <w:rPr>
          <w:rFonts w:cs="Times New Roman"/>
          <w:sz w:val="28"/>
          <w:szCs w:val="24"/>
          <w:lang w:bidi="fa-IR"/>
        </w:rPr>
        <w:t xml:space="preserve"> поэт первой половины XVII в. Мехмед Кесби (ум. </w:t>
      </w:r>
      <w:r w:rsidR="001646C4">
        <w:rPr>
          <w:rFonts w:cs="Times New Roman"/>
          <w:sz w:val="28"/>
          <w:szCs w:val="24"/>
          <w:lang w:bidi="fa-IR"/>
        </w:rPr>
        <w:t xml:space="preserve">в </w:t>
      </w:r>
      <w:r w:rsidR="001646C4" w:rsidRPr="008C498D">
        <w:rPr>
          <w:rFonts w:cs="Times New Roman"/>
          <w:sz w:val="28"/>
          <w:szCs w:val="24"/>
          <w:lang w:bidi="fa-IR"/>
        </w:rPr>
        <w:t>164</w:t>
      </w:r>
      <w:r w:rsidR="00653DCF">
        <w:rPr>
          <w:rFonts w:cs="Times New Roman"/>
          <w:sz w:val="28"/>
          <w:szCs w:val="24"/>
          <w:lang w:bidi="fa-IR"/>
        </w:rPr>
        <w:t>0–4</w:t>
      </w:r>
      <w:r w:rsidR="001646C4" w:rsidRPr="008C498D">
        <w:rPr>
          <w:rFonts w:cs="Times New Roman"/>
          <w:sz w:val="28"/>
          <w:szCs w:val="24"/>
          <w:lang w:bidi="fa-IR"/>
        </w:rPr>
        <w:t>1)</w:t>
      </w:r>
      <w:r w:rsidR="00653DCF">
        <w:rPr>
          <w:rStyle w:val="a9"/>
          <w:sz w:val="28"/>
          <w:szCs w:val="24"/>
          <w:lang w:bidi="fa-IR"/>
        </w:rPr>
        <w:footnoteReference w:id="110"/>
      </w:r>
      <w:r w:rsidR="001646C4" w:rsidRPr="008C498D">
        <w:rPr>
          <w:rFonts w:cs="Times New Roman"/>
          <w:sz w:val="28"/>
          <w:szCs w:val="24"/>
          <w:lang w:bidi="fa-IR"/>
        </w:rPr>
        <w:t>.</w:t>
      </w:r>
    </w:p>
    <w:p w14:paraId="0537F544" w14:textId="7ABAD091" w:rsidR="00DC1C4C" w:rsidRDefault="00DC1C4C" w:rsidP="001646C4">
      <w:pPr>
        <w:spacing w:line="360" w:lineRule="auto"/>
        <w:ind w:firstLine="709"/>
        <w:jc w:val="both"/>
        <w:rPr>
          <w:rFonts w:cs="Times New Roman"/>
          <w:sz w:val="28"/>
          <w:szCs w:val="24"/>
          <w:lang w:bidi="fa-IR"/>
        </w:rPr>
      </w:pPr>
      <w:r w:rsidRPr="008C498D">
        <w:rPr>
          <w:rFonts w:cs="Times New Roman"/>
          <w:sz w:val="28"/>
          <w:szCs w:val="24"/>
          <w:lang w:bidi="fa-IR"/>
        </w:rPr>
        <w:t xml:space="preserve">Факты биографии </w:t>
      </w:r>
      <w:r w:rsidR="002F5861">
        <w:rPr>
          <w:rFonts w:cs="Times New Roman"/>
          <w:sz w:val="28"/>
          <w:szCs w:val="24"/>
          <w:lang w:bidi="fa-IR"/>
        </w:rPr>
        <w:t>предполагаемого автора</w:t>
      </w:r>
      <w:r w:rsidRPr="008C498D">
        <w:rPr>
          <w:rFonts w:cs="Times New Roman"/>
          <w:sz w:val="28"/>
          <w:szCs w:val="24"/>
          <w:lang w:bidi="fa-IR"/>
        </w:rPr>
        <w:t xml:space="preserve"> накапливались </w:t>
      </w:r>
      <w:r w:rsidR="001646C4">
        <w:rPr>
          <w:rFonts w:cs="Times New Roman"/>
          <w:sz w:val="28"/>
          <w:szCs w:val="24"/>
          <w:lang w:bidi="fa-IR"/>
        </w:rPr>
        <w:t xml:space="preserve">из </w:t>
      </w:r>
      <w:r w:rsidRPr="008C498D">
        <w:rPr>
          <w:rFonts w:cs="Times New Roman"/>
          <w:sz w:val="28"/>
          <w:szCs w:val="24"/>
          <w:lang w:bidi="fa-IR"/>
        </w:rPr>
        <w:t>различных источник</w:t>
      </w:r>
      <w:r w:rsidR="001646C4">
        <w:rPr>
          <w:rFonts w:cs="Times New Roman"/>
          <w:sz w:val="28"/>
          <w:szCs w:val="24"/>
          <w:lang w:bidi="fa-IR"/>
        </w:rPr>
        <w:t>ов</w:t>
      </w:r>
      <w:r w:rsidR="002F5861">
        <w:rPr>
          <w:rFonts w:cs="Times New Roman"/>
          <w:sz w:val="28"/>
          <w:szCs w:val="24"/>
          <w:lang w:bidi="fa-IR"/>
        </w:rPr>
        <w:t>. Так, была найдена</w:t>
      </w:r>
      <w:r w:rsidRPr="008C498D">
        <w:rPr>
          <w:rFonts w:cs="Times New Roman"/>
          <w:sz w:val="28"/>
          <w:szCs w:val="24"/>
          <w:lang w:bidi="fa-IR"/>
        </w:rPr>
        <w:t xml:space="preserve"> информация о его происхождении из города Эдирне (Адрианополь) и службе в качестве государственного секретаря (</w:t>
      </w:r>
      <w:r>
        <w:rPr>
          <w:rFonts w:cs="Times New Roman"/>
          <w:sz w:val="28"/>
          <w:szCs w:val="24"/>
          <w:lang w:bidi="fa-IR"/>
        </w:rPr>
        <w:t xml:space="preserve">тур. </w:t>
      </w:r>
      <w:r w:rsidRPr="00DC1C4C">
        <w:rPr>
          <w:rFonts w:cs="Times New Roman"/>
          <w:i/>
          <w:iCs/>
          <w:sz w:val="28"/>
          <w:szCs w:val="24"/>
          <w:lang w:bidi="fa-IR"/>
        </w:rPr>
        <w:t>devlet kâtibi</w:t>
      </w:r>
      <w:r w:rsidRPr="008C498D">
        <w:rPr>
          <w:rFonts w:cs="Times New Roman"/>
          <w:sz w:val="28"/>
          <w:szCs w:val="24"/>
          <w:lang w:bidi="fa-IR"/>
        </w:rPr>
        <w:t>)</w:t>
      </w:r>
      <w:r w:rsidR="001646C4" w:rsidRPr="001646C4">
        <w:rPr>
          <w:rStyle w:val="a9"/>
          <w:sz w:val="28"/>
          <w:szCs w:val="24"/>
          <w:lang w:bidi="fa-IR"/>
        </w:rPr>
        <w:t xml:space="preserve"> </w:t>
      </w:r>
      <w:r w:rsidR="001646C4">
        <w:rPr>
          <w:rStyle w:val="a9"/>
          <w:sz w:val="28"/>
          <w:szCs w:val="24"/>
          <w:lang w:bidi="fa-IR"/>
        </w:rPr>
        <w:footnoteReference w:id="111"/>
      </w:r>
      <w:r w:rsidRPr="008C498D">
        <w:rPr>
          <w:rFonts w:cs="Times New Roman"/>
          <w:sz w:val="28"/>
          <w:szCs w:val="24"/>
          <w:lang w:bidi="fa-IR"/>
        </w:rPr>
        <w:t>.</w:t>
      </w:r>
    </w:p>
    <w:p w14:paraId="0213EC5A" w14:textId="063BB333" w:rsidR="00DC1C4C" w:rsidRDefault="002F5861" w:rsidP="00E755A2">
      <w:pPr>
        <w:spacing w:line="360" w:lineRule="auto"/>
        <w:ind w:firstLine="709"/>
        <w:jc w:val="both"/>
        <w:rPr>
          <w:rFonts w:cs="Times New Roman"/>
          <w:sz w:val="28"/>
          <w:szCs w:val="24"/>
          <w:lang w:bidi="fa-IR"/>
        </w:rPr>
      </w:pPr>
      <w:r>
        <w:rPr>
          <w:rFonts w:cs="Times New Roman"/>
          <w:sz w:val="28"/>
          <w:szCs w:val="24"/>
          <w:lang w:bidi="fa-IR"/>
        </w:rPr>
        <w:t xml:space="preserve">В итоге событийная канва жизни Мустафы Кесби была ркеонструирована </w:t>
      </w:r>
      <w:r w:rsidR="001646C4">
        <w:rPr>
          <w:rFonts w:cs="Times New Roman"/>
          <w:sz w:val="28"/>
          <w:szCs w:val="24"/>
          <w:lang w:bidi="fa-IR"/>
        </w:rPr>
        <w:t>А. Огретен</w:t>
      </w:r>
      <w:r>
        <w:rPr>
          <w:rFonts w:cs="Times New Roman"/>
          <w:sz w:val="28"/>
          <w:szCs w:val="24"/>
          <w:lang w:bidi="fa-IR"/>
        </w:rPr>
        <w:t>ом в</w:t>
      </w:r>
      <w:r w:rsidR="00E755A2">
        <w:rPr>
          <w:rFonts w:cs="Times New Roman"/>
          <w:sz w:val="28"/>
          <w:szCs w:val="24"/>
          <w:lang w:bidi="fa-IR"/>
        </w:rPr>
        <w:t xml:space="preserve"> </w:t>
      </w:r>
      <w:r w:rsidR="005C4450">
        <w:rPr>
          <w:rFonts w:cs="Times New Roman"/>
          <w:sz w:val="28"/>
          <w:szCs w:val="24"/>
          <w:lang w:bidi="fa-IR"/>
        </w:rPr>
        <w:t xml:space="preserve">следующим </w:t>
      </w:r>
      <w:r>
        <w:rPr>
          <w:rFonts w:cs="Times New Roman"/>
          <w:sz w:val="28"/>
          <w:szCs w:val="24"/>
          <w:lang w:bidi="fa-IR"/>
        </w:rPr>
        <w:t>виде</w:t>
      </w:r>
      <w:r w:rsidR="005C4450">
        <w:rPr>
          <w:rFonts w:cs="Times New Roman"/>
          <w:sz w:val="28"/>
          <w:szCs w:val="24"/>
          <w:lang w:bidi="fa-IR"/>
        </w:rPr>
        <w:t>.</w:t>
      </w:r>
    </w:p>
    <w:p w14:paraId="38DA2B57" w14:textId="4B559C1F" w:rsidR="00B52288" w:rsidRDefault="00AB593A" w:rsidP="00EC19A4">
      <w:pPr>
        <w:spacing w:line="360" w:lineRule="auto"/>
        <w:ind w:firstLine="709"/>
        <w:jc w:val="both"/>
        <w:rPr>
          <w:rFonts w:cs="Times New Roman"/>
          <w:sz w:val="28"/>
          <w:szCs w:val="24"/>
          <w:lang w:bidi="fa-IR"/>
        </w:rPr>
      </w:pPr>
      <w:r>
        <w:rPr>
          <w:rFonts w:cs="Times New Roman"/>
          <w:sz w:val="28"/>
          <w:szCs w:val="24"/>
          <w:lang w:bidi="fa-IR"/>
        </w:rPr>
        <w:t>В</w:t>
      </w:r>
      <w:r w:rsidR="00EA40B7">
        <w:rPr>
          <w:rFonts w:cs="Times New Roman"/>
          <w:sz w:val="28"/>
          <w:szCs w:val="24"/>
          <w:lang w:bidi="fa-IR"/>
        </w:rPr>
        <w:t xml:space="preserve"> списк</w:t>
      </w:r>
      <w:r>
        <w:rPr>
          <w:rFonts w:cs="Times New Roman"/>
          <w:sz w:val="28"/>
          <w:szCs w:val="24"/>
          <w:lang w:bidi="fa-IR"/>
        </w:rPr>
        <w:t>е</w:t>
      </w:r>
      <w:r w:rsidR="00EA40B7">
        <w:rPr>
          <w:rFonts w:cs="Times New Roman"/>
          <w:sz w:val="28"/>
          <w:szCs w:val="24"/>
          <w:lang w:bidi="fa-IR"/>
        </w:rPr>
        <w:t xml:space="preserve"> пожалований, выдаваемых чиновникам, </w:t>
      </w:r>
      <w:r>
        <w:rPr>
          <w:rFonts w:cs="Times New Roman"/>
          <w:sz w:val="28"/>
          <w:szCs w:val="24"/>
          <w:lang w:bidi="fa-IR"/>
        </w:rPr>
        <w:t>значится</w:t>
      </w:r>
      <w:r w:rsidR="00EA40B7">
        <w:rPr>
          <w:rFonts w:cs="Times New Roman"/>
          <w:sz w:val="28"/>
          <w:szCs w:val="24"/>
          <w:lang w:bidi="fa-IR"/>
        </w:rPr>
        <w:t xml:space="preserve">, что в месяце шаввале 1175 г. х. (1762 г.), в ходе ежегодной процедуры </w:t>
      </w:r>
      <w:r>
        <w:rPr>
          <w:rFonts w:cs="Times New Roman"/>
          <w:sz w:val="28"/>
          <w:szCs w:val="24"/>
          <w:lang w:bidi="fa-IR"/>
        </w:rPr>
        <w:t>ротации</w:t>
      </w:r>
      <w:r w:rsidR="00EA40B7">
        <w:rPr>
          <w:rFonts w:cs="Times New Roman"/>
          <w:sz w:val="28"/>
          <w:szCs w:val="24"/>
          <w:lang w:bidi="fa-IR"/>
        </w:rPr>
        <w:t xml:space="preserve"> государственных служащих, Кесби получил </w:t>
      </w:r>
      <w:r>
        <w:rPr>
          <w:rFonts w:cs="Times New Roman"/>
          <w:sz w:val="28"/>
          <w:szCs w:val="24"/>
          <w:lang w:bidi="fa-IR"/>
        </w:rPr>
        <w:t xml:space="preserve">весьма щедрое </w:t>
      </w:r>
      <w:r w:rsidR="00EA40B7">
        <w:rPr>
          <w:rFonts w:cs="Times New Roman"/>
          <w:sz w:val="28"/>
          <w:szCs w:val="24"/>
          <w:lang w:bidi="fa-IR"/>
        </w:rPr>
        <w:t xml:space="preserve">подношение в размере </w:t>
      </w:r>
      <w:r>
        <w:rPr>
          <w:rFonts w:cs="Times New Roman"/>
          <w:sz w:val="28"/>
          <w:szCs w:val="24"/>
          <w:lang w:bidi="fa-IR"/>
        </w:rPr>
        <w:t>50</w:t>
      </w:r>
      <w:r w:rsidR="00EA40B7">
        <w:rPr>
          <w:rFonts w:cs="Times New Roman"/>
          <w:sz w:val="28"/>
          <w:szCs w:val="24"/>
          <w:lang w:bidi="fa-IR"/>
        </w:rPr>
        <w:t xml:space="preserve"> тысяч курушей. Данный факт </w:t>
      </w:r>
      <w:r>
        <w:rPr>
          <w:rFonts w:cs="Times New Roman"/>
          <w:sz w:val="28"/>
          <w:szCs w:val="24"/>
          <w:lang w:bidi="fa-IR"/>
        </w:rPr>
        <w:t>свидетельствует</w:t>
      </w:r>
      <w:r w:rsidR="00EA40B7">
        <w:rPr>
          <w:rFonts w:cs="Times New Roman"/>
          <w:sz w:val="28"/>
          <w:szCs w:val="24"/>
          <w:lang w:bidi="fa-IR"/>
        </w:rPr>
        <w:t xml:space="preserve">, что </w:t>
      </w:r>
      <w:r>
        <w:rPr>
          <w:rFonts w:cs="Times New Roman"/>
          <w:sz w:val="28"/>
          <w:szCs w:val="24"/>
          <w:lang w:bidi="fa-IR"/>
        </w:rPr>
        <w:t>Кесби</w:t>
      </w:r>
      <w:r w:rsidR="00EA40B7">
        <w:rPr>
          <w:rFonts w:cs="Times New Roman"/>
          <w:sz w:val="28"/>
          <w:szCs w:val="24"/>
          <w:lang w:bidi="fa-IR"/>
        </w:rPr>
        <w:t xml:space="preserve"> занимал достаточно высокий пост. </w:t>
      </w:r>
      <w:r>
        <w:rPr>
          <w:rFonts w:cs="Times New Roman"/>
          <w:sz w:val="28"/>
          <w:szCs w:val="24"/>
          <w:lang w:bidi="fa-IR"/>
        </w:rPr>
        <w:t>В</w:t>
      </w:r>
      <w:r w:rsidR="00EA40B7">
        <w:rPr>
          <w:rFonts w:cs="Times New Roman"/>
          <w:sz w:val="28"/>
          <w:szCs w:val="24"/>
          <w:lang w:bidi="fa-IR"/>
        </w:rPr>
        <w:t xml:space="preserve"> 1179 г. х. (1765–66 г.) </w:t>
      </w:r>
      <w:r>
        <w:rPr>
          <w:rFonts w:cs="Times New Roman"/>
          <w:sz w:val="28"/>
          <w:szCs w:val="24"/>
          <w:lang w:bidi="fa-IR"/>
        </w:rPr>
        <w:t>он</w:t>
      </w:r>
      <w:r w:rsidR="00EA40B7">
        <w:rPr>
          <w:rFonts w:cs="Times New Roman"/>
          <w:sz w:val="28"/>
          <w:szCs w:val="24"/>
          <w:lang w:bidi="fa-IR"/>
        </w:rPr>
        <w:t xml:space="preserve"> находился на Кавказе, в местах проживания черкесских племен (указаны племена Куссай, Касполат, Бехсети и Шегаки), где </w:t>
      </w:r>
      <w:r>
        <w:rPr>
          <w:rFonts w:cs="Times New Roman"/>
          <w:sz w:val="28"/>
          <w:szCs w:val="24"/>
          <w:lang w:bidi="fa-IR"/>
        </w:rPr>
        <w:t>об</w:t>
      </w:r>
      <w:r w:rsidR="00EA40B7">
        <w:rPr>
          <w:rFonts w:cs="Times New Roman"/>
          <w:sz w:val="28"/>
          <w:szCs w:val="24"/>
          <w:lang w:bidi="fa-IR"/>
        </w:rPr>
        <w:t xml:space="preserve">следовал месторождения золота и серебра, а также методы, используемые местным населением при обработке металлов. По результатам поездки </w:t>
      </w:r>
      <w:r>
        <w:rPr>
          <w:rFonts w:cs="Times New Roman"/>
          <w:sz w:val="28"/>
          <w:szCs w:val="24"/>
          <w:lang w:bidi="fa-IR"/>
        </w:rPr>
        <w:t>Кесби</w:t>
      </w:r>
      <w:r w:rsidR="00EA40B7">
        <w:rPr>
          <w:rFonts w:cs="Times New Roman"/>
          <w:sz w:val="28"/>
          <w:szCs w:val="24"/>
          <w:lang w:bidi="fa-IR"/>
        </w:rPr>
        <w:t xml:space="preserve"> доставил в Стамбул образцы руды. </w:t>
      </w:r>
      <w:r>
        <w:rPr>
          <w:rFonts w:cs="Times New Roman"/>
          <w:sz w:val="28"/>
          <w:szCs w:val="24"/>
          <w:lang w:bidi="fa-IR"/>
        </w:rPr>
        <w:t>Однако, только ли к этому сводилась цель его пребывания на Кавказе, неизвестно</w:t>
      </w:r>
      <w:r w:rsidR="00EA40B7">
        <w:rPr>
          <w:rFonts w:cs="Times New Roman"/>
          <w:sz w:val="28"/>
          <w:szCs w:val="24"/>
          <w:lang w:bidi="fa-IR"/>
        </w:rPr>
        <w:t>.</w:t>
      </w:r>
    </w:p>
    <w:p w14:paraId="1DC47349" w14:textId="0CED3609" w:rsidR="00EA40B7" w:rsidRDefault="00EA40B7" w:rsidP="00CE2645">
      <w:pPr>
        <w:spacing w:line="360" w:lineRule="auto"/>
        <w:ind w:firstLine="709"/>
        <w:jc w:val="both"/>
        <w:rPr>
          <w:rFonts w:cs="Times New Roman"/>
          <w:sz w:val="28"/>
          <w:szCs w:val="24"/>
          <w:lang w:bidi="fa-IR"/>
        </w:rPr>
      </w:pPr>
      <w:r>
        <w:rPr>
          <w:rFonts w:cs="Times New Roman"/>
          <w:sz w:val="28"/>
          <w:szCs w:val="24"/>
          <w:lang w:bidi="fa-IR"/>
        </w:rPr>
        <w:t>В период подготовки военной кампании 1768 г</w:t>
      </w:r>
      <w:r w:rsidR="00CE2645">
        <w:rPr>
          <w:rFonts w:cs="Times New Roman"/>
          <w:sz w:val="28"/>
          <w:szCs w:val="24"/>
          <w:lang w:bidi="fa-IR"/>
        </w:rPr>
        <w:t>.</w:t>
      </w:r>
      <w:r>
        <w:rPr>
          <w:rFonts w:cs="Times New Roman"/>
          <w:sz w:val="28"/>
          <w:szCs w:val="24"/>
          <w:lang w:bidi="fa-IR"/>
        </w:rPr>
        <w:t xml:space="preserve"> Кесби занимался </w:t>
      </w:r>
      <w:r w:rsidR="00CE2645">
        <w:rPr>
          <w:rFonts w:cs="Times New Roman"/>
          <w:sz w:val="28"/>
          <w:szCs w:val="24"/>
          <w:lang w:bidi="fa-IR"/>
        </w:rPr>
        <w:t>составлением сметы</w:t>
      </w:r>
      <w:r>
        <w:rPr>
          <w:rFonts w:cs="Times New Roman"/>
          <w:sz w:val="28"/>
          <w:szCs w:val="24"/>
          <w:lang w:bidi="fa-IR"/>
        </w:rPr>
        <w:t xml:space="preserve"> расходов. На основании нескольких </w:t>
      </w:r>
      <w:r w:rsidR="00CE2645">
        <w:rPr>
          <w:rFonts w:cs="Times New Roman"/>
          <w:sz w:val="28"/>
          <w:szCs w:val="24"/>
          <w:lang w:bidi="fa-IR"/>
        </w:rPr>
        <w:t>обнаруженных</w:t>
      </w:r>
      <w:r>
        <w:rPr>
          <w:rFonts w:cs="Times New Roman"/>
          <w:sz w:val="28"/>
          <w:szCs w:val="24"/>
          <w:lang w:bidi="fa-IR"/>
        </w:rPr>
        <w:t xml:space="preserve"> записей А. Огретен </w:t>
      </w:r>
      <w:r w:rsidR="00CE2645">
        <w:rPr>
          <w:rFonts w:cs="Times New Roman"/>
          <w:sz w:val="28"/>
          <w:szCs w:val="24"/>
          <w:lang w:bidi="fa-IR"/>
        </w:rPr>
        <w:t>заключил</w:t>
      </w:r>
      <w:r>
        <w:rPr>
          <w:rFonts w:cs="Times New Roman"/>
          <w:sz w:val="28"/>
          <w:szCs w:val="24"/>
          <w:lang w:bidi="fa-IR"/>
        </w:rPr>
        <w:t>, что Кесби состоял на службе в канцелярии бухгалтерии Высочайшего совета.</w:t>
      </w:r>
      <w:r w:rsidR="00CE2645">
        <w:rPr>
          <w:rFonts w:cs="Times New Roman"/>
          <w:sz w:val="28"/>
          <w:szCs w:val="24"/>
          <w:lang w:bidi="fa-IR"/>
        </w:rPr>
        <w:t xml:space="preserve"> </w:t>
      </w:r>
      <w:r>
        <w:rPr>
          <w:rFonts w:cs="Times New Roman"/>
          <w:sz w:val="28"/>
          <w:szCs w:val="24"/>
          <w:lang w:bidi="fa-IR"/>
        </w:rPr>
        <w:t xml:space="preserve">Поставленная перед </w:t>
      </w:r>
      <w:r w:rsidR="00CE2645">
        <w:rPr>
          <w:rFonts w:cs="Times New Roman"/>
          <w:sz w:val="28"/>
          <w:szCs w:val="24"/>
          <w:lang w:bidi="fa-IR"/>
        </w:rPr>
        <w:t>чиновником</w:t>
      </w:r>
      <w:r>
        <w:rPr>
          <w:rFonts w:cs="Times New Roman"/>
          <w:sz w:val="28"/>
          <w:szCs w:val="24"/>
          <w:lang w:bidi="fa-IR"/>
        </w:rPr>
        <w:t xml:space="preserve"> задача по определению затратности предстоящей кампании </w:t>
      </w:r>
      <w:r w:rsidR="00695448">
        <w:rPr>
          <w:rFonts w:cs="Times New Roman"/>
          <w:sz w:val="28"/>
          <w:szCs w:val="24"/>
          <w:lang w:bidi="fa-IR"/>
        </w:rPr>
        <w:t>предполагала</w:t>
      </w:r>
      <w:r>
        <w:rPr>
          <w:rFonts w:cs="Times New Roman"/>
          <w:sz w:val="28"/>
          <w:szCs w:val="24"/>
          <w:lang w:bidi="fa-IR"/>
        </w:rPr>
        <w:t xml:space="preserve"> изучение казенных расходных книг и кадиаскерских реестров (</w:t>
      </w:r>
      <w:r w:rsidRPr="004A315D">
        <w:rPr>
          <w:rFonts w:cs="Times New Roman"/>
          <w:i/>
          <w:iCs/>
          <w:sz w:val="28"/>
          <w:szCs w:val="24"/>
          <w:lang w:val="tr-TR" w:bidi="fa-IR"/>
        </w:rPr>
        <w:t>Rûz-nâmçe-i hümâyûn</w:t>
      </w:r>
      <w:r>
        <w:rPr>
          <w:rFonts w:cs="Times New Roman"/>
          <w:sz w:val="28"/>
          <w:szCs w:val="24"/>
          <w:lang w:bidi="fa-IR"/>
        </w:rPr>
        <w:t>)</w:t>
      </w:r>
      <w:r w:rsidR="00695448">
        <w:rPr>
          <w:rFonts w:cs="Times New Roman"/>
          <w:sz w:val="28"/>
          <w:szCs w:val="24"/>
          <w:lang w:bidi="fa-IR"/>
        </w:rPr>
        <w:t>,</w:t>
      </w:r>
      <w:r w:rsidR="00CE2645">
        <w:rPr>
          <w:rFonts w:cs="Times New Roman"/>
          <w:sz w:val="28"/>
          <w:szCs w:val="24"/>
          <w:lang w:bidi="fa-IR"/>
        </w:rPr>
        <w:t xml:space="preserve"> </w:t>
      </w:r>
      <w:r w:rsidR="00695448">
        <w:rPr>
          <w:rFonts w:cs="Times New Roman"/>
          <w:sz w:val="28"/>
          <w:szCs w:val="24"/>
          <w:lang w:bidi="fa-IR"/>
        </w:rPr>
        <w:t>содержа</w:t>
      </w:r>
      <w:r w:rsidR="00CE2645">
        <w:rPr>
          <w:rFonts w:cs="Times New Roman"/>
          <w:sz w:val="28"/>
          <w:szCs w:val="24"/>
          <w:lang w:bidi="fa-IR"/>
        </w:rPr>
        <w:t>щих</w:t>
      </w:r>
      <w:r w:rsidR="00695448">
        <w:rPr>
          <w:rFonts w:cs="Times New Roman"/>
          <w:sz w:val="28"/>
          <w:szCs w:val="24"/>
          <w:lang w:bidi="fa-IR"/>
        </w:rPr>
        <w:t xml:space="preserve"> информаци</w:t>
      </w:r>
      <w:r w:rsidR="00CE2645">
        <w:rPr>
          <w:rFonts w:cs="Times New Roman"/>
          <w:sz w:val="28"/>
          <w:szCs w:val="24"/>
          <w:lang w:bidi="fa-IR"/>
        </w:rPr>
        <w:t>ю</w:t>
      </w:r>
      <w:r w:rsidR="00695448">
        <w:rPr>
          <w:rFonts w:cs="Times New Roman"/>
          <w:sz w:val="28"/>
          <w:szCs w:val="24"/>
          <w:lang w:bidi="fa-IR"/>
        </w:rPr>
        <w:t xml:space="preserve"> о войне 1737–1738 гг.</w:t>
      </w:r>
    </w:p>
    <w:p w14:paraId="4E8B9768" w14:textId="4393D88C" w:rsidR="00695448" w:rsidRDefault="00695448" w:rsidP="00EA40B7">
      <w:pPr>
        <w:spacing w:line="360" w:lineRule="auto"/>
        <w:ind w:firstLine="709"/>
        <w:jc w:val="both"/>
        <w:rPr>
          <w:rFonts w:cs="Times New Roman"/>
          <w:sz w:val="28"/>
          <w:szCs w:val="24"/>
          <w:lang w:bidi="fa-IR"/>
        </w:rPr>
      </w:pPr>
      <w:r>
        <w:rPr>
          <w:rFonts w:cs="Times New Roman"/>
          <w:sz w:val="28"/>
          <w:szCs w:val="24"/>
          <w:lang w:bidi="fa-IR"/>
        </w:rPr>
        <w:lastRenderedPageBreak/>
        <w:t>Непосредственно перед началом военных действий в 1182 г. х. (1768 г.) Кесби был назначен руко</w:t>
      </w:r>
      <w:r w:rsidR="006B30CD">
        <w:rPr>
          <w:rFonts w:cs="Times New Roman"/>
          <w:sz w:val="28"/>
          <w:szCs w:val="24"/>
          <w:lang w:bidi="fa-IR"/>
        </w:rPr>
        <w:t>в</w:t>
      </w:r>
      <w:r>
        <w:rPr>
          <w:rFonts w:cs="Times New Roman"/>
          <w:sz w:val="28"/>
          <w:szCs w:val="24"/>
          <w:lang w:bidi="fa-IR"/>
        </w:rPr>
        <w:t>одит</w:t>
      </w:r>
      <w:r w:rsidR="0071632B">
        <w:rPr>
          <w:rFonts w:cs="Times New Roman"/>
          <w:sz w:val="28"/>
          <w:szCs w:val="24"/>
          <w:lang w:bidi="fa-IR"/>
        </w:rPr>
        <w:t>елем</w:t>
      </w:r>
      <w:r>
        <w:rPr>
          <w:rFonts w:cs="Times New Roman"/>
          <w:sz w:val="28"/>
          <w:szCs w:val="24"/>
          <w:lang w:bidi="fa-IR"/>
        </w:rPr>
        <w:t xml:space="preserve"> работ по ремонту и расширению крепости Исакча на правом берегу Дуная</w:t>
      </w:r>
      <w:r>
        <w:rPr>
          <w:rStyle w:val="a9"/>
          <w:sz w:val="28"/>
          <w:szCs w:val="24"/>
          <w:lang w:bidi="fa-IR"/>
        </w:rPr>
        <w:footnoteReference w:id="112"/>
      </w:r>
      <w:r>
        <w:rPr>
          <w:rFonts w:cs="Times New Roman"/>
          <w:sz w:val="28"/>
          <w:szCs w:val="24"/>
          <w:lang w:bidi="fa-IR"/>
        </w:rPr>
        <w:t xml:space="preserve">. </w:t>
      </w:r>
      <w:r w:rsidR="00B57F1A">
        <w:rPr>
          <w:rFonts w:cs="Times New Roman"/>
          <w:sz w:val="28"/>
          <w:szCs w:val="24"/>
          <w:lang w:bidi="fa-IR"/>
        </w:rPr>
        <w:t xml:space="preserve">Известно, что он уже находился в Исакче, когда турецкие войска, направлявшиеся на </w:t>
      </w:r>
      <w:r w:rsidR="00CE2645">
        <w:rPr>
          <w:rFonts w:cs="Times New Roman"/>
          <w:sz w:val="28"/>
          <w:szCs w:val="24"/>
          <w:lang w:bidi="fa-IR"/>
        </w:rPr>
        <w:t>театр военных действий</w:t>
      </w:r>
      <w:r w:rsidR="00B57F1A">
        <w:rPr>
          <w:rFonts w:cs="Times New Roman"/>
          <w:sz w:val="28"/>
          <w:szCs w:val="24"/>
          <w:lang w:bidi="fa-IR"/>
        </w:rPr>
        <w:t>, подошли к Адрианополю. Сообщается</w:t>
      </w:r>
      <w:r w:rsidR="00CE2645">
        <w:rPr>
          <w:rFonts w:cs="Times New Roman"/>
          <w:sz w:val="28"/>
          <w:szCs w:val="24"/>
          <w:lang w:bidi="fa-IR"/>
        </w:rPr>
        <w:t xml:space="preserve"> также и</w:t>
      </w:r>
      <w:r w:rsidR="00B57F1A">
        <w:rPr>
          <w:rFonts w:cs="Times New Roman"/>
          <w:sz w:val="28"/>
          <w:szCs w:val="24"/>
          <w:lang w:bidi="fa-IR"/>
        </w:rPr>
        <w:t xml:space="preserve"> о </w:t>
      </w:r>
      <w:r w:rsidR="00CE2645">
        <w:rPr>
          <w:rFonts w:cs="Times New Roman"/>
          <w:sz w:val="28"/>
          <w:szCs w:val="24"/>
          <w:lang w:bidi="fa-IR"/>
        </w:rPr>
        <w:t>курьезном</w:t>
      </w:r>
      <w:r w:rsidR="00B57F1A">
        <w:rPr>
          <w:rFonts w:cs="Times New Roman"/>
          <w:sz w:val="28"/>
          <w:szCs w:val="24"/>
          <w:lang w:bidi="fa-IR"/>
        </w:rPr>
        <w:t xml:space="preserve"> факте: в ходе земельных работ по расширению </w:t>
      </w:r>
      <w:r w:rsidR="00ED0F37">
        <w:rPr>
          <w:rFonts w:cs="Times New Roman"/>
          <w:sz w:val="28"/>
          <w:szCs w:val="24"/>
          <w:lang w:bidi="fa-IR"/>
        </w:rPr>
        <w:t>крепости был</w:t>
      </w:r>
      <w:r w:rsidR="00CE2645">
        <w:rPr>
          <w:rFonts w:cs="Times New Roman"/>
          <w:sz w:val="28"/>
          <w:szCs w:val="24"/>
          <w:lang w:bidi="fa-IR"/>
        </w:rPr>
        <w:t>и</w:t>
      </w:r>
      <w:r w:rsidR="00ED0F37">
        <w:rPr>
          <w:rFonts w:cs="Times New Roman"/>
          <w:sz w:val="28"/>
          <w:szCs w:val="24"/>
          <w:lang w:bidi="fa-IR"/>
        </w:rPr>
        <w:t xml:space="preserve"> обнаружен</w:t>
      </w:r>
      <w:r w:rsidR="00CE2645">
        <w:rPr>
          <w:rFonts w:cs="Times New Roman"/>
          <w:sz w:val="28"/>
          <w:szCs w:val="24"/>
          <w:lang w:bidi="fa-IR"/>
        </w:rPr>
        <w:t>ы</w:t>
      </w:r>
      <w:r w:rsidR="00ED0F37">
        <w:rPr>
          <w:rFonts w:cs="Times New Roman"/>
          <w:sz w:val="28"/>
          <w:szCs w:val="24"/>
          <w:lang w:bidi="fa-IR"/>
        </w:rPr>
        <w:t xml:space="preserve"> три тысячи кантаров</w:t>
      </w:r>
      <w:r w:rsidR="00653DCF">
        <w:rPr>
          <w:rStyle w:val="a9"/>
          <w:sz w:val="28"/>
          <w:szCs w:val="24"/>
          <w:lang w:bidi="fa-IR"/>
        </w:rPr>
        <w:footnoteReference w:id="113"/>
      </w:r>
      <w:r w:rsidR="00ED0F37">
        <w:rPr>
          <w:rFonts w:cs="Times New Roman"/>
          <w:sz w:val="28"/>
          <w:szCs w:val="24"/>
          <w:lang w:bidi="fa-IR"/>
        </w:rPr>
        <w:t xml:space="preserve"> сухарей, запасенных перед прошлой войной</w:t>
      </w:r>
      <w:r w:rsidR="00CE2645">
        <w:rPr>
          <w:rFonts w:cs="Times New Roman"/>
          <w:sz w:val="28"/>
          <w:szCs w:val="24"/>
          <w:lang w:bidi="fa-IR"/>
        </w:rPr>
        <w:t xml:space="preserve"> на случай вражеской осады.</w:t>
      </w:r>
    </w:p>
    <w:p w14:paraId="7EA04307" w14:textId="0B7D606C" w:rsidR="0071632B" w:rsidRDefault="00CE2645" w:rsidP="00CE2645">
      <w:pPr>
        <w:spacing w:line="360" w:lineRule="auto"/>
        <w:ind w:firstLine="709"/>
        <w:jc w:val="both"/>
        <w:rPr>
          <w:rFonts w:cs="Times New Roman"/>
          <w:sz w:val="28"/>
          <w:szCs w:val="24"/>
          <w:lang w:bidi="fa-IR"/>
        </w:rPr>
      </w:pPr>
      <w:r>
        <w:rPr>
          <w:rFonts w:cs="Times New Roman"/>
          <w:sz w:val="28"/>
          <w:szCs w:val="24"/>
          <w:lang w:bidi="fa-IR"/>
        </w:rPr>
        <w:t>Вероятно, Кесби обладал талантом руководителя, т. к. п</w:t>
      </w:r>
      <w:r w:rsidR="00ED0F37">
        <w:rPr>
          <w:rFonts w:cs="Times New Roman"/>
          <w:sz w:val="28"/>
          <w:szCs w:val="24"/>
          <w:lang w:bidi="fa-IR"/>
        </w:rPr>
        <w:t xml:space="preserve">о завершении работ в Исакче </w:t>
      </w:r>
      <w:r>
        <w:rPr>
          <w:rFonts w:cs="Times New Roman"/>
          <w:sz w:val="28"/>
          <w:szCs w:val="24"/>
          <w:lang w:bidi="fa-IR"/>
        </w:rPr>
        <w:t>он</w:t>
      </w:r>
      <w:r w:rsidR="00ED0F37">
        <w:rPr>
          <w:rFonts w:cs="Times New Roman"/>
          <w:sz w:val="28"/>
          <w:szCs w:val="24"/>
          <w:lang w:bidi="fa-IR"/>
        </w:rPr>
        <w:t xml:space="preserve"> </w:t>
      </w:r>
      <w:r w:rsidR="00E755A2">
        <w:rPr>
          <w:rFonts w:cs="Times New Roman"/>
          <w:sz w:val="28"/>
          <w:szCs w:val="24"/>
          <w:lang w:bidi="fa-IR"/>
        </w:rPr>
        <w:t>был направлен в крепость Хотин</w:t>
      </w:r>
      <w:r>
        <w:rPr>
          <w:rFonts w:cs="Times New Roman"/>
          <w:sz w:val="28"/>
          <w:szCs w:val="24"/>
          <w:lang w:bidi="fa-IR"/>
        </w:rPr>
        <w:t>, чтобы и там возглавить ремонтные работы</w:t>
      </w:r>
      <w:r w:rsidR="00E755A2">
        <w:rPr>
          <w:rFonts w:cs="Times New Roman"/>
          <w:sz w:val="28"/>
          <w:szCs w:val="24"/>
          <w:lang w:bidi="fa-IR"/>
        </w:rPr>
        <w:t>.</w:t>
      </w:r>
    </w:p>
    <w:p w14:paraId="39F22E55" w14:textId="72956CAD" w:rsidR="00B52288" w:rsidRDefault="00CE2645" w:rsidP="004A315D">
      <w:pPr>
        <w:spacing w:line="360" w:lineRule="auto"/>
        <w:ind w:firstLine="709"/>
        <w:jc w:val="both"/>
        <w:rPr>
          <w:rFonts w:cs="Times New Roman"/>
          <w:sz w:val="28"/>
          <w:szCs w:val="24"/>
          <w:lang w:bidi="fa-IR"/>
        </w:rPr>
      </w:pPr>
      <w:r>
        <w:rPr>
          <w:rFonts w:cs="Times New Roman"/>
          <w:sz w:val="28"/>
          <w:szCs w:val="24"/>
          <w:lang w:bidi="fa-IR"/>
        </w:rPr>
        <w:t>Сведения о Кесби, аккумулированные</w:t>
      </w:r>
      <w:r w:rsidR="008C498D" w:rsidRPr="008C498D">
        <w:rPr>
          <w:rFonts w:cs="Times New Roman"/>
          <w:sz w:val="28"/>
          <w:szCs w:val="24"/>
          <w:lang w:bidi="fa-IR"/>
        </w:rPr>
        <w:t xml:space="preserve"> А. Огретен</w:t>
      </w:r>
      <w:r>
        <w:rPr>
          <w:rFonts w:cs="Times New Roman"/>
          <w:sz w:val="28"/>
          <w:szCs w:val="24"/>
          <w:lang w:bidi="fa-IR"/>
        </w:rPr>
        <w:t>ом</w:t>
      </w:r>
      <w:r w:rsidR="008C498D" w:rsidRPr="008C498D">
        <w:rPr>
          <w:rFonts w:cs="Times New Roman"/>
          <w:sz w:val="28"/>
          <w:szCs w:val="24"/>
          <w:lang w:bidi="fa-IR"/>
        </w:rPr>
        <w:t xml:space="preserve">, </w:t>
      </w:r>
      <w:r>
        <w:rPr>
          <w:rFonts w:cs="Times New Roman"/>
          <w:sz w:val="28"/>
          <w:szCs w:val="24"/>
          <w:lang w:bidi="fa-IR"/>
        </w:rPr>
        <w:t xml:space="preserve">считались </w:t>
      </w:r>
      <w:r w:rsidR="008C498D" w:rsidRPr="008C498D">
        <w:rPr>
          <w:rFonts w:cs="Times New Roman"/>
          <w:sz w:val="28"/>
          <w:szCs w:val="24"/>
          <w:lang w:bidi="fa-IR"/>
        </w:rPr>
        <w:t xml:space="preserve">до </w:t>
      </w:r>
      <w:r>
        <w:rPr>
          <w:rFonts w:cs="Times New Roman"/>
          <w:sz w:val="28"/>
          <w:szCs w:val="24"/>
          <w:lang w:bidi="fa-IR"/>
        </w:rPr>
        <w:t>недавнего</w:t>
      </w:r>
      <w:r w:rsidR="008C498D" w:rsidRPr="008C498D">
        <w:rPr>
          <w:rFonts w:cs="Times New Roman"/>
          <w:sz w:val="28"/>
          <w:szCs w:val="24"/>
          <w:lang w:bidi="fa-IR"/>
        </w:rPr>
        <w:t xml:space="preserve"> времени</w:t>
      </w:r>
      <w:r>
        <w:rPr>
          <w:rFonts w:cs="Times New Roman"/>
          <w:sz w:val="28"/>
          <w:szCs w:val="24"/>
          <w:lang w:bidi="fa-IR"/>
        </w:rPr>
        <w:t xml:space="preserve"> достаточным основанием для определения авторства сочинения</w:t>
      </w:r>
      <w:r w:rsidR="008C498D" w:rsidRPr="008C498D">
        <w:rPr>
          <w:rFonts w:cs="Times New Roman"/>
          <w:sz w:val="28"/>
          <w:szCs w:val="24"/>
          <w:lang w:bidi="fa-IR"/>
        </w:rPr>
        <w:t xml:space="preserve">. </w:t>
      </w:r>
      <w:r w:rsidR="001762E2" w:rsidRPr="008C498D">
        <w:rPr>
          <w:rFonts w:cs="Times New Roman"/>
          <w:sz w:val="28"/>
          <w:szCs w:val="24"/>
          <w:lang w:bidi="fa-IR"/>
        </w:rPr>
        <w:t xml:space="preserve">Однако </w:t>
      </w:r>
      <w:r w:rsidR="001762E2">
        <w:rPr>
          <w:rFonts w:cs="Times New Roman"/>
          <w:sz w:val="28"/>
          <w:szCs w:val="24"/>
          <w:lang w:bidi="fa-IR"/>
        </w:rPr>
        <w:t xml:space="preserve">выход </w:t>
      </w:r>
      <w:r>
        <w:rPr>
          <w:rFonts w:cs="Times New Roman"/>
          <w:sz w:val="28"/>
          <w:szCs w:val="24"/>
          <w:lang w:bidi="fa-IR"/>
        </w:rPr>
        <w:t xml:space="preserve">в свет в 2020 г. </w:t>
      </w:r>
      <w:r w:rsidR="008C498D" w:rsidRPr="008C498D">
        <w:rPr>
          <w:rFonts w:cs="Times New Roman"/>
          <w:sz w:val="28"/>
          <w:szCs w:val="24"/>
          <w:lang w:bidi="fa-IR"/>
        </w:rPr>
        <w:t>статьи Ф.</w:t>
      </w:r>
      <w:r w:rsidR="00B52288">
        <w:rPr>
          <w:rFonts w:cs="Times New Roman"/>
          <w:sz w:val="28"/>
          <w:szCs w:val="24"/>
          <w:lang w:bidi="fa-IR"/>
        </w:rPr>
        <w:t> </w:t>
      </w:r>
      <w:r w:rsidR="008C498D" w:rsidRPr="008C498D">
        <w:rPr>
          <w:rFonts w:cs="Times New Roman"/>
          <w:sz w:val="28"/>
          <w:szCs w:val="24"/>
          <w:lang w:bidi="fa-IR"/>
        </w:rPr>
        <w:t>М.</w:t>
      </w:r>
      <w:r w:rsidR="00B52288">
        <w:rPr>
          <w:rFonts w:cs="Times New Roman"/>
          <w:sz w:val="28"/>
          <w:szCs w:val="24"/>
          <w:lang w:bidi="fa-IR"/>
        </w:rPr>
        <w:t> </w:t>
      </w:r>
      <w:r w:rsidR="008C498D" w:rsidRPr="008C498D">
        <w:rPr>
          <w:rFonts w:cs="Times New Roman"/>
          <w:sz w:val="28"/>
          <w:szCs w:val="24"/>
          <w:lang w:bidi="fa-IR"/>
        </w:rPr>
        <w:t>Эмеджена «Является ли Мустафа Кесби автором сочинения „Ибретнюма-йы девлет“? К вопросу о неизвестном историке XVIII в.»</w:t>
      </w:r>
      <w:r>
        <w:rPr>
          <w:rFonts w:cs="Times New Roman"/>
          <w:sz w:val="28"/>
          <w:szCs w:val="24"/>
          <w:lang w:bidi="fa-IR"/>
        </w:rPr>
        <w:t xml:space="preserve"> способствовал пересмотру позиции А. Огретена</w:t>
      </w:r>
      <w:r w:rsidR="001762E2">
        <w:rPr>
          <w:rStyle w:val="a9"/>
          <w:sz w:val="28"/>
          <w:szCs w:val="24"/>
          <w:lang w:bidi="fa-IR"/>
        </w:rPr>
        <w:footnoteReference w:id="114"/>
      </w:r>
      <w:r w:rsidR="00B52288">
        <w:rPr>
          <w:rFonts w:cs="Times New Roman"/>
          <w:sz w:val="28"/>
          <w:szCs w:val="24"/>
          <w:lang w:bidi="fa-IR"/>
        </w:rPr>
        <w:t>.</w:t>
      </w:r>
      <w:r w:rsidR="008C498D" w:rsidRPr="008C498D">
        <w:rPr>
          <w:rFonts w:cs="Times New Roman"/>
          <w:sz w:val="28"/>
          <w:szCs w:val="24"/>
          <w:lang w:bidi="fa-IR"/>
        </w:rPr>
        <w:t xml:space="preserve"> В </w:t>
      </w:r>
      <w:r>
        <w:rPr>
          <w:rFonts w:cs="Times New Roman"/>
          <w:sz w:val="28"/>
          <w:szCs w:val="24"/>
          <w:lang w:bidi="fa-IR"/>
        </w:rPr>
        <w:t>этой статье</w:t>
      </w:r>
      <w:r w:rsidR="008C498D" w:rsidRPr="008C498D">
        <w:rPr>
          <w:rFonts w:cs="Times New Roman"/>
          <w:sz w:val="28"/>
          <w:szCs w:val="24"/>
          <w:lang w:bidi="fa-IR"/>
        </w:rPr>
        <w:t xml:space="preserve"> на основе сравнительного текстологического анализа, а также привлечения биографических данных </w:t>
      </w:r>
      <w:r w:rsidR="001762E2">
        <w:rPr>
          <w:rFonts w:cs="Times New Roman"/>
          <w:sz w:val="28"/>
          <w:szCs w:val="24"/>
          <w:lang w:bidi="fa-IR"/>
        </w:rPr>
        <w:t>была</w:t>
      </w:r>
      <w:r w:rsidR="008C498D" w:rsidRPr="008C498D">
        <w:rPr>
          <w:rFonts w:cs="Times New Roman"/>
          <w:sz w:val="28"/>
          <w:szCs w:val="24"/>
          <w:lang w:bidi="fa-IR"/>
        </w:rPr>
        <w:t xml:space="preserve"> поставл</w:t>
      </w:r>
      <w:r w:rsidR="001762E2">
        <w:rPr>
          <w:rFonts w:cs="Times New Roman"/>
          <w:sz w:val="28"/>
          <w:szCs w:val="24"/>
          <w:lang w:bidi="fa-IR"/>
        </w:rPr>
        <w:t>ена</w:t>
      </w:r>
      <w:r w:rsidR="008C498D" w:rsidRPr="008C498D">
        <w:rPr>
          <w:rFonts w:cs="Times New Roman"/>
          <w:sz w:val="28"/>
          <w:szCs w:val="24"/>
          <w:lang w:bidi="fa-IR"/>
        </w:rPr>
        <w:t xml:space="preserve"> под сомнение точк</w:t>
      </w:r>
      <w:r w:rsidR="001762E2">
        <w:rPr>
          <w:rFonts w:cs="Times New Roman"/>
          <w:sz w:val="28"/>
          <w:szCs w:val="24"/>
          <w:lang w:bidi="fa-IR"/>
        </w:rPr>
        <w:t>а</w:t>
      </w:r>
      <w:r w:rsidR="008C498D" w:rsidRPr="008C498D">
        <w:rPr>
          <w:rFonts w:cs="Times New Roman"/>
          <w:sz w:val="28"/>
          <w:szCs w:val="24"/>
          <w:lang w:bidi="fa-IR"/>
        </w:rPr>
        <w:t xml:space="preserve"> зрения о </w:t>
      </w:r>
      <w:r w:rsidR="008C498D" w:rsidRPr="00B52288">
        <w:rPr>
          <w:rFonts w:cs="Times New Roman"/>
          <w:i/>
          <w:iCs/>
          <w:sz w:val="28"/>
          <w:szCs w:val="24"/>
          <w:lang w:bidi="fa-IR"/>
        </w:rPr>
        <w:t>Мустафе</w:t>
      </w:r>
      <w:r w:rsidR="008C498D" w:rsidRPr="008C498D">
        <w:rPr>
          <w:rFonts w:cs="Times New Roman"/>
          <w:sz w:val="28"/>
          <w:szCs w:val="24"/>
          <w:lang w:bidi="fa-IR"/>
        </w:rPr>
        <w:t xml:space="preserve"> Кесби как автор</w:t>
      </w:r>
      <w:r w:rsidR="00B43CEE">
        <w:rPr>
          <w:rFonts w:cs="Times New Roman"/>
          <w:sz w:val="28"/>
          <w:szCs w:val="24"/>
          <w:lang w:bidi="fa-IR"/>
        </w:rPr>
        <w:t>е «Ибретнюма-йы девлет» и доказывалось</w:t>
      </w:r>
      <w:r w:rsidR="008C498D" w:rsidRPr="008C498D">
        <w:rPr>
          <w:rFonts w:cs="Times New Roman"/>
          <w:sz w:val="28"/>
          <w:szCs w:val="24"/>
          <w:lang w:bidi="fa-IR"/>
        </w:rPr>
        <w:t>, что таковым должен считаться не</w:t>
      </w:r>
      <w:r>
        <w:rPr>
          <w:rFonts w:cs="Times New Roman"/>
          <w:sz w:val="28"/>
          <w:szCs w:val="24"/>
          <w:lang w:bidi="fa-IR"/>
        </w:rPr>
        <w:t xml:space="preserve"> </w:t>
      </w:r>
      <w:r w:rsidR="008C498D" w:rsidRPr="008C498D">
        <w:rPr>
          <w:rFonts w:cs="Times New Roman"/>
          <w:sz w:val="28"/>
          <w:szCs w:val="24"/>
          <w:lang w:bidi="fa-IR"/>
        </w:rPr>
        <w:t>известный</w:t>
      </w:r>
      <w:r w:rsidRPr="00CE2645">
        <w:rPr>
          <w:rFonts w:cs="Times New Roman"/>
          <w:sz w:val="28"/>
          <w:szCs w:val="24"/>
          <w:lang w:bidi="fa-IR"/>
        </w:rPr>
        <w:t xml:space="preserve"> </w:t>
      </w:r>
      <w:r w:rsidRPr="008C498D">
        <w:rPr>
          <w:rFonts w:cs="Times New Roman"/>
          <w:sz w:val="28"/>
          <w:szCs w:val="24"/>
          <w:lang w:bidi="fa-IR"/>
        </w:rPr>
        <w:t>прежде</w:t>
      </w:r>
      <w:r w:rsidR="008C498D" w:rsidRPr="008C498D">
        <w:rPr>
          <w:rFonts w:cs="Times New Roman"/>
          <w:sz w:val="28"/>
          <w:szCs w:val="24"/>
          <w:lang w:bidi="fa-IR"/>
        </w:rPr>
        <w:t xml:space="preserve"> истори</w:t>
      </w:r>
      <w:r>
        <w:rPr>
          <w:rFonts w:cs="Times New Roman"/>
          <w:sz w:val="28"/>
          <w:szCs w:val="24"/>
          <w:lang w:bidi="fa-IR"/>
        </w:rPr>
        <w:t>ограф</w:t>
      </w:r>
      <w:r w:rsidR="008C498D" w:rsidRPr="008C498D">
        <w:rPr>
          <w:rFonts w:cs="Times New Roman"/>
          <w:sz w:val="28"/>
          <w:szCs w:val="24"/>
          <w:lang w:bidi="fa-IR"/>
        </w:rPr>
        <w:t xml:space="preserve"> Мехмед Хашим, также пользовавш</w:t>
      </w:r>
      <w:r>
        <w:rPr>
          <w:rFonts w:cs="Times New Roman"/>
          <w:sz w:val="28"/>
          <w:szCs w:val="24"/>
          <w:lang w:bidi="fa-IR"/>
        </w:rPr>
        <w:t>ийся</w:t>
      </w:r>
      <w:r w:rsidR="008C498D" w:rsidRPr="008C498D">
        <w:rPr>
          <w:rFonts w:cs="Times New Roman"/>
          <w:sz w:val="28"/>
          <w:szCs w:val="24"/>
          <w:lang w:bidi="fa-IR"/>
        </w:rPr>
        <w:t xml:space="preserve"> псевдоним</w:t>
      </w:r>
      <w:r>
        <w:rPr>
          <w:rFonts w:cs="Times New Roman"/>
          <w:sz w:val="28"/>
          <w:szCs w:val="24"/>
          <w:lang w:bidi="fa-IR"/>
        </w:rPr>
        <w:t>ом</w:t>
      </w:r>
      <w:r w:rsidR="008C498D" w:rsidRPr="008C498D">
        <w:rPr>
          <w:rFonts w:cs="Times New Roman"/>
          <w:sz w:val="28"/>
          <w:szCs w:val="24"/>
          <w:lang w:bidi="fa-IR"/>
        </w:rPr>
        <w:t xml:space="preserve"> </w:t>
      </w:r>
      <w:r w:rsidR="008C498D" w:rsidRPr="00CE2645">
        <w:rPr>
          <w:rFonts w:cs="Times New Roman"/>
          <w:i/>
          <w:iCs/>
          <w:sz w:val="28"/>
          <w:szCs w:val="24"/>
          <w:lang w:bidi="fa-IR"/>
        </w:rPr>
        <w:t>Кесби</w:t>
      </w:r>
      <w:r w:rsidR="00B52288">
        <w:rPr>
          <w:rFonts w:cs="Times New Roman"/>
          <w:sz w:val="28"/>
          <w:szCs w:val="24"/>
          <w:lang w:bidi="fa-IR"/>
        </w:rPr>
        <w:t>.</w:t>
      </w:r>
      <w:r w:rsidR="00FF5ACE" w:rsidRPr="00FF5ACE">
        <w:t xml:space="preserve"> </w:t>
      </w:r>
      <w:r w:rsidR="00FF5ACE">
        <w:rPr>
          <w:rFonts w:cs="Times New Roman"/>
          <w:sz w:val="28"/>
          <w:szCs w:val="24"/>
          <w:lang w:bidi="fa-IR"/>
        </w:rPr>
        <w:t>Ф.</w:t>
      </w:r>
      <w:r>
        <w:rPr>
          <w:rFonts w:cs="Times New Roman"/>
          <w:sz w:val="28"/>
          <w:szCs w:val="24"/>
          <w:lang w:bidi="fa-IR"/>
        </w:rPr>
        <w:t> </w:t>
      </w:r>
      <w:r w:rsidR="00FF5ACE" w:rsidRPr="00FF5ACE">
        <w:rPr>
          <w:rFonts w:cs="Times New Roman"/>
          <w:sz w:val="28"/>
          <w:szCs w:val="24"/>
          <w:lang w:bidi="fa-IR"/>
        </w:rPr>
        <w:t>М.</w:t>
      </w:r>
      <w:r>
        <w:rPr>
          <w:rFonts w:cs="Times New Roman"/>
          <w:sz w:val="28"/>
          <w:szCs w:val="24"/>
          <w:lang w:bidi="fa-IR"/>
        </w:rPr>
        <w:t> </w:t>
      </w:r>
      <w:r w:rsidR="00FF5ACE" w:rsidRPr="00FF5ACE">
        <w:rPr>
          <w:rFonts w:cs="Times New Roman"/>
          <w:sz w:val="28"/>
          <w:szCs w:val="24"/>
          <w:lang w:bidi="fa-IR"/>
        </w:rPr>
        <w:t>Эмеджен</w:t>
      </w:r>
      <w:r w:rsidR="00FF5ACE">
        <w:rPr>
          <w:rFonts w:cs="Times New Roman"/>
          <w:sz w:val="28"/>
          <w:szCs w:val="24"/>
          <w:lang w:bidi="fa-IR"/>
        </w:rPr>
        <w:t xml:space="preserve"> </w:t>
      </w:r>
      <w:r w:rsidR="00FF5ACE" w:rsidRPr="00FF5ACE">
        <w:rPr>
          <w:rFonts w:cs="Times New Roman"/>
          <w:sz w:val="28"/>
          <w:szCs w:val="24"/>
          <w:lang w:bidi="fa-IR"/>
        </w:rPr>
        <w:t xml:space="preserve">констатирует </w:t>
      </w:r>
      <w:r>
        <w:rPr>
          <w:rFonts w:cs="Times New Roman"/>
          <w:sz w:val="28"/>
          <w:szCs w:val="24"/>
          <w:lang w:bidi="fa-IR"/>
        </w:rPr>
        <w:t xml:space="preserve">изначальное </w:t>
      </w:r>
      <w:r w:rsidR="00FF5ACE" w:rsidRPr="00FF5ACE">
        <w:rPr>
          <w:rFonts w:cs="Times New Roman"/>
          <w:sz w:val="28"/>
          <w:szCs w:val="24"/>
          <w:lang w:bidi="fa-IR"/>
        </w:rPr>
        <w:t>отсутствие сколько-нибудь удовлетворительных сведений о жизни этого османского историка</w:t>
      </w:r>
      <w:r w:rsidR="00FF5ACE">
        <w:rPr>
          <w:rFonts w:cs="Times New Roman"/>
          <w:sz w:val="28"/>
          <w:szCs w:val="24"/>
          <w:lang w:bidi="fa-IR"/>
        </w:rPr>
        <w:t xml:space="preserve">, изначально известного только как Кесби, и </w:t>
      </w:r>
      <w:r w:rsidR="00FF5ACE" w:rsidRPr="00FF5ACE">
        <w:rPr>
          <w:rFonts w:cs="Times New Roman"/>
          <w:sz w:val="28"/>
          <w:szCs w:val="24"/>
          <w:lang w:bidi="fa-IR"/>
        </w:rPr>
        <w:t>показывает, как происходило постепенное добавление подробностей о</w:t>
      </w:r>
      <w:r w:rsidR="00FF5ACE">
        <w:rPr>
          <w:rFonts w:cs="Times New Roman"/>
          <w:sz w:val="28"/>
          <w:szCs w:val="24"/>
          <w:lang w:bidi="fa-IR"/>
        </w:rPr>
        <w:t xml:space="preserve"> его биографии</w:t>
      </w:r>
      <w:r>
        <w:rPr>
          <w:rFonts w:cs="Times New Roman"/>
          <w:sz w:val="28"/>
          <w:szCs w:val="24"/>
          <w:lang w:bidi="fa-IR"/>
        </w:rPr>
        <w:t>. Позволим себе привести цитатно контраргументацию Ф. М. Эмеджена</w:t>
      </w:r>
      <w:r w:rsidR="006642F2">
        <w:rPr>
          <w:rFonts w:cs="Times New Roman"/>
          <w:sz w:val="28"/>
          <w:szCs w:val="24"/>
          <w:lang w:bidi="fa-IR"/>
        </w:rPr>
        <w:t>:</w:t>
      </w:r>
      <w:r>
        <w:rPr>
          <w:rFonts w:cs="Times New Roman"/>
          <w:sz w:val="28"/>
          <w:szCs w:val="24"/>
          <w:lang w:bidi="fa-IR"/>
        </w:rPr>
        <w:t xml:space="preserve"> </w:t>
      </w:r>
      <w:r w:rsidR="006642F2">
        <w:rPr>
          <w:rFonts w:cs="Times New Roman"/>
          <w:sz w:val="28"/>
          <w:szCs w:val="24"/>
          <w:lang w:bidi="fa-IR"/>
        </w:rPr>
        <w:t>«</w:t>
      </w:r>
      <w:r w:rsidR="006642F2" w:rsidRPr="006642F2">
        <w:rPr>
          <w:rFonts w:cs="Times New Roman"/>
          <w:sz w:val="28"/>
          <w:szCs w:val="24"/>
          <w:lang w:bidi="fa-IR"/>
        </w:rPr>
        <w:t>Хотя автор не назвал своего имени</w:t>
      </w:r>
      <w:r w:rsidR="006642F2">
        <w:rPr>
          <w:rFonts w:cs="Times New Roman"/>
          <w:sz w:val="28"/>
          <w:szCs w:val="24"/>
          <w:lang w:bidi="fa-IR"/>
        </w:rPr>
        <w:t xml:space="preserve"> (а употреблял только литературный псевдоним</w:t>
      </w:r>
      <w:r w:rsidR="00E755A2">
        <w:rPr>
          <w:rFonts w:cs="Times New Roman"/>
          <w:sz w:val="28"/>
          <w:szCs w:val="24"/>
          <w:lang w:bidi="fa-IR"/>
        </w:rPr>
        <w:t>.</w:t>
      </w:r>
      <w:r w:rsidR="006642F2">
        <w:rPr>
          <w:rFonts w:cs="Times New Roman"/>
          <w:sz w:val="28"/>
          <w:szCs w:val="24"/>
          <w:lang w:bidi="fa-IR"/>
        </w:rPr>
        <w:t xml:space="preserve"> — </w:t>
      </w:r>
      <w:r w:rsidR="006642F2" w:rsidRPr="006642F2">
        <w:rPr>
          <w:rFonts w:cs="Times New Roman"/>
          <w:i/>
          <w:iCs/>
          <w:sz w:val="28"/>
          <w:szCs w:val="24"/>
          <w:lang w:bidi="fa-IR"/>
        </w:rPr>
        <w:t>М. К.</w:t>
      </w:r>
      <w:r w:rsidR="006642F2">
        <w:rPr>
          <w:rFonts w:cs="Times New Roman"/>
          <w:sz w:val="28"/>
          <w:szCs w:val="24"/>
          <w:lang w:bidi="fa-IR"/>
        </w:rPr>
        <w:t>)</w:t>
      </w:r>
      <w:r w:rsidR="006642F2" w:rsidRPr="006642F2">
        <w:rPr>
          <w:rFonts w:cs="Times New Roman"/>
          <w:sz w:val="28"/>
          <w:szCs w:val="24"/>
          <w:lang w:bidi="fa-IR"/>
        </w:rPr>
        <w:t xml:space="preserve"> в тех </w:t>
      </w:r>
      <w:r w:rsidR="006642F2" w:rsidRPr="006642F2">
        <w:rPr>
          <w:rFonts w:cs="Times New Roman"/>
          <w:sz w:val="28"/>
          <w:szCs w:val="24"/>
          <w:lang w:bidi="fa-IR"/>
        </w:rPr>
        <w:lastRenderedPageBreak/>
        <w:t xml:space="preserve">местах, где он упоминал себя, в двух экземплярах «Ибретнума», которые легли в основу докторского исследования об </w:t>
      </w:r>
      <w:r w:rsidR="006642F2">
        <w:rPr>
          <w:rFonts w:cs="Times New Roman"/>
          <w:sz w:val="28"/>
          <w:szCs w:val="24"/>
          <w:lang w:bidi="fa-IR"/>
        </w:rPr>
        <w:t>«Ибретнюма-йы девлет»</w:t>
      </w:r>
      <w:r w:rsidR="006642F2" w:rsidRPr="006642F2">
        <w:rPr>
          <w:rFonts w:cs="Times New Roman"/>
          <w:sz w:val="28"/>
          <w:szCs w:val="24"/>
          <w:lang w:bidi="fa-IR"/>
        </w:rPr>
        <w:t xml:space="preserve"> и были опубликованы позже, автор был </w:t>
      </w:r>
      <w:r w:rsidR="006642F2">
        <w:rPr>
          <w:rFonts w:cs="Times New Roman"/>
          <w:sz w:val="28"/>
          <w:szCs w:val="24"/>
          <w:lang w:bidi="fa-IR"/>
        </w:rPr>
        <w:t>указан как</w:t>
      </w:r>
      <w:r w:rsidR="006642F2" w:rsidRPr="006642F2">
        <w:rPr>
          <w:rFonts w:cs="Times New Roman"/>
          <w:sz w:val="28"/>
          <w:szCs w:val="24"/>
          <w:lang w:bidi="fa-IR"/>
        </w:rPr>
        <w:t xml:space="preserve"> </w:t>
      </w:r>
      <w:r w:rsidR="006642F2" w:rsidRPr="006642F2">
        <w:rPr>
          <w:rFonts w:cs="Times New Roman"/>
          <w:i/>
          <w:iCs/>
          <w:sz w:val="28"/>
          <w:szCs w:val="24"/>
          <w:lang w:bidi="fa-IR"/>
        </w:rPr>
        <w:t>Кесби Мустафа</w:t>
      </w:r>
      <w:r w:rsidR="006642F2" w:rsidRPr="006642F2">
        <w:rPr>
          <w:rFonts w:cs="Times New Roman"/>
          <w:sz w:val="28"/>
          <w:szCs w:val="24"/>
          <w:lang w:bidi="fa-IR"/>
        </w:rPr>
        <w:t xml:space="preserve"> рядом с название</w:t>
      </w:r>
      <w:r w:rsidR="006642F2">
        <w:rPr>
          <w:rFonts w:cs="Times New Roman"/>
          <w:sz w:val="28"/>
          <w:szCs w:val="24"/>
          <w:lang w:bidi="fa-IR"/>
        </w:rPr>
        <w:t>м</w:t>
      </w:r>
      <w:r w:rsidR="006642F2" w:rsidRPr="006642F2">
        <w:rPr>
          <w:rFonts w:cs="Times New Roman"/>
          <w:sz w:val="28"/>
          <w:szCs w:val="24"/>
          <w:lang w:bidi="fa-IR"/>
        </w:rPr>
        <w:t xml:space="preserve"> произведения в верхней части титульного листа рукописи </w:t>
      </w:r>
      <w:r w:rsidR="006642F2">
        <w:rPr>
          <w:rFonts w:cs="Times New Roman"/>
          <w:sz w:val="28"/>
          <w:szCs w:val="24"/>
          <w:lang w:bidi="fa-IR"/>
        </w:rPr>
        <w:t>из коллекции</w:t>
      </w:r>
      <w:r w:rsidR="006642F2" w:rsidRPr="006642F2">
        <w:rPr>
          <w:rFonts w:cs="Times New Roman"/>
          <w:sz w:val="28"/>
          <w:szCs w:val="24"/>
          <w:lang w:bidi="fa-IR"/>
        </w:rPr>
        <w:t xml:space="preserve"> Али Эмири </w:t>
      </w:r>
      <w:r w:rsidR="006642F2">
        <w:rPr>
          <w:rFonts w:cs="Times New Roman"/>
          <w:sz w:val="28"/>
          <w:szCs w:val="24"/>
          <w:lang w:bidi="fa-IR"/>
        </w:rPr>
        <w:t>Национальной</w:t>
      </w:r>
      <w:r w:rsidR="006642F2" w:rsidRPr="006642F2">
        <w:rPr>
          <w:rFonts w:cs="Times New Roman"/>
          <w:sz w:val="28"/>
          <w:szCs w:val="24"/>
          <w:lang w:bidi="fa-IR"/>
        </w:rPr>
        <w:t xml:space="preserve"> библиотеки. Вероятно, исходя из этого, </w:t>
      </w:r>
      <w:r w:rsidR="006642F2">
        <w:rPr>
          <w:rFonts w:cs="Times New Roman"/>
          <w:sz w:val="28"/>
          <w:szCs w:val="24"/>
          <w:lang w:bidi="fa-IR"/>
        </w:rPr>
        <w:t xml:space="preserve">в качестве </w:t>
      </w:r>
      <w:r w:rsidR="006642F2" w:rsidRPr="006642F2">
        <w:rPr>
          <w:rFonts w:cs="Times New Roman"/>
          <w:sz w:val="28"/>
          <w:szCs w:val="24"/>
          <w:lang w:bidi="fa-IR"/>
        </w:rPr>
        <w:t>автор</w:t>
      </w:r>
      <w:r w:rsidR="006642F2">
        <w:rPr>
          <w:rFonts w:cs="Times New Roman"/>
          <w:sz w:val="28"/>
          <w:szCs w:val="24"/>
          <w:lang w:bidi="fa-IR"/>
        </w:rPr>
        <w:t>а</w:t>
      </w:r>
      <w:r w:rsidR="006642F2" w:rsidRPr="006642F2">
        <w:rPr>
          <w:rFonts w:cs="Times New Roman"/>
          <w:sz w:val="28"/>
          <w:szCs w:val="24"/>
          <w:lang w:bidi="fa-IR"/>
        </w:rPr>
        <w:t xml:space="preserve"> произведения</w:t>
      </w:r>
      <w:r w:rsidR="006642F2">
        <w:rPr>
          <w:rFonts w:cs="Times New Roman"/>
          <w:sz w:val="28"/>
          <w:szCs w:val="24"/>
          <w:lang w:bidi="fa-IR"/>
        </w:rPr>
        <w:t xml:space="preserve"> (Ахмедом Огретеном</w:t>
      </w:r>
      <w:r>
        <w:rPr>
          <w:rFonts w:cs="Times New Roman"/>
          <w:sz w:val="28"/>
          <w:szCs w:val="24"/>
          <w:lang w:bidi="fa-IR"/>
        </w:rPr>
        <w:t>.</w:t>
      </w:r>
      <w:r w:rsidR="006642F2">
        <w:rPr>
          <w:rFonts w:cs="Times New Roman"/>
          <w:sz w:val="28"/>
          <w:szCs w:val="24"/>
          <w:lang w:bidi="fa-IR"/>
        </w:rPr>
        <w:t xml:space="preserve"> — </w:t>
      </w:r>
      <w:r w:rsidR="006642F2" w:rsidRPr="006642F2">
        <w:rPr>
          <w:rFonts w:cs="Times New Roman"/>
          <w:i/>
          <w:iCs/>
          <w:sz w:val="28"/>
          <w:szCs w:val="24"/>
          <w:lang w:bidi="fa-IR"/>
        </w:rPr>
        <w:t>М. К.</w:t>
      </w:r>
      <w:r w:rsidR="006642F2">
        <w:rPr>
          <w:rFonts w:cs="Times New Roman"/>
          <w:sz w:val="28"/>
          <w:szCs w:val="24"/>
          <w:lang w:bidi="fa-IR"/>
        </w:rPr>
        <w:t>)</w:t>
      </w:r>
      <w:r w:rsidR="006642F2" w:rsidRPr="006642F2">
        <w:rPr>
          <w:rFonts w:cs="Times New Roman"/>
          <w:sz w:val="28"/>
          <w:szCs w:val="24"/>
          <w:lang w:bidi="fa-IR"/>
        </w:rPr>
        <w:t xml:space="preserve"> был </w:t>
      </w:r>
      <w:r w:rsidR="006642F2">
        <w:rPr>
          <w:rFonts w:cs="Times New Roman"/>
          <w:sz w:val="28"/>
          <w:szCs w:val="24"/>
          <w:lang w:bidi="fa-IR"/>
        </w:rPr>
        <w:t>указан</w:t>
      </w:r>
      <w:r w:rsidR="006642F2" w:rsidRPr="006642F2">
        <w:rPr>
          <w:rFonts w:cs="Times New Roman"/>
          <w:sz w:val="28"/>
          <w:szCs w:val="24"/>
          <w:lang w:bidi="fa-IR"/>
        </w:rPr>
        <w:t xml:space="preserve"> Мустафа Кесби. В </w:t>
      </w:r>
      <w:r w:rsidR="006642F2">
        <w:rPr>
          <w:rFonts w:cs="Times New Roman"/>
          <w:sz w:val="28"/>
          <w:szCs w:val="24"/>
          <w:lang w:bidi="fa-IR"/>
        </w:rPr>
        <w:t>упомянутой</w:t>
      </w:r>
      <w:r w:rsidR="006642F2" w:rsidRPr="006642F2">
        <w:rPr>
          <w:rFonts w:cs="Times New Roman"/>
          <w:sz w:val="28"/>
          <w:szCs w:val="24"/>
          <w:lang w:bidi="fa-IR"/>
        </w:rPr>
        <w:t xml:space="preserve"> докторско</w:t>
      </w:r>
      <w:r w:rsidR="006642F2">
        <w:rPr>
          <w:rFonts w:cs="Times New Roman"/>
          <w:sz w:val="28"/>
          <w:szCs w:val="24"/>
          <w:lang w:bidi="fa-IR"/>
        </w:rPr>
        <w:t>й</w:t>
      </w:r>
      <w:r w:rsidR="006642F2" w:rsidRPr="006642F2">
        <w:rPr>
          <w:rFonts w:cs="Times New Roman"/>
          <w:sz w:val="28"/>
          <w:szCs w:val="24"/>
          <w:lang w:bidi="fa-IR"/>
        </w:rPr>
        <w:t xml:space="preserve"> </w:t>
      </w:r>
      <w:r w:rsidR="006642F2">
        <w:rPr>
          <w:rFonts w:cs="Times New Roman"/>
          <w:sz w:val="28"/>
          <w:szCs w:val="24"/>
          <w:lang w:bidi="fa-IR"/>
        </w:rPr>
        <w:t>диссертации</w:t>
      </w:r>
      <w:r w:rsidR="006642F2" w:rsidRPr="006642F2">
        <w:rPr>
          <w:rFonts w:cs="Times New Roman"/>
          <w:sz w:val="28"/>
          <w:szCs w:val="24"/>
          <w:lang w:bidi="fa-IR"/>
        </w:rPr>
        <w:t xml:space="preserve"> его продолжали представлять как Мустафу Кесби </w:t>
      </w:r>
      <w:r w:rsidR="006642F2">
        <w:rPr>
          <w:rFonts w:cs="Times New Roman"/>
          <w:sz w:val="28"/>
          <w:szCs w:val="24"/>
          <w:lang w:bidi="fa-IR"/>
        </w:rPr>
        <w:t>на этом основании</w:t>
      </w:r>
      <w:r w:rsidR="006642F2" w:rsidRPr="006642F2">
        <w:rPr>
          <w:rFonts w:cs="Times New Roman"/>
          <w:sz w:val="28"/>
          <w:szCs w:val="24"/>
          <w:lang w:bidi="fa-IR"/>
        </w:rPr>
        <w:t xml:space="preserve">. Издатель </w:t>
      </w:r>
      <w:r w:rsidR="004A315D">
        <w:rPr>
          <w:rFonts w:cs="Times New Roman"/>
          <w:sz w:val="28"/>
          <w:szCs w:val="24"/>
          <w:lang w:val="en-US" w:bidi="fa-IR"/>
        </w:rPr>
        <w:t>&lt;</w:t>
      </w:r>
      <w:r w:rsidR="006642F2">
        <w:rPr>
          <w:rFonts w:cs="Times New Roman"/>
          <w:sz w:val="28"/>
          <w:szCs w:val="24"/>
          <w:lang w:bidi="fa-IR"/>
        </w:rPr>
        <w:t>…</w:t>
      </w:r>
      <w:r w:rsidR="004A315D">
        <w:rPr>
          <w:rFonts w:cs="Times New Roman"/>
          <w:sz w:val="28"/>
          <w:szCs w:val="24"/>
          <w:lang w:val="en-US" w:bidi="fa-IR"/>
        </w:rPr>
        <w:t>&gt;</w:t>
      </w:r>
      <w:r w:rsidR="006642F2" w:rsidRPr="006642F2">
        <w:rPr>
          <w:rFonts w:cs="Times New Roman"/>
          <w:sz w:val="28"/>
          <w:szCs w:val="24"/>
          <w:lang w:bidi="fa-IR"/>
        </w:rPr>
        <w:t xml:space="preserve"> также собирал имеющуюся информацию, изучая литературу о его личности, но не мог получить </w:t>
      </w:r>
      <w:r w:rsidR="006642F2">
        <w:rPr>
          <w:rFonts w:cs="Times New Roman"/>
          <w:sz w:val="28"/>
          <w:szCs w:val="24"/>
          <w:lang w:bidi="fa-IR"/>
        </w:rPr>
        <w:t>никаких</w:t>
      </w:r>
      <w:r w:rsidR="006642F2" w:rsidRPr="006642F2">
        <w:rPr>
          <w:rFonts w:cs="Times New Roman"/>
          <w:sz w:val="28"/>
          <w:szCs w:val="24"/>
          <w:lang w:bidi="fa-IR"/>
        </w:rPr>
        <w:t xml:space="preserve"> </w:t>
      </w:r>
      <w:r w:rsidR="006642F2">
        <w:rPr>
          <w:rFonts w:cs="Times New Roman"/>
          <w:sz w:val="28"/>
          <w:szCs w:val="24"/>
          <w:lang w:bidi="fa-IR"/>
        </w:rPr>
        <w:t>сведений</w:t>
      </w:r>
      <w:r w:rsidR="006642F2" w:rsidRPr="006642F2">
        <w:rPr>
          <w:rFonts w:cs="Times New Roman"/>
          <w:sz w:val="28"/>
          <w:szCs w:val="24"/>
          <w:lang w:bidi="fa-IR"/>
        </w:rPr>
        <w:t xml:space="preserve"> по этому вопросу, потому что он </w:t>
      </w:r>
      <w:r w:rsidR="006642F2">
        <w:rPr>
          <w:rFonts w:cs="Times New Roman"/>
          <w:sz w:val="28"/>
          <w:szCs w:val="24"/>
          <w:lang w:bidi="fa-IR"/>
        </w:rPr>
        <w:t>ориентировался на</w:t>
      </w:r>
      <w:r w:rsidR="006642F2" w:rsidRPr="006642F2">
        <w:rPr>
          <w:rFonts w:cs="Times New Roman"/>
          <w:sz w:val="28"/>
          <w:szCs w:val="24"/>
          <w:lang w:bidi="fa-IR"/>
        </w:rPr>
        <w:t xml:space="preserve"> записи, связанны</w:t>
      </w:r>
      <w:r w:rsidR="006642F2">
        <w:rPr>
          <w:rFonts w:cs="Times New Roman"/>
          <w:sz w:val="28"/>
          <w:szCs w:val="24"/>
          <w:lang w:bidi="fa-IR"/>
        </w:rPr>
        <w:t>е</w:t>
      </w:r>
      <w:r w:rsidR="006642F2" w:rsidRPr="006642F2">
        <w:rPr>
          <w:rFonts w:cs="Times New Roman"/>
          <w:sz w:val="28"/>
          <w:szCs w:val="24"/>
          <w:lang w:bidi="fa-IR"/>
        </w:rPr>
        <w:t xml:space="preserve"> с именем «Мустафа Кесби». Новые сведения о нем он дал в основном на основе</w:t>
      </w:r>
      <w:r w:rsidR="006642F2">
        <w:rPr>
          <w:rFonts w:cs="Times New Roman"/>
          <w:sz w:val="28"/>
          <w:szCs w:val="24"/>
          <w:lang w:bidi="fa-IR"/>
        </w:rPr>
        <w:t xml:space="preserve"> самих</w:t>
      </w:r>
      <w:r w:rsidR="006642F2" w:rsidRPr="006642F2">
        <w:rPr>
          <w:rFonts w:cs="Times New Roman"/>
          <w:sz w:val="28"/>
          <w:szCs w:val="24"/>
          <w:lang w:bidi="fa-IR"/>
        </w:rPr>
        <w:t xml:space="preserve"> </w:t>
      </w:r>
      <w:r w:rsidR="006642F2">
        <w:rPr>
          <w:rFonts w:cs="Times New Roman"/>
          <w:sz w:val="28"/>
          <w:szCs w:val="24"/>
          <w:lang w:bidi="fa-IR"/>
        </w:rPr>
        <w:t>списков</w:t>
      </w:r>
      <w:r w:rsidR="006642F2" w:rsidRPr="006642F2">
        <w:rPr>
          <w:rFonts w:cs="Times New Roman"/>
          <w:sz w:val="28"/>
          <w:szCs w:val="24"/>
          <w:lang w:bidi="fa-IR"/>
        </w:rPr>
        <w:t xml:space="preserve"> </w:t>
      </w:r>
      <w:r w:rsidR="006642F2">
        <w:rPr>
          <w:rFonts w:cs="Times New Roman"/>
          <w:sz w:val="28"/>
          <w:szCs w:val="24"/>
          <w:lang w:bidi="fa-IR"/>
        </w:rPr>
        <w:t>«</w:t>
      </w:r>
      <w:r w:rsidR="00D72D65">
        <w:rPr>
          <w:rFonts w:cs="Times New Roman"/>
          <w:sz w:val="28"/>
          <w:szCs w:val="24"/>
          <w:lang w:bidi="fa-IR"/>
        </w:rPr>
        <w:t>Ибретню</w:t>
      </w:r>
      <w:r w:rsidR="006642F2" w:rsidRPr="006642F2">
        <w:rPr>
          <w:rFonts w:cs="Times New Roman"/>
          <w:sz w:val="28"/>
          <w:szCs w:val="24"/>
          <w:lang w:bidi="fa-IR"/>
        </w:rPr>
        <w:t>мы</w:t>
      </w:r>
      <w:r w:rsidR="006642F2">
        <w:rPr>
          <w:rFonts w:cs="Times New Roman"/>
          <w:sz w:val="28"/>
          <w:szCs w:val="24"/>
          <w:lang w:bidi="fa-IR"/>
        </w:rPr>
        <w:t>»</w:t>
      </w:r>
      <w:r w:rsidR="006642F2">
        <w:rPr>
          <w:rStyle w:val="a9"/>
          <w:sz w:val="28"/>
          <w:szCs w:val="24"/>
          <w:lang w:bidi="fa-IR"/>
        </w:rPr>
        <w:footnoteReference w:id="115"/>
      </w:r>
      <w:r w:rsidR="006642F2" w:rsidRPr="006642F2">
        <w:rPr>
          <w:rFonts w:cs="Times New Roman"/>
          <w:sz w:val="28"/>
          <w:szCs w:val="24"/>
          <w:lang w:bidi="fa-IR"/>
        </w:rPr>
        <w:t>.</w:t>
      </w:r>
    </w:p>
    <w:p w14:paraId="293A7D62" w14:textId="31EC4366" w:rsidR="008C498D" w:rsidRPr="008C498D" w:rsidRDefault="005F4371" w:rsidP="002D523A">
      <w:pPr>
        <w:spacing w:line="360" w:lineRule="auto"/>
        <w:ind w:firstLine="709"/>
        <w:jc w:val="both"/>
        <w:rPr>
          <w:rFonts w:cs="Times New Roman"/>
          <w:sz w:val="28"/>
          <w:szCs w:val="24"/>
          <w:lang w:bidi="fa-IR"/>
        </w:rPr>
      </w:pPr>
      <w:r>
        <w:rPr>
          <w:rFonts w:cs="Times New Roman"/>
          <w:sz w:val="28"/>
          <w:szCs w:val="24"/>
          <w:lang w:bidi="fa-IR"/>
        </w:rPr>
        <w:t xml:space="preserve">Прослеживая связи с биографией Мехмеда Хашима, исполнявшего обязанности </w:t>
      </w:r>
      <w:r w:rsidR="00E37B23">
        <w:rPr>
          <w:rFonts w:cs="Times New Roman"/>
          <w:sz w:val="28"/>
          <w:szCs w:val="24"/>
          <w:lang w:bidi="fa-IR"/>
        </w:rPr>
        <w:t xml:space="preserve">секретаря </w:t>
      </w:r>
      <w:r>
        <w:rPr>
          <w:rFonts w:cs="Times New Roman"/>
          <w:sz w:val="28"/>
          <w:szCs w:val="24"/>
          <w:lang w:bidi="fa-IR"/>
        </w:rPr>
        <w:t>Ферах Али-паши</w:t>
      </w:r>
      <w:r w:rsidR="00E37B23">
        <w:rPr>
          <w:rStyle w:val="a9"/>
          <w:sz w:val="28"/>
          <w:szCs w:val="24"/>
          <w:lang w:bidi="fa-IR"/>
        </w:rPr>
        <w:footnoteReference w:id="116"/>
      </w:r>
      <w:r>
        <w:rPr>
          <w:rFonts w:cs="Times New Roman"/>
          <w:sz w:val="28"/>
          <w:szCs w:val="24"/>
          <w:lang w:bidi="fa-IR"/>
        </w:rPr>
        <w:t>, Ф. М. Эмеджен приписывает ему авторство «Ибретнюма-йы девлет-и Джавид»</w:t>
      </w:r>
      <w:r w:rsidR="002D523A">
        <w:rPr>
          <w:rFonts w:cs="Times New Roman"/>
          <w:sz w:val="28"/>
          <w:szCs w:val="24"/>
          <w:lang w:bidi="fa-IR"/>
        </w:rPr>
        <w:t xml:space="preserve"> (имеется в виду ркп. </w:t>
      </w:r>
      <w:r w:rsidR="002D523A">
        <w:rPr>
          <w:rFonts w:cs="Times New Roman"/>
          <w:sz w:val="28"/>
          <w:szCs w:val="24"/>
          <w:lang w:val="tr-TR" w:bidi="fa-IR"/>
        </w:rPr>
        <w:t>TY, 5943</w:t>
      </w:r>
      <w:r w:rsidR="002D523A">
        <w:rPr>
          <w:rFonts w:cs="Times New Roman"/>
          <w:sz w:val="28"/>
          <w:szCs w:val="24"/>
          <w:lang w:bidi="fa-IR"/>
        </w:rPr>
        <w:t>)</w:t>
      </w:r>
      <w:r>
        <w:rPr>
          <w:rFonts w:cs="Times New Roman"/>
          <w:sz w:val="28"/>
          <w:szCs w:val="24"/>
          <w:lang w:bidi="fa-IR"/>
        </w:rPr>
        <w:t>, прежде считавшегося отдельным произведением:</w:t>
      </w:r>
      <w:r w:rsidR="00CE2645">
        <w:rPr>
          <w:rFonts w:cs="Times New Roman"/>
          <w:sz w:val="28"/>
          <w:szCs w:val="24"/>
          <w:lang w:bidi="fa-IR"/>
        </w:rPr>
        <w:t xml:space="preserve"> </w:t>
      </w:r>
      <w:r>
        <w:rPr>
          <w:rFonts w:cs="Times New Roman"/>
          <w:sz w:val="28"/>
          <w:szCs w:val="24"/>
          <w:lang w:bidi="fa-IR"/>
        </w:rPr>
        <w:t>«</w:t>
      </w:r>
      <w:r w:rsidRPr="005F4371">
        <w:rPr>
          <w:rFonts w:cs="Times New Roman"/>
          <w:sz w:val="28"/>
          <w:szCs w:val="24"/>
          <w:lang w:bidi="fa-IR"/>
        </w:rPr>
        <w:t xml:space="preserve">В этом отношении ясно, что работа под названием </w:t>
      </w:r>
      <w:r>
        <w:rPr>
          <w:rFonts w:cs="Times New Roman"/>
          <w:sz w:val="28"/>
          <w:szCs w:val="24"/>
          <w:lang w:bidi="fa-IR"/>
        </w:rPr>
        <w:t>«Ибретнюма-йы девлет-и Джавид»</w:t>
      </w:r>
      <w:r w:rsidRPr="005F4371">
        <w:rPr>
          <w:rFonts w:cs="Times New Roman"/>
          <w:sz w:val="28"/>
          <w:szCs w:val="24"/>
          <w:lang w:bidi="fa-IR"/>
        </w:rPr>
        <w:t xml:space="preserve"> также является компиляцией и заполняет некоторые пробелы в двух других копиях </w:t>
      </w:r>
      <w:r>
        <w:rPr>
          <w:rFonts w:cs="Times New Roman"/>
          <w:sz w:val="28"/>
          <w:szCs w:val="24"/>
          <w:lang w:bidi="fa-IR"/>
        </w:rPr>
        <w:t>«Ибретнюмы»</w:t>
      </w:r>
      <w:r w:rsidR="00B52288">
        <w:rPr>
          <w:rStyle w:val="a9"/>
          <w:sz w:val="28"/>
          <w:szCs w:val="24"/>
          <w:lang w:bidi="fa-IR"/>
        </w:rPr>
        <w:footnoteReference w:id="117"/>
      </w:r>
      <w:r w:rsidR="008C498D" w:rsidRPr="008C498D">
        <w:rPr>
          <w:rFonts w:cs="Times New Roman"/>
          <w:sz w:val="28"/>
          <w:szCs w:val="24"/>
          <w:lang w:bidi="fa-IR"/>
        </w:rPr>
        <w:t>.</w:t>
      </w:r>
    </w:p>
    <w:p w14:paraId="43E8F091" w14:textId="4347CFD8" w:rsidR="008C498D" w:rsidRPr="006642F2" w:rsidRDefault="00FC421E" w:rsidP="00EC19A4">
      <w:pPr>
        <w:spacing w:line="360" w:lineRule="auto"/>
        <w:ind w:firstLine="709"/>
        <w:jc w:val="both"/>
        <w:rPr>
          <w:rFonts w:cs="Times New Roman"/>
          <w:sz w:val="28"/>
          <w:szCs w:val="24"/>
          <w:lang w:bidi="fa-IR"/>
        </w:rPr>
      </w:pPr>
      <w:r>
        <w:rPr>
          <w:rFonts w:cs="Times New Roman"/>
          <w:sz w:val="28"/>
          <w:szCs w:val="24"/>
          <w:lang w:bidi="fa-IR"/>
        </w:rPr>
        <w:t>Высоко оценивая вклады А. Огретена и Ф. М. Эмеджена в исследование проблемы авторства рассматриваемого произведения, не следует, на наш взгляд,  упускать из вида и то обстоятельство, что в фокусе внимания обоих ученых находятся только турецкие списки сочинения, и работа В. Д. Смирнова, по всей вероятности, остается неизвестной ни тому, ни другому</w:t>
      </w:r>
      <w:r w:rsidR="008C498D" w:rsidRPr="006642F2">
        <w:rPr>
          <w:rFonts w:cs="Times New Roman"/>
          <w:sz w:val="28"/>
          <w:szCs w:val="24"/>
          <w:lang w:bidi="fa-IR"/>
        </w:rPr>
        <w:t>.</w:t>
      </w:r>
    </w:p>
    <w:p w14:paraId="334CD305" w14:textId="108425A5" w:rsidR="00733C0F" w:rsidRDefault="00153B19" w:rsidP="00733C0F">
      <w:pPr>
        <w:spacing w:line="360" w:lineRule="auto"/>
        <w:ind w:firstLine="709"/>
        <w:jc w:val="both"/>
        <w:rPr>
          <w:rFonts w:cs="Times New Roman"/>
          <w:sz w:val="28"/>
          <w:szCs w:val="24"/>
          <w:lang w:bidi="fa-IR"/>
        </w:rPr>
      </w:pPr>
      <w:r>
        <w:rPr>
          <w:rFonts w:cs="Times New Roman"/>
          <w:sz w:val="28"/>
          <w:szCs w:val="24"/>
          <w:lang w:bidi="fa-IR"/>
        </w:rPr>
        <w:lastRenderedPageBreak/>
        <w:t>Резюмируя изложенное</w:t>
      </w:r>
      <w:r w:rsidR="00733C0F" w:rsidRPr="006642F2">
        <w:rPr>
          <w:rFonts w:cs="Times New Roman"/>
          <w:sz w:val="28"/>
          <w:szCs w:val="24"/>
          <w:lang w:bidi="fa-IR"/>
        </w:rPr>
        <w:t xml:space="preserve">, можно сделать вывод, что к настоящему времени трудами нескольких поколений исследователей </w:t>
      </w:r>
      <w:r>
        <w:rPr>
          <w:rFonts w:cs="Times New Roman"/>
          <w:sz w:val="28"/>
          <w:szCs w:val="24"/>
          <w:lang w:bidi="fa-IR"/>
        </w:rPr>
        <w:t>сформировался</w:t>
      </w:r>
      <w:r w:rsidR="00733C0F" w:rsidRPr="006642F2">
        <w:rPr>
          <w:rFonts w:cs="Times New Roman"/>
          <w:sz w:val="28"/>
          <w:szCs w:val="24"/>
          <w:lang w:bidi="fa-IR"/>
        </w:rPr>
        <w:t xml:space="preserve"> определенный, хотя </w:t>
      </w:r>
      <w:r>
        <w:rPr>
          <w:rFonts w:cs="Times New Roman"/>
          <w:sz w:val="28"/>
          <w:szCs w:val="24"/>
          <w:lang w:bidi="fa-IR"/>
        </w:rPr>
        <w:t>сравнительно небогатый по содержанию</w:t>
      </w:r>
      <w:r w:rsidR="00733C0F" w:rsidRPr="006642F2">
        <w:rPr>
          <w:rFonts w:cs="Times New Roman"/>
          <w:sz w:val="28"/>
          <w:szCs w:val="24"/>
          <w:lang w:bidi="fa-IR"/>
        </w:rPr>
        <w:t>, объем сведений о</w:t>
      </w:r>
      <w:r>
        <w:rPr>
          <w:rFonts w:cs="Times New Roman"/>
          <w:sz w:val="28"/>
          <w:szCs w:val="24"/>
          <w:lang w:bidi="fa-IR"/>
        </w:rPr>
        <w:t xml:space="preserve"> предполагаемом</w:t>
      </w:r>
      <w:r w:rsidR="00733C0F" w:rsidRPr="006642F2">
        <w:rPr>
          <w:rFonts w:cs="Times New Roman"/>
          <w:sz w:val="28"/>
          <w:szCs w:val="24"/>
          <w:lang w:bidi="fa-IR"/>
        </w:rPr>
        <w:t xml:space="preserve"> авторе «Ибретнюма-йы девлет»</w:t>
      </w:r>
      <w:r>
        <w:rPr>
          <w:rFonts w:cs="Times New Roman"/>
          <w:sz w:val="28"/>
          <w:szCs w:val="24"/>
          <w:lang w:bidi="fa-IR"/>
        </w:rPr>
        <w:t>, носящем псевдоним</w:t>
      </w:r>
      <w:r w:rsidR="00733C0F" w:rsidRPr="006642F2">
        <w:rPr>
          <w:rFonts w:cs="Times New Roman"/>
          <w:sz w:val="28"/>
          <w:szCs w:val="24"/>
          <w:lang w:bidi="fa-IR"/>
        </w:rPr>
        <w:t xml:space="preserve"> </w:t>
      </w:r>
      <w:r w:rsidR="00733C0F" w:rsidRPr="00153B19">
        <w:rPr>
          <w:rFonts w:cs="Times New Roman"/>
          <w:i/>
          <w:iCs/>
          <w:sz w:val="28"/>
          <w:szCs w:val="24"/>
          <w:lang w:bidi="fa-IR"/>
        </w:rPr>
        <w:t>Кесби</w:t>
      </w:r>
      <w:r w:rsidR="00733C0F" w:rsidRPr="006642F2">
        <w:rPr>
          <w:rFonts w:cs="Times New Roman"/>
          <w:sz w:val="28"/>
          <w:szCs w:val="24"/>
          <w:lang w:bidi="fa-IR"/>
        </w:rPr>
        <w:t xml:space="preserve">. Наибольшая заслуга в </w:t>
      </w:r>
      <w:r>
        <w:rPr>
          <w:rFonts w:cs="Times New Roman"/>
          <w:sz w:val="28"/>
          <w:szCs w:val="24"/>
          <w:lang w:bidi="fa-IR"/>
        </w:rPr>
        <w:t>изучении данного историографического источника</w:t>
      </w:r>
      <w:r w:rsidR="00733C0F" w:rsidRPr="006642F2">
        <w:rPr>
          <w:rFonts w:cs="Times New Roman"/>
          <w:sz w:val="28"/>
          <w:szCs w:val="24"/>
          <w:lang w:bidi="fa-IR"/>
        </w:rPr>
        <w:t xml:space="preserve"> принадлежит турецкому </w:t>
      </w:r>
      <w:r>
        <w:rPr>
          <w:rFonts w:cs="Times New Roman"/>
          <w:sz w:val="28"/>
          <w:szCs w:val="24"/>
          <w:lang w:bidi="fa-IR"/>
        </w:rPr>
        <w:t>ученому</w:t>
      </w:r>
      <w:r w:rsidR="00733C0F" w:rsidRPr="006642F2">
        <w:rPr>
          <w:rFonts w:cs="Times New Roman"/>
          <w:sz w:val="28"/>
          <w:szCs w:val="24"/>
          <w:lang w:bidi="fa-IR"/>
        </w:rPr>
        <w:t xml:space="preserve"> Ахмеду Огретену, осуществившему критическое издание </w:t>
      </w:r>
      <w:r>
        <w:rPr>
          <w:rFonts w:cs="Times New Roman"/>
          <w:sz w:val="28"/>
          <w:szCs w:val="24"/>
          <w:lang w:bidi="fa-IR"/>
        </w:rPr>
        <w:t xml:space="preserve">текста </w:t>
      </w:r>
      <w:r w:rsidR="00733C0F" w:rsidRPr="006642F2">
        <w:rPr>
          <w:rFonts w:cs="Times New Roman"/>
          <w:sz w:val="28"/>
          <w:szCs w:val="24"/>
          <w:lang w:bidi="fa-IR"/>
        </w:rPr>
        <w:t>по турецким спискам. Однако</w:t>
      </w:r>
      <w:r>
        <w:rPr>
          <w:rFonts w:cs="Times New Roman"/>
          <w:sz w:val="28"/>
          <w:szCs w:val="24"/>
          <w:lang w:bidi="fa-IR"/>
        </w:rPr>
        <w:t xml:space="preserve"> реконструированную им </w:t>
      </w:r>
      <w:r w:rsidR="00733C0F" w:rsidRPr="006642F2">
        <w:rPr>
          <w:rFonts w:cs="Times New Roman"/>
          <w:sz w:val="28"/>
          <w:szCs w:val="24"/>
          <w:lang w:bidi="fa-IR"/>
        </w:rPr>
        <w:t xml:space="preserve">биографию Кесби </w:t>
      </w:r>
      <w:r>
        <w:rPr>
          <w:rFonts w:cs="Times New Roman"/>
          <w:sz w:val="28"/>
          <w:szCs w:val="24"/>
          <w:lang w:bidi="fa-IR"/>
        </w:rPr>
        <w:t>приходится признать гипотетической</w:t>
      </w:r>
      <w:r w:rsidR="00733C0F" w:rsidRPr="006642F2">
        <w:rPr>
          <w:rFonts w:cs="Times New Roman"/>
          <w:sz w:val="28"/>
          <w:szCs w:val="24"/>
          <w:lang w:bidi="fa-IR"/>
        </w:rPr>
        <w:t xml:space="preserve">, поскольку </w:t>
      </w:r>
      <w:r>
        <w:rPr>
          <w:rFonts w:cs="Times New Roman"/>
          <w:sz w:val="28"/>
          <w:szCs w:val="24"/>
          <w:lang w:bidi="fa-IR"/>
        </w:rPr>
        <w:t>новейшие</w:t>
      </w:r>
      <w:r w:rsidR="00733C0F" w:rsidRPr="006642F2">
        <w:rPr>
          <w:rFonts w:cs="Times New Roman"/>
          <w:sz w:val="28"/>
          <w:szCs w:val="24"/>
          <w:lang w:bidi="fa-IR"/>
        </w:rPr>
        <w:t xml:space="preserve"> </w:t>
      </w:r>
      <w:r>
        <w:rPr>
          <w:rFonts w:cs="Times New Roman"/>
          <w:sz w:val="28"/>
          <w:szCs w:val="24"/>
          <w:lang w:bidi="fa-IR"/>
        </w:rPr>
        <w:t>исследования в этой области стимулируют ревизию прежних</w:t>
      </w:r>
      <w:r w:rsidR="00733C0F" w:rsidRPr="006642F2">
        <w:rPr>
          <w:rFonts w:cs="Times New Roman"/>
          <w:sz w:val="28"/>
          <w:szCs w:val="24"/>
          <w:lang w:bidi="fa-IR"/>
        </w:rPr>
        <w:t xml:space="preserve"> построений и способны существенно изменить </w:t>
      </w:r>
      <w:r>
        <w:rPr>
          <w:rFonts w:cs="Times New Roman"/>
          <w:sz w:val="28"/>
          <w:szCs w:val="24"/>
          <w:lang w:bidi="fa-IR"/>
        </w:rPr>
        <w:t>сложившиеся научные</w:t>
      </w:r>
      <w:r w:rsidR="00733C0F" w:rsidRPr="006642F2">
        <w:rPr>
          <w:rFonts w:cs="Times New Roman"/>
          <w:sz w:val="28"/>
          <w:szCs w:val="24"/>
          <w:lang w:bidi="fa-IR"/>
        </w:rPr>
        <w:t xml:space="preserve"> представления об </w:t>
      </w:r>
      <w:r>
        <w:rPr>
          <w:rFonts w:cs="Times New Roman"/>
          <w:sz w:val="28"/>
          <w:szCs w:val="24"/>
          <w:lang w:bidi="fa-IR"/>
        </w:rPr>
        <w:t>авторстве текста</w:t>
      </w:r>
      <w:r w:rsidR="00733C0F" w:rsidRPr="006642F2">
        <w:rPr>
          <w:rFonts w:cs="Times New Roman"/>
          <w:sz w:val="28"/>
          <w:szCs w:val="24"/>
          <w:lang w:bidi="fa-IR"/>
        </w:rPr>
        <w:t>.</w:t>
      </w:r>
    </w:p>
    <w:p w14:paraId="016FC98F" w14:textId="23D88168" w:rsidR="0068230D" w:rsidRDefault="00153B19" w:rsidP="00F80BE0">
      <w:pPr>
        <w:spacing w:line="360" w:lineRule="auto"/>
        <w:ind w:firstLine="709"/>
        <w:jc w:val="both"/>
        <w:rPr>
          <w:rFonts w:cs="Times New Roman"/>
          <w:sz w:val="28"/>
          <w:szCs w:val="24"/>
          <w:lang w:bidi="fa-IR"/>
        </w:rPr>
      </w:pPr>
      <w:r>
        <w:rPr>
          <w:rFonts w:cs="Times New Roman"/>
          <w:sz w:val="28"/>
          <w:szCs w:val="24"/>
          <w:lang w:bidi="fa-IR"/>
        </w:rPr>
        <w:t>Установление идентичности текстов, содержащихся в</w:t>
      </w:r>
      <w:r w:rsidR="00DA3BFD">
        <w:rPr>
          <w:rFonts w:cs="Times New Roman"/>
          <w:sz w:val="28"/>
          <w:szCs w:val="24"/>
          <w:lang w:bidi="fa-IR"/>
        </w:rPr>
        <w:t xml:space="preserve"> рукопис</w:t>
      </w:r>
      <w:r>
        <w:rPr>
          <w:rFonts w:cs="Times New Roman"/>
          <w:sz w:val="28"/>
          <w:szCs w:val="24"/>
          <w:lang w:bidi="fa-IR"/>
        </w:rPr>
        <w:t>и</w:t>
      </w:r>
      <w:r w:rsidR="00DA3BFD">
        <w:rPr>
          <w:rFonts w:cs="Times New Roman"/>
          <w:sz w:val="28"/>
          <w:szCs w:val="24"/>
          <w:lang w:bidi="fa-IR"/>
        </w:rPr>
        <w:t xml:space="preserve"> </w:t>
      </w:r>
      <w:r w:rsidR="00DA3BFD">
        <w:rPr>
          <w:rFonts w:cs="Times New Roman"/>
          <w:sz w:val="28"/>
          <w:szCs w:val="24"/>
          <w:lang w:val="en-US" w:bidi="fa-IR"/>
        </w:rPr>
        <w:t>B </w:t>
      </w:r>
      <w:r w:rsidR="00DA3BFD">
        <w:rPr>
          <w:rFonts w:cs="Times New Roman"/>
          <w:sz w:val="28"/>
          <w:szCs w:val="24"/>
          <w:lang w:bidi="fa-IR"/>
        </w:rPr>
        <w:t xml:space="preserve">747 </w:t>
      </w:r>
      <w:r>
        <w:rPr>
          <w:rFonts w:cs="Times New Roman"/>
          <w:sz w:val="28"/>
          <w:szCs w:val="24"/>
          <w:lang w:bidi="fa-IR"/>
        </w:rPr>
        <w:t xml:space="preserve">из собрания ИВР РАН </w:t>
      </w:r>
      <w:r w:rsidR="00DA3BFD">
        <w:rPr>
          <w:rFonts w:cs="Times New Roman"/>
          <w:sz w:val="28"/>
          <w:szCs w:val="24"/>
          <w:lang w:bidi="fa-IR"/>
        </w:rPr>
        <w:t>и</w:t>
      </w:r>
      <w:r>
        <w:rPr>
          <w:rFonts w:cs="Times New Roman"/>
          <w:sz w:val="28"/>
          <w:szCs w:val="24"/>
          <w:lang w:bidi="fa-IR"/>
        </w:rPr>
        <w:t xml:space="preserve"> в турецком манускрипте</w:t>
      </w:r>
      <w:r w:rsidR="00DA3BFD">
        <w:rPr>
          <w:rFonts w:cs="Times New Roman"/>
          <w:sz w:val="28"/>
          <w:szCs w:val="24"/>
          <w:lang w:bidi="fa-IR"/>
        </w:rPr>
        <w:t xml:space="preserve"> </w:t>
      </w:r>
      <w:r w:rsidR="00DA3BFD" w:rsidRPr="00DA3BFD">
        <w:rPr>
          <w:rFonts w:cs="Times New Roman"/>
          <w:sz w:val="28"/>
          <w:szCs w:val="24"/>
          <w:lang w:bidi="fa-IR"/>
        </w:rPr>
        <w:t>Ali Emîrî Efendi, Tarih, nr. 484</w:t>
      </w:r>
      <w:r>
        <w:rPr>
          <w:rFonts w:cs="Times New Roman"/>
          <w:sz w:val="28"/>
          <w:szCs w:val="24"/>
          <w:lang w:bidi="fa-IR"/>
        </w:rPr>
        <w:t>, позволяет утверждать</w:t>
      </w:r>
      <w:r w:rsidR="0071632B">
        <w:rPr>
          <w:rFonts w:cs="Times New Roman"/>
          <w:sz w:val="28"/>
          <w:szCs w:val="24"/>
          <w:lang w:bidi="fa-IR"/>
        </w:rPr>
        <w:t xml:space="preserve">, что </w:t>
      </w:r>
      <w:r w:rsidR="00DA3BFD">
        <w:rPr>
          <w:rFonts w:cs="Times New Roman"/>
          <w:sz w:val="28"/>
          <w:szCs w:val="24"/>
          <w:lang w:bidi="fa-IR"/>
        </w:rPr>
        <w:t>считавшаяся анонимной «История Крыма»</w:t>
      </w:r>
      <w:r>
        <w:rPr>
          <w:rFonts w:cs="Times New Roman"/>
          <w:sz w:val="28"/>
          <w:szCs w:val="24"/>
          <w:lang w:bidi="fa-IR"/>
        </w:rPr>
        <w:t xml:space="preserve"> </w:t>
      </w:r>
      <w:r w:rsidR="0071632B">
        <w:rPr>
          <w:rFonts w:cs="Times New Roman"/>
          <w:sz w:val="28"/>
          <w:szCs w:val="24"/>
          <w:lang w:bidi="fa-IR"/>
        </w:rPr>
        <w:t xml:space="preserve">является </w:t>
      </w:r>
      <w:r w:rsidR="008C498D" w:rsidRPr="008C498D">
        <w:rPr>
          <w:rFonts w:cs="Times New Roman"/>
          <w:sz w:val="28"/>
          <w:szCs w:val="24"/>
          <w:lang w:bidi="fa-IR"/>
        </w:rPr>
        <w:t>санкт-петербургски</w:t>
      </w:r>
      <w:r w:rsidR="0071632B">
        <w:rPr>
          <w:rFonts w:cs="Times New Roman"/>
          <w:sz w:val="28"/>
          <w:szCs w:val="24"/>
          <w:lang w:bidi="fa-IR"/>
        </w:rPr>
        <w:t>м</w:t>
      </w:r>
      <w:r w:rsidR="008C498D" w:rsidRPr="008C498D">
        <w:rPr>
          <w:rFonts w:cs="Times New Roman"/>
          <w:sz w:val="28"/>
          <w:szCs w:val="24"/>
          <w:lang w:bidi="fa-IR"/>
        </w:rPr>
        <w:t xml:space="preserve"> списк</w:t>
      </w:r>
      <w:r w:rsidR="0071632B">
        <w:rPr>
          <w:rFonts w:cs="Times New Roman"/>
          <w:sz w:val="28"/>
          <w:szCs w:val="24"/>
          <w:lang w:bidi="fa-IR"/>
        </w:rPr>
        <w:t>ом</w:t>
      </w:r>
      <w:r w:rsidR="008C498D" w:rsidRPr="008C498D">
        <w:rPr>
          <w:rFonts w:cs="Times New Roman"/>
          <w:sz w:val="28"/>
          <w:szCs w:val="24"/>
          <w:lang w:bidi="fa-IR"/>
        </w:rPr>
        <w:t xml:space="preserve"> компилятивного </w:t>
      </w:r>
      <w:r>
        <w:rPr>
          <w:rFonts w:cs="Times New Roman"/>
          <w:sz w:val="28"/>
          <w:szCs w:val="24"/>
          <w:lang w:bidi="fa-IR"/>
        </w:rPr>
        <w:t>историографического</w:t>
      </w:r>
      <w:r w:rsidR="008C498D" w:rsidRPr="008C498D">
        <w:rPr>
          <w:rFonts w:cs="Times New Roman"/>
          <w:sz w:val="28"/>
          <w:szCs w:val="24"/>
          <w:lang w:bidi="fa-IR"/>
        </w:rPr>
        <w:t xml:space="preserve"> сочинения «Ибретнюма-йы девлет», написанного</w:t>
      </w:r>
      <w:r>
        <w:rPr>
          <w:rFonts w:cs="Times New Roman"/>
          <w:sz w:val="28"/>
          <w:szCs w:val="24"/>
          <w:lang w:bidi="fa-IR"/>
        </w:rPr>
        <w:t xml:space="preserve"> </w:t>
      </w:r>
      <w:r w:rsidRPr="008C498D">
        <w:rPr>
          <w:rFonts w:cs="Times New Roman"/>
          <w:sz w:val="28"/>
          <w:szCs w:val="24"/>
          <w:lang w:bidi="fa-IR"/>
        </w:rPr>
        <w:t>в 1213 г. х.</w:t>
      </w:r>
      <w:r>
        <w:rPr>
          <w:rFonts w:cs="Times New Roman"/>
          <w:sz w:val="28"/>
          <w:szCs w:val="24"/>
          <w:lang w:bidi="fa-IR"/>
        </w:rPr>
        <w:t xml:space="preserve"> (1798 г.)</w:t>
      </w:r>
      <w:r w:rsidR="008C498D" w:rsidRPr="008C498D">
        <w:rPr>
          <w:rFonts w:cs="Times New Roman"/>
          <w:sz w:val="28"/>
          <w:szCs w:val="24"/>
          <w:lang w:bidi="fa-IR"/>
        </w:rPr>
        <w:t xml:space="preserve"> османским чиновником</w:t>
      </w:r>
      <w:r>
        <w:rPr>
          <w:rFonts w:cs="Times New Roman"/>
          <w:sz w:val="28"/>
          <w:szCs w:val="24"/>
          <w:lang w:bidi="fa-IR"/>
        </w:rPr>
        <w:t xml:space="preserve">, пользовавшимся </w:t>
      </w:r>
      <w:r w:rsidR="008C498D" w:rsidRPr="008C498D">
        <w:rPr>
          <w:rFonts w:cs="Times New Roman"/>
          <w:sz w:val="28"/>
          <w:szCs w:val="24"/>
          <w:lang w:bidi="fa-IR"/>
        </w:rPr>
        <w:t xml:space="preserve">псевдонимом </w:t>
      </w:r>
      <w:r w:rsidR="008C498D" w:rsidRPr="00153B19">
        <w:rPr>
          <w:rFonts w:cs="Times New Roman"/>
          <w:i/>
          <w:iCs/>
          <w:sz w:val="28"/>
          <w:szCs w:val="24"/>
          <w:lang w:bidi="fa-IR"/>
        </w:rPr>
        <w:t>Кесби</w:t>
      </w:r>
      <w:r w:rsidR="00B52288">
        <w:rPr>
          <w:rFonts w:cs="Times New Roman"/>
          <w:sz w:val="28"/>
          <w:szCs w:val="24"/>
          <w:lang w:bidi="fa-IR"/>
        </w:rPr>
        <w:t>.</w:t>
      </w:r>
    </w:p>
    <w:p w14:paraId="6F0919B9" w14:textId="77777777" w:rsidR="006A63C5" w:rsidRDefault="006A63C5">
      <w:pPr>
        <w:rPr>
          <w:rFonts w:cs="Times New Roman"/>
          <w:sz w:val="28"/>
          <w:szCs w:val="24"/>
          <w:lang w:bidi="fa-IR"/>
        </w:rPr>
      </w:pPr>
      <w:r>
        <w:rPr>
          <w:rFonts w:cs="Times New Roman"/>
          <w:sz w:val="28"/>
          <w:szCs w:val="24"/>
          <w:lang w:bidi="fa-IR"/>
        </w:rPr>
        <w:br w:type="page"/>
      </w:r>
    </w:p>
    <w:p w14:paraId="6F710261" w14:textId="6D93355E" w:rsidR="00EA46BB" w:rsidRPr="00B63699" w:rsidRDefault="00644E19" w:rsidP="00B63699">
      <w:pPr>
        <w:pStyle w:val="1"/>
        <w:spacing w:line="360" w:lineRule="auto"/>
        <w:jc w:val="center"/>
        <w:rPr>
          <w:rFonts w:ascii="Times New Roman" w:hAnsi="Times New Roman" w:cs="Times New Roman"/>
          <w:b/>
          <w:bCs/>
          <w:caps/>
          <w:color w:val="auto"/>
          <w:sz w:val="28"/>
          <w:szCs w:val="22"/>
          <w:lang w:bidi="fa-IR"/>
        </w:rPr>
      </w:pPr>
      <w:bookmarkStart w:id="16" w:name="_Toc112926333"/>
      <w:r w:rsidRPr="00644E19">
        <w:rPr>
          <w:rFonts w:ascii="Times New Roman" w:hAnsi="Times New Roman" w:cs="Times New Roman"/>
          <w:b/>
          <w:bCs/>
          <w:caps/>
          <w:color w:val="auto"/>
          <w:sz w:val="28"/>
          <w:szCs w:val="22"/>
        </w:rPr>
        <w:lastRenderedPageBreak/>
        <w:t>Глава</w:t>
      </w:r>
      <w:r w:rsidR="00EA46BB" w:rsidRPr="00644E19">
        <w:rPr>
          <w:rFonts w:ascii="Times New Roman" w:hAnsi="Times New Roman" w:cs="Times New Roman"/>
          <w:b/>
          <w:bCs/>
          <w:caps/>
          <w:color w:val="auto"/>
          <w:sz w:val="28"/>
          <w:szCs w:val="22"/>
        </w:rPr>
        <w:t xml:space="preserve"> 2. </w:t>
      </w:r>
      <w:r w:rsidR="008E326C">
        <w:rPr>
          <w:rFonts w:ascii="Times New Roman" w:hAnsi="Times New Roman" w:cs="Times New Roman"/>
          <w:b/>
          <w:bCs/>
          <w:caps/>
          <w:color w:val="auto"/>
          <w:sz w:val="28"/>
          <w:szCs w:val="22"/>
        </w:rPr>
        <w:t>Типология сведений, с</w:t>
      </w:r>
      <w:r w:rsidRPr="00644E19">
        <w:rPr>
          <w:rFonts w:ascii="Times New Roman" w:hAnsi="Times New Roman" w:cs="Times New Roman"/>
          <w:b/>
          <w:bCs/>
          <w:caps/>
          <w:color w:val="auto"/>
          <w:sz w:val="28"/>
          <w:szCs w:val="22"/>
        </w:rPr>
        <w:t>одержа</w:t>
      </w:r>
      <w:r w:rsidR="008E326C">
        <w:rPr>
          <w:rFonts w:ascii="Times New Roman" w:hAnsi="Times New Roman" w:cs="Times New Roman"/>
          <w:b/>
          <w:bCs/>
          <w:caps/>
          <w:color w:val="auto"/>
          <w:sz w:val="28"/>
          <w:szCs w:val="22"/>
        </w:rPr>
        <w:t>щихся в тексте</w:t>
      </w:r>
      <w:r w:rsidRPr="00644E19">
        <w:rPr>
          <w:rFonts w:ascii="Times New Roman" w:hAnsi="Times New Roman" w:cs="Times New Roman"/>
          <w:b/>
          <w:bCs/>
          <w:caps/>
          <w:color w:val="auto"/>
          <w:sz w:val="28"/>
          <w:szCs w:val="22"/>
        </w:rPr>
        <w:t xml:space="preserve"> </w:t>
      </w:r>
      <w:r w:rsidR="00B63699">
        <w:rPr>
          <w:rFonts w:ascii="Times New Roman" w:hAnsi="Times New Roman" w:cs="Times New Roman"/>
          <w:b/>
          <w:bCs/>
          <w:caps/>
          <w:color w:val="auto"/>
          <w:sz w:val="28"/>
          <w:szCs w:val="22"/>
        </w:rPr>
        <w:t xml:space="preserve">рукописи </w:t>
      </w:r>
      <w:r w:rsidR="00B63699">
        <w:rPr>
          <w:rFonts w:ascii="Times New Roman" w:hAnsi="Times New Roman" w:cs="Times New Roman"/>
          <w:b/>
          <w:bCs/>
          <w:caps/>
          <w:color w:val="auto"/>
          <w:sz w:val="28"/>
          <w:szCs w:val="22"/>
          <w:lang w:val="en-US"/>
        </w:rPr>
        <w:t>B </w:t>
      </w:r>
      <w:r w:rsidR="00B63699">
        <w:rPr>
          <w:rFonts w:ascii="Times New Roman" w:hAnsi="Times New Roman" w:cs="Times New Roman"/>
          <w:b/>
          <w:bCs/>
          <w:caps/>
          <w:color w:val="auto"/>
          <w:sz w:val="28"/>
          <w:szCs w:val="22"/>
          <w:lang w:bidi="fa-IR"/>
        </w:rPr>
        <w:t>747</w:t>
      </w:r>
      <w:r w:rsidR="008E326C">
        <w:rPr>
          <w:rFonts w:ascii="Times New Roman" w:hAnsi="Times New Roman" w:cs="Times New Roman"/>
          <w:b/>
          <w:bCs/>
          <w:caps/>
          <w:color w:val="auto"/>
          <w:sz w:val="28"/>
          <w:szCs w:val="22"/>
          <w:lang w:bidi="fa-IR"/>
        </w:rPr>
        <w:t xml:space="preserve"> из собрания ИВР РАН</w:t>
      </w:r>
      <w:bookmarkEnd w:id="16"/>
    </w:p>
    <w:p w14:paraId="11292397" w14:textId="36E7BB72" w:rsidR="006A63C5" w:rsidRPr="006A63C5" w:rsidRDefault="006A63C5" w:rsidP="00123117">
      <w:pPr>
        <w:pStyle w:val="2"/>
        <w:spacing w:line="360" w:lineRule="auto"/>
        <w:jc w:val="center"/>
        <w:rPr>
          <w:rFonts w:ascii="Times New Roman" w:hAnsi="Times New Roman" w:cs="Times New Roman"/>
          <w:b/>
          <w:bCs/>
          <w:color w:val="auto"/>
          <w:sz w:val="28"/>
          <w:szCs w:val="28"/>
        </w:rPr>
      </w:pPr>
      <w:bookmarkStart w:id="17" w:name="_Toc112926334"/>
      <w:r w:rsidRPr="006A63C5">
        <w:rPr>
          <w:rFonts w:ascii="Times New Roman" w:hAnsi="Times New Roman" w:cs="Times New Roman"/>
          <w:b/>
          <w:bCs/>
          <w:color w:val="auto"/>
          <w:sz w:val="28"/>
          <w:szCs w:val="28"/>
        </w:rPr>
        <w:t xml:space="preserve">§ 1. Общий обзор содержания и датировка </w:t>
      </w:r>
      <w:r w:rsidR="00E50D58">
        <w:rPr>
          <w:rFonts w:ascii="Times New Roman" w:hAnsi="Times New Roman" w:cs="Times New Roman"/>
          <w:b/>
          <w:bCs/>
          <w:color w:val="auto"/>
          <w:sz w:val="28"/>
          <w:szCs w:val="28"/>
        </w:rPr>
        <w:t>текста</w:t>
      </w:r>
      <w:bookmarkEnd w:id="17"/>
    </w:p>
    <w:p w14:paraId="5D752AB6" w14:textId="46446729" w:rsidR="00EA46BB" w:rsidRDefault="00EA46BB" w:rsidP="00EA46BB">
      <w:pPr>
        <w:spacing w:line="360" w:lineRule="auto"/>
        <w:ind w:firstLine="709"/>
        <w:jc w:val="both"/>
        <w:rPr>
          <w:sz w:val="28"/>
          <w:szCs w:val="24"/>
        </w:rPr>
      </w:pPr>
      <w:r w:rsidRPr="00B54CF5">
        <w:rPr>
          <w:sz w:val="28"/>
          <w:szCs w:val="24"/>
        </w:rPr>
        <w:t xml:space="preserve">Сочинение «Ибретнюма-йы девлет» создано в традиции классических компиляций, составленных </w:t>
      </w:r>
      <w:r w:rsidR="00CE64B4">
        <w:rPr>
          <w:sz w:val="28"/>
          <w:szCs w:val="24"/>
        </w:rPr>
        <w:t>историографами</w:t>
      </w:r>
      <w:r w:rsidRPr="00B54CF5">
        <w:rPr>
          <w:sz w:val="28"/>
          <w:szCs w:val="24"/>
        </w:rPr>
        <w:t xml:space="preserve"> — участниками описываемых событий. Структурно </w:t>
      </w:r>
      <w:r w:rsidR="00CE64B4">
        <w:rPr>
          <w:sz w:val="28"/>
          <w:szCs w:val="24"/>
        </w:rPr>
        <w:t xml:space="preserve">текст делится </w:t>
      </w:r>
      <w:r w:rsidRPr="00B54CF5">
        <w:rPr>
          <w:sz w:val="28"/>
          <w:szCs w:val="24"/>
        </w:rPr>
        <w:t xml:space="preserve">на разделы, </w:t>
      </w:r>
      <w:r w:rsidR="00CE64B4">
        <w:rPr>
          <w:sz w:val="28"/>
          <w:szCs w:val="24"/>
        </w:rPr>
        <w:t xml:space="preserve">тематически </w:t>
      </w:r>
      <w:r w:rsidRPr="00B54CF5">
        <w:rPr>
          <w:sz w:val="28"/>
          <w:szCs w:val="24"/>
        </w:rPr>
        <w:t xml:space="preserve">связанные с </w:t>
      </w:r>
      <w:r w:rsidR="00CE64B4">
        <w:rPr>
          <w:sz w:val="28"/>
          <w:szCs w:val="24"/>
        </w:rPr>
        <w:t>историческими</w:t>
      </w:r>
      <w:r w:rsidRPr="00B54CF5">
        <w:rPr>
          <w:sz w:val="28"/>
          <w:szCs w:val="24"/>
        </w:rPr>
        <w:t xml:space="preserve"> событиями или явлениями </w:t>
      </w:r>
      <w:r w:rsidRPr="00277193">
        <w:rPr>
          <w:sz w:val="28"/>
          <w:szCs w:val="24"/>
        </w:rPr>
        <w:t>культуры.</w:t>
      </w:r>
      <w:r w:rsidR="000F072A" w:rsidRPr="00277193">
        <w:rPr>
          <w:sz w:val="28"/>
          <w:szCs w:val="24"/>
        </w:rPr>
        <w:t xml:space="preserve"> Он написан комбинированным методом</w:t>
      </w:r>
      <w:r w:rsidR="00573001" w:rsidRPr="00277193">
        <w:rPr>
          <w:sz w:val="28"/>
          <w:szCs w:val="24"/>
        </w:rPr>
        <w:t xml:space="preserve"> (</w:t>
      </w:r>
      <w:r w:rsidR="00573001" w:rsidRPr="00277193">
        <w:rPr>
          <w:i/>
          <w:iCs/>
          <w:sz w:val="28"/>
          <w:szCs w:val="24"/>
        </w:rPr>
        <w:t>мураккаба</w:t>
      </w:r>
      <w:r w:rsidR="00573001" w:rsidRPr="00277193">
        <w:rPr>
          <w:sz w:val="28"/>
          <w:szCs w:val="24"/>
        </w:rPr>
        <w:t>), сочетает в себе приемы изложения по памяти виденного и слышанного автором (</w:t>
      </w:r>
      <w:r w:rsidR="00573001" w:rsidRPr="00277193">
        <w:rPr>
          <w:i/>
          <w:iCs/>
          <w:sz w:val="28"/>
          <w:szCs w:val="24"/>
        </w:rPr>
        <w:t>ривайат</w:t>
      </w:r>
      <w:r w:rsidR="00573001" w:rsidRPr="00277193">
        <w:rPr>
          <w:sz w:val="28"/>
          <w:szCs w:val="24"/>
        </w:rPr>
        <w:t>) и пересказа сведений из трудов предшественников (</w:t>
      </w:r>
      <w:r w:rsidR="00573001" w:rsidRPr="00277193">
        <w:rPr>
          <w:i/>
          <w:iCs/>
          <w:sz w:val="28"/>
          <w:szCs w:val="24"/>
        </w:rPr>
        <w:t>интихаб</w:t>
      </w:r>
      <w:r w:rsidR="00573001" w:rsidRPr="00277193">
        <w:rPr>
          <w:sz w:val="28"/>
          <w:szCs w:val="24"/>
        </w:rPr>
        <w:t>)</w:t>
      </w:r>
      <w:r w:rsidR="00573001" w:rsidRPr="00277193">
        <w:rPr>
          <w:rStyle w:val="a9"/>
          <w:sz w:val="28"/>
          <w:szCs w:val="24"/>
        </w:rPr>
        <w:footnoteReference w:id="118"/>
      </w:r>
      <w:r w:rsidR="000F072A" w:rsidRPr="00277193">
        <w:rPr>
          <w:sz w:val="28"/>
          <w:szCs w:val="24"/>
        </w:rPr>
        <w:t>.</w:t>
      </w:r>
      <w:r w:rsidRPr="00277193">
        <w:rPr>
          <w:sz w:val="28"/>
          <w:szCs w:val="24"/>
        </w:rPr>
        <w:t xml:space="preserve"> </w:t>
      </w:r>
      <w:r w:rsidR="00CE64B4" w:rsidRPr="00277193">
        <w:rPr>
          <w:sz w:val="28"/>
          <w:szCs w:val="24"/>
        </w:rPr>
        <w:t>Однако</w:t>
      </w:r>
      <w:r w:rsidR="00CE64B4">
        <w:rPr>
          <w:sz w:val="28"/>
          <w:szCs w:val="24"/>
        </w:rPr>
        <w:t xml:space="preserve"> по предмету изложения в нем прослеживаются</w:t>
      </w:r>
      <w:r w:rsidRPr="00B54CF5">
        <w:rPr>
          <w:sz w:val="28"/>
          <w:szCs w:val="24"/>
        </w:rPr>
        <w:t xml:space="preserve"> две неравные </w:t>
      </w:r>
      <w:r w:rsidR="00CE64B4">
        <w:rPr>
          <w:sz w:val="28"/>
          <w:szCs w:val="24"/>
        </w:rPr>
        <w:t xml:space="preserve">по объему </w:t>
      </w:r>
      <w:r w:rsidRPr="00B54CF5">
        <w:rPr>
          <w:sz w:val="28"/>
          <w:szCs w:val="24"/>
        </w:rPr>
        <w:t xml:space="preserve">части. Первая, </w:t>
      </w:r>
      <w:r w:rsidR="00CE64B4">
        <w:rPr>
          <w:sz w:val="28"/>
          <w:szCs w:val="24"/>
        </w:rPr>
        <w:t>менее обширная</w:t>
      </w:r>
      <w:r w:rsidRPr="00B54CF5">
        <w:rPr>
          <w:sz w:val="28"/>
          <w:szCs w:val="24"/>
        </w:rPr>
        <w:t xml:space="preserve">, </w:t>
      </w:r>
      <w:r w:rsidR="00CE64B4">
        <w:rPr>
          <w:sz w:val="28"/>
          <w:szCs w:val="24"/>
        </w:rPr>
        <w:t>содержит сведения по культурной</w:t>
      </w:r>
      <w:r w:rsidRPr="00B54CF5">
        <w:rPr>
          <w:sz w:val="28"/>
          <w:szCs w:val="24"/>
        </w:rPr>
        <w:t xml:space="preserve"> Крымского ханства, вторая — </w:t>
      </w:r>
      <w:r w:rsidR="00CE64B4">
        <w:rPr>
          <w:sz w:val="28"/>
          <w:szCs w:val="24"/>
        </w:rPr>
        <w:t xml:space="preserve">по </w:t>
      </w:r>
      <w:r w:rsidRPr="00B54CF5">
        <w:rPr>
          <w:sz w:val="28"/>
          <w:szCs w:val="24"/>
        </w:rPr>
        <w:t>дипломатическим отношениям и военным кампаниям, прежде всего, русско-турецкой войне 1768–1774 гг.</w:t>
      </w:r>
    </w:p>
    <w:p w14:paraId="24783ED9" w14:textId="189AD80F" w:rsidR="00733C0F" w:rsidRDefault="00262348" w:rsidP="00843A36">
      <w:pPr>
        <w:spacing w:line="360" w:lineRule="auto"/>
        <w:ind w:firstLine="709"/>
        <w:jc w:val="both"/>
        <w:rPr>
          <w:sz w:val="28"/>
          <w:szCs w:val="24"/>
        </w:rPr>
      </w:pPr>
      <w:r>
        <w:rPr>
          <w:sz w:val="28"/>
          <w:szCs w:val="24"/>
        </w:rPr>
        <w:t>Судить</w:t>
      </w:r>
      <w:r w:rsidR="00733C0F" w:rsidRPr="0012589E">
        <w:rPr>
          <w:sz w:val="28"/>
          <w:szCs w:val="24"/>
        </w:rPr>
        <w:t xml:space="preserve"> о </w:t>
      </w:r>
      <w:r>
        <w:rPr>
          <w:sz w:val="28"/>
          <w:szCs w:val="24"/>
        </w:rPr>
        <w:t>сведениях, аккумулированных в первой</w:t>
      </w:r>
      <w:r w:rsidR="00733C0F" w:rsidRPr="0012589E">
        <w:rPr>
          <w:sz w:val="28"/>
          <w:szCs w:val="24"/>
        </w:rPr>
        <w:t xml:space="preserve"> части</w:t>
      </w:r>
      <w:r>
        <w:rPr>
          <w:sz w:val="28"/>
          <w:szCs w:val="24"/>
        </w:rPr>
        <w:t>,</w:t>
      </w:r>
      <w:r w:rsidR="00733C0F" w:rsidRPr="0012589E">
        <w:rPr>
          <w:sz w:val="28"/>
          <w:szCs w:val="24"/>
        </w:rPr>
        <w:t xml:space="preserve"> </w:t>
      </w:r>
      <w:r>
        <w:rPr>
          <w:sz w:val="28"/>
          <w:szCs w:val="24"/>
        </w:rPr>
        <w:t>можно по заглавиям</w:t>
      </w:r>
      <w:r w:rsidR="00733C0F" w:rsidRPr="0012589E">
        <w:rPr>
          <w:sz w:val="28"/>
          <w:szCs w:val="24"/>
        </w:rPr>
        <w:t xml:space="preserve"> разделов: «Крымские ханы, которые происходят из числа великих правителей и султанов» (</w:t>
      </w:r>
      <w:r w:rsidR="00733C0F" w:rsidRPr="00542D15">
        <w:rPr>
          <w:i/>
          <w:iCs/>
          <w:sz w:val="28"/>
          <w:szCs w:val="24"/>
        </w:rPr>
        <w:t>Mülûk-i selâtîn-i izâmdan Kırım hânlarının bu vechiledir ki</w:t>
      </w:r>
      <w:r w:rsidR="00733C0F" w:rsidRPr="0012589E">
        <w:rPr>
          <w:sz w:val="28"/>
          <w:szCs w:val="24"/>
        </w:rPr>
        <w:t xml:space="preserve">) (лл. 6 r.–13 v.), «О том, как крымские ханы при появлении у них детей отдавали </w:t>
      </w:r>
      <w:r>
        <w:rPr>
          <w:sz w:val="28"/>
          <w:szCs w:val="24"/>
        </w:rPr>
        <w:t>тех</w:t>
      </w:r>
      <w:r w:rsidR="00733C0F" w:rsidRPr="0012589E">
        <w:rPr>
          <w:sz w:val="28"/>
          <w:szCs w:val="24"/>
        </w:rPr>
        <w:t xml:space="preserve"> на воспитание черкесским племенам» (</w:t>
      </w:r>
      <w:r w:rsidR="00733C0F" w:rsidRPr="00542D15">
        <w:rPr>
          <w:i/>
          <w:iCs/>
          <w:sz w:val="28"/>
          <w:szCs w:val="24"/>
        </w:rPr>
        <w:t>Kırım hânları evlâdları zuhûrunda kabâ’il-i Çerkes’e besleme verdikleri</w:t>
      </w:r>
      <w:r w:rsidR="00733C0F" w:rsidRPr="0012589E">
        <w:rPr>
          <w:sz w:val="28"/>
          <w:szCs w:val="24"/>
        </w:rPr>
        <w:t>) (лл. 13</w:t>
      </w:r>
      <w:r w:rsidR="00733C0F">
        <w:rPr>
          <w:sz w:val="28"/>
          <w:szCs w:val="24"/>
        </w:rPr>
        <w:t> </w:t>
      </w:r>
      <w:r w:rsidR="00733C0F" w:rsidRPr="0012589E">
        <w:rPr>
          <w:sz w:val="28"/>
          <w:szCs w:val="24"/>
        </w:rPr>
        <w:t>v.–16 v.) , «Правила шариата» (</w:t>
      </w:r>
      <w:r w:rsidR="00733C0F" w:rsidRPr="00542D15">
        <w:rPr>
          <w:i/>
          <w:iCs/>
          <w:sz w:val="28"/>
          <w:szCs w:val="24"/>
        </w:rPr>
        <w:t>Zâbıta-i Şerî‘atları</w:t>
      </w:r>
      <w:r w:rsidR="00733C0F" w:rsidRPr="0012589E">
        <w:rPr>
          <w:sz w:val="28"/>
          <w:szCs w:val="24"/>
        </w:rPr>
        <w:t>) (лл. 16 v.–17 r.), «Совет (</w:t>
      </w:r>
      <w:r w:rsidR="00733C0F" w:rsidRPr="00542D15">
        <w:rPr>
          <w:i/>
          <w:iCs/>
          <w:sz w:val="28"/>
          <w:szCs w:val="24"/>
        </w:rPr>
        <w:t>диван</w:t>
      </w:r>
      <w:r w:rsidR="00733C0F" w:rsidRPr="0012589E">
        <w:rPr>
          <w:sz w:val="28"/>
          <w:szCs w:val="24"/>
        </w:rPr>
        <w:t>) при крымском хане» (</w:t>
      </w:r>
      <w:r w:rsidR="00733C0F" w:rsidRPr="00542D15">
        <w:rPr>
          <w:i/>
          <w:iCs/>
          <w:sz w:val="28"/>
          <w:szCs w:val="24"/>
        </w:rPr>
        <w:t>Dîvân-ı hân-ı Kırım</w:t>
      </w:r>
      <w:r w:rsidR="00733C0F" w:rsidRPr="0012589E">
        <w:rPr>
          <w:sz w:val="28"/>
          <w:szCs w:val="24"/>
        </w:rPr>
        <w:t>) (лл. 18 v.–19 r.), «Земледельческие работы» (</w:t>
      </w:r>
      <w:r w:rsidR="00733C0F" w:rsidRPr="00542D15">
        <w:rPr>
          <w:i/>
          <w:iCs/>
          <w:sz w:val="28"/>
          <w:szCs w:val="24"/>
        </w:rPr>
        <w:t>Zirâ‘atları husûsu</w:t>
      </w:r>
      <w:r w:rsidR="00733C0F" w:rsidRPr="0012589E">
        <w:rPr>
          <w:sz w:val="28"/>
          <w:szCs w:val="24"/>
        </w:rPr>
        <w:t>) (лл. 21 v.–22 r.) и др.</w:t>
      </w:r>
      <w:r w:rsidR="00CE64B4">
        <w:rPr>
          <w:rStyle w:val="a9"/>
          <w:sz w:val="28"/>
          <w:szCs w:val="24"/>
        </w:rPr>
        <w:footnoteReference w:id="119"/>
      </w:r>
    </w:p>
    <w:p w14:paraId="72F48279" w14:textId="17D1F5C9" w:rsidR="00EA46BB" w:rsidRPr="00B54CF5" w:rsidRDefault="00EA46BB" w:rsidP="00EA46BB">
      <w:pPr>
        <w:spacing w:line="360" w:lineRule="auto"/>
        <w:ind w:firstLine="709"/>
        <w:jc w:val="both"/>
        <w:rPr>
          <w:sz w:val="28"/>
          <w:szCs w:val="24"/>
        </w:rPr>
      </w:pPr>
      <w:r w:rsidRPr="00B54CF5">
        <w:rPr>
          <w:sz w:val="28"/>
          <w:szCs w:val="24"/>
        </w:rPr>
        <w:t xml:space="preserve">Вполне закономерно для турецкой историографической традиции, что составитель </w:t>
      </w:r>
      <w:r w:rsidR="00262348">
        <w:rPr>
          <w:sz w:val="28"/>
          <w:szCs w:val="24"/>
        </w:rPr>
        <w:t>начинает свое произведение</w:t>
      </w:r>
      <w:r w:rsidRPr="00B54CF5">
        <w:rPr>
          <w:sz w:val="28"/>
          <w:szCs w:val="24"/>
        </w:rPr>
        <w:t xml:space="preserve"> со времен халифов</w:t>
      </w:r>
      <w:r w:rsidR="00262348">
        <w:rPr>
          <w:sz w:val="28"/>
          <w:szCs w:val="24"/>
        </w:rPr>
        <w:t>,</w:t>
      </w:r>
      <w:r w:rsidRPr="00B54CF5">
        <w:rPr>
          <w:sz w:val="28"/>
          <w:szCs w:val="24"/>
        </w:rPr>
        <w:t xml:space="preserve"> опира</w:t>
      </w:r>
      <w:r w:rsidR="00262348">
        <w:rPr>
          <w:sz w:val="28"/>
          <w:szCs w:val="24"/>
        </w:rPr>
        <w:t>ясь</w:t>
      </w:r>
      <w:r w:rsidRPr="00B54CF5">
        <w:rPr>
          <w:sz w:val="28"/>
          <w:szCs w:val="24"/>
        </w:rPr>
        <w:t xml:space="preserve"> при этом на труды предшественников. В </w:t>
      </w:r>
      <w:r w:rsidR="00262348">
        <w:rPr>
          <w:sz w:val="28"/>
          <w:szCs w:val="24"/>
        </w:rPr>
        <w:t>данной связи</w:t>
      </w:r>
      <w:r w:rsidRPr="00B54CF5">
        <w:rPr>
          <w:sz w:val="28"/>
          <w:szCs w:val="24"/>
        </w:rPr>
        <w:t xml:space="preserve"> </w:t>
      </w:r>
      <w:r w:rsidR="007168BD">
        <w:rPr>
          <w:sz w:val="28"/>
          <w:szCs w:val="24"/>
        </w:rPr>
        <w:t>И. В. Зайцев отме</w:t>
      </w:r>
      <w:r w:rsidR="00262348">
        <w:rPr>
          <w:sz w:val="28"/>
          <w:szCs w:val="24"/>
        </w:rPr>
        <w:t>тил</w:t>
      </w:r>
      <w:r w:rsidRPr="00B54CF5">
        <w:rPr>
          <w:sz w:val="28"/>
          <w:szCs w:val="24"/>
        </w:rPr>
        <w:t xml:space="preserve"> явное сходство начала </w:t>
      </w:r>
      <w:r w:rsidR="00262348">
        <w:rPr>
          <w:sz w:val="28"/>
          <w:szCs w:val="24"/>
        </w:rPr>
        <w:t>произведения как</w:t>
      </w:r>
      <w:r w:rsidRPr="00B54CF5">
        <w:rPr>
          <w:sz w:val="28"/>
          <w:szCs w:val="24"/>
        </w:rPr>
        <w:t xml:space="preserve"> с хроникой «Теварих-и Дешт-и Кипчак» </w:t>
      </w:r>
      <w:r w:rsidRPr="00B54CF5">
        <w:rPr>
          <w:sz w:val="28"/>
          <w:szCs w:val="24"/>
        </w:rPr>
        <w:lastRenderedPageBreak/>
        <w:t xml:space="preserve">(«История Кипчакской степи»), </w:t>
      </w:r>
      <w:r w:rsidR="00262348">
        <w:rPr>
          <w:sz w:val="28"/>
          <w:szCs w:val="24"/>
        </w:rPr>
        <w:t>содержащей почти</w:t>
      </w:r>
      <w:r w:rsidRPr="00B54CF5">
        <w:rPr>
          <w:sz w:val="28"/>
          <w:szCs w:val="24"/>
        </w:rPr>
        <w:t xml:space="preserve"> дословные совпадения, </w:t>
      </w:r>
      <w:r w:rsidR="00262348">
        <w:rPr>
          <w:sz w:val="28"/>
          <w:szCs w:val="24"/>
        </w:rPr>
        <w:t>так и</w:t>
      </w:r>
      <w:r w:rsidRPr="00B54CF5">
        <w:rPr>
          <w:sz w:val="28"/>
          <w:szCs w:val="24"/>
        </w:rPr>
        <w:t xml:space="preserve"> с «Тенкиху-т-теварих-и мюлук» («Исправлением истории царей») Хюсейна Хезарфена (ум. 1691) и «Тарих» («Историей») Хафиза Мухаммеда Ташкенди</w:t>
      </w:r>
      <w:r w:rsidR="00FF5ACE">
        <w:rPr>
          <w:rStyle w:val="a9"/>
          <w:sz w:val="28"/>
          <w:szCs w:val="24"/>
        </w:rPr>
        <w:footnoteReference w:id="120"/>
      </w:r>
      <w:r w:rsidRPr="00B54CF5">
        <w:rPr>
          <w:sz w:val="28"/>
          <w:szCs w:val="24"/>
        </w:rPr>
        <w:t>.</w:t>
      </w:r>
    </w:p>
    <w:p w14:paraId="5631DBC9" w14:textId="29D9CCFE" w:rsidR="00EA46BB" w:rsidRPr="00DE6E98" w:rsidRDefault="00EA46BB" w:rsidP="00DE6E98">
      <w:pPr>
        <w:spacing w:line="360" w:lineRule="auto"/>
        <w:ind w:firstLine="709"/>
        <w:jc w:val="both"/>
        <w:rPr>
          <w:sz w:val="28"/>
          <w:szCs w:val="24"/>
          <w:lang w:bidi="fa-IR"/>
        </w:rPr>
      </w:pPr>
      <w:r w:rsidRPr="00B54CF5">
        <w:rPr>
          <w:sz w:val="28"/>
          <w:szCs w:val="24"/>
        </w:rPr>
        <w:t xml:space="preserve">Стилистически текст </w:t>
      </w:r>
      <w:r w:rsidR="00262348">
        <w:rPr>
          <w:sz w:val="28"/>
          <w:szCs w:val="24"/>
        </w:rPr>
        <w:t>сочинения</w:t>
      </w:r>
      <w:r w:rsidRPr="00B54CF5">
        <w:rPr>
          <w:sz w:val="28"/>
          <w:szCs w:val="24"/>
        </w:rPr>
        <w:t xml:space="preserve"> неоднороден. Начальные разделы, написанные с опорой на другие нарративные источники либо пересказанные на основе личных наблюдений, изложены чуть более простым языком. Дальнейший текст, несмотря на попытки составителя адаптировать его и создать </w:t>
      </w:r>
      <w:r w:rsidR="00262348">
        <w:rPr>
          <w:sz w:val="28"/>
          <w:szCs w:val="24"/>
        </w:rPr>
        <w:t xml:space="preserve">стилистически </w:t>
      </w:r>
      <w:r w:rsidRPr="00B54CF5">
        <w:rPr>
          <w:sz w:val="28"/>
          <w:szCs w:val="24"/>
        </w:rPr>
        <w:t>более или менее однородн</w:t>
      </w:r>
      <w:r w:rsidR="00262348">
        <w:rPr>
          <w:sz w:val="28"/>
          <w:szCs w:val="24"/>
        </w:rPr>
        <w:t>ое повествование</w:t>
      </w:r>
      <w:r w:rsidRPr="00B54CF5">
        <w:rPr>
          <w:sz w:val="28"/>
          <w:szCs w:val="24"/>
        </w:rPr>
        <w:t xml:space="preserve">, </w:t>
      </w:r>
      <w:r w:rsidR="00262348">
        <w:rPr>
          <w:sz w:val="28"/>
          <w:szCs w:val="24"/>
        </w:rPr>
        <w:t>сохранил</w:t>
      </w:r>
      <w:r w:rsidRPr="00B54CF5">
        <w:rPr>
          <w:sz w:val="28"/>
          <w:szCs w:val="24"/>
        </w:rPr>
        <w:t xml:space="preserve"> особенности высокого официального стиля</w:t>
      </w:r>
      <w:r w:rsidR="00262348">
        <w:rPr>
          <w:sz w:val="28"/>
          <w:szCs w:val="24"/>
        </w:rPr>
        <w:t>.</w:t>
      </w:r>
      <w:r w:rsidRPr="00B54CF5">
        <w:rPr>
          <w:sz w:val="28"/>
          <w:szCs w:val="24"/>
        </w:rPr>
        <w:t xml:space="preserve"> </w:t>
      </w:r>
      <w:r w:rsidR="00542D15">
        <w:rPr>
          <w:sz w:val="28"/>
          <w:szCs w:val="24"/>
        </w:rPr>
        <w:t>Повествование</w:t>
      </w:r>
      <w:r w:rsidR="00262348">
        <w:rPr>
          <w:sz w:val="28"/>
          <w:szCs w:val="24"/>
        </w:rPr>
        <w:t xml:space="preserve"> </w:t>
      </w:r>
      <w:r w:rsidRPr="00B54CF5">
        <w:rPr>
          <w:sz w:val="28"/>
          <w:szCs w:val="24"/>
        </w:rPr>
        <w:t xml:space="preserve">изобилует арабо-персидскими лексическими оборотами в сочетании с перегруженными синтаксическими конструкциями, </w:t>
      </w:r>
      <w:r w:rsidR="00D97BD7">
        <w:rPr>
          <w:sz w:val="28"/>
          <w:szCs w:val="24"/>
        </w:rPr>
        <w:t xml:space="preserve">что в определенной мере затрудняет его </w:t>
      </w:r>
      <w:r w:rsidRPr="00B54CF5">
        <w:rPr>
          <w:sz w:val="28"/>
          <w:szCs w:val="24"/>
        </w:rPr>
        <w:t>восприяти</w:t>
      </w:r>
      <w:r w:rsidR="00D97BD7">
        <w:rPr>
          <w:sz w:val="28"/>
          <w:szCs w:val="24"/>
        </w:rPr>
        <w:t>е</w:t>
      </w:r>
      <w:r w:rsidR="001D14AA">
        <w:rPr>
          <w:rStyle w:val="a9"/>
          <w:sz w:val="28"/>
          <w:szCs w:val="24"/>
        </w:rPr>
        <w:footnoteReference w:id="121"/>
      </w:r>
      <w:r w:rsidRPr="00B54CF5">
        <w:rPr>
          <w:sz w:val="28"/>
          <w:szCs w:val="24"/>
        </w:rPr>
        <w:t xml:space="preserve">. </w:t>
      </w:r>
      <w:r w:rsidR="00D97BD7">
        <w:rPr>
          <w:sz w:val="28"/>
          <w:szCs w:val="24"/>
        </w:rPr>
        <w:t>Характерным</w:t>
      </w:r>
      <w:r w:rsidR="00DE6E98">
        <w:rPr>
          <w:sz w:val="28"/>
          <w:szCs w:val="24"/>
        </w:rPr>
        <w:t xml:space="preserve"> примером тому служат два связанных по смыслу раздела под заголовками «</w:t>
      </w:r>
      <w:r w:rsidR="00DE6E98" w:rsidRPr="00DE6E98">
        <w:rPr>
          <w:sz w:val="28"/>
          <w:szCs w:val="24"/>
        </w:rPr>
        <w:t>Для защиты Молдавии и Валахии был назначен Кахраман-паша</w:t>
      </w:r>
      <w:r w:rsidR="00DE6E98">
        <w:rPr>
          <w:sz w:val="28"/>
          <w:szCs w:val="24"/>
        </w:rPr>
        <w:t>» и «</w:t>
      </w:r>
      <w:r w:rsidR="00DE6E98" w:rsidRPr="00DE6E98">
        <w:rPr>
          <w:sz w:val="28"/>
          <w:szCs w:val="24"/>
        </w:rPr>
        <w:t>Любопытный рассказ о Кахраман-паше</w:t>
      </w:r>
      <w:r w:rsidR="00DE6E98">
        <w:rPr>
          <w:sz w:val="28"/>
          <w:szCs w:val="24"/>
        </w:rPr>
        <w:t>»</w:t>
      </w:r>
      <w:r w:rsidR="00D97BD7">
        <w:rPr>
          <w:sz w:val="28"/>
          <w:szCs w:val="24"/>
        </w:rPr>
        <w:t>.</w:t>
      </w:r>
      <w:r w:rsidR="00DE6E98">
        <w:rPr>
          <w:sz w:val="28"/>
          <w:szCs w:val="24"/>
        </w:rPr>
        <w:t xml:space="preserve"> </w:t>
      </w:r>
      <w:r w:rsidR="00D97BD7">
        <w:rPr>
          <w:sz w:val="28"/>
          <w:szCs w:val="24"/>
        </w:rPr>
        <w:t>Последний</w:t>
      </w:r>
      <w:r w:rsidR="00DE6E98">
        <w:rPr>
          <w:sz w:val="28"/>
          <w:szCs w:val="24"/>
        </w:rPr>
        <w:t xml:space="preserve"> не имеет основы в </w:t>
      </w:r>
      <w:r w:rsidR="00D97BD7">
        <w:rPr>
          <w:sz w:val="28"/>
          <w:szCs w:val="24"/>
        </w:rPr>
        <w:t>в</w:t>
      </w:r>
      <w:r w:rsidR="00DE6E98">
        <w:rPr>
          <w:sz w:val="28"/>
          <w:szCs w:val="24"/>
        </w:rPr>
        <w:t xml:space="preserve">ерсии Б и, по-видимому, представляет собой авторский нарратив. Большая часть данного раздела, занимающего </w:t>
      </w:r>
      <w:r w:rsidR="00D97BD7">
        <w:rPr>
          <w:sz w:val="28"/>
          <w:szCs w:val="24"/>
        </w:rPr>
        <w:t xml:space="preserve">шесть с лишним </w:t>
      </w:r>
      <w:r w:rsidR="00DE6E98">
        <w:rPr>
          <w:sz w:val="28"/>
          <w:szCs w:val="24"/>
        </w:rPr>
        <w:t xml:space="preserve">листов (лл. 85 </w:t>
      </w:r>
      <w:r w:rsidR="00DE6E98">
        <w:rPr>
          <w:sz w:val="28"/>
          <w:szCs w:val="24"/>
          <w:lang w:val="en-US"/>
        </w:rPr>
        <w:t>v</w:t>
      </w:r>
      <w:r w:rsidR="00DE6E98" w:rsidRPr="00111233">
        <w:rPr>
          <w:sz w:val="28"/>
          <w:szCs w:val="24"/>
        </w:rPr>
        <w:t xml:space="preserve">.–92 </w:t>
      </w:r>
      <w:r w:rsidR="00DE6E98">
        <w:rPr>
          <w:sz w:val="28"/>
          <w:szCs w:val="24"/>
          <w:lang w:val="en-US"/>
        </w:rPr>
        <w:t>r</w:t>
      </w:r>
      <w:r w:rsidR="00DE6E98" w:rsidRPr="00111233">
        <w:rPr>
          <w:sz w:val="28"/>
          <w:szCs w:val="24"/>
        </w:rPr>
        <w:t>.</w:t>
      </w:r>
      <w:r w:rsidR="00DE6E98">
        <w:rPr>
          <w:sz w:val="28"/>
          <w:szCs w:val="24"/>
          <w:lang w:bidi="fa-IR"/>
        </w:rPr>
        <w:t xml:space="preserve">), грамматически </w:t>
      </w:r>
      <w:r w:rsidR="00D97BD7">
        <w:rPr>
          <w:sz w:val="28"/>
          <w:szCs w:val="24"/>
          <w:lang w:bidi="fa-IR"/>
        </w:rPr>
        <w:t>оформлена как</w:t>
      </w:r>
      <w:r w:rsidR="00DE6E98">
        <w:rPr>
          <w:sz w:val="28"/>
          <w:szCs w:val="24"/>
          <w:lang w:bidi="fa-IR"/>
        </w:rPr>
        <w:t xml:space="preserve"> одно предложение</w:t>
      </w:r>
      <w:r w:rsidR="00DE6E98">
        <w:rPr>
          <w:sz w:val="28"/>
          <w:szCs w:val="24"/>
          <w:lang w:val="tr-TR" w:bidi="fa-IR"/>
        </w:rPr>
        <w:t>.</w:t>
      </w:r>
      <w:r w:rsidR="00DE6E98">
        <w:rPr>
          <w:sz w:val="28"/>
          <w:szCs w:val="24"/>
          <w:lang w:bidi="fa-IR"/>
        </w:rPr>
        <w:t xml:space="preserve"> </w:t>
      </w:r>
    </w:p>
    <w:p w14:paraId="51C98563" w14:textId="4C721E0C" w:rsidR="00EA46BB" w:rsidRPr="00111233" w:rsidRDefault="00EA46BB" w:rsidP="00D336AB">
      <w:pPr>
        <w:spacing w:line="360" w:lineRule="auto"/>
        <w:ind w:firstLine="709"/>
        <w:jc w:val="both"/>
        <w:rPr>
          <w:sz w:val="28"/>
          <w:szCs w:val="24"/>
        </w:rPr>
      </w:pPr>
      <w:r w:rsidRPr="00B54CF5">
        <w:rPr>
          <w:sz w:val="28"/>
          <w:szCs w:val="24"/>
        </w:rPr>
        <w:t xml:space="preserve">Мелкие отличия </w:t>
      </w:r>
      <w:r w:rsidR="00D97BD7">
        <w:rPr>
          <w:sz w:val="28"/>
          <w:szCs w:val="24"/>
        </w:rPr>
        <w:t xml:space="preserve">текста </w:t>
      </w:r>
      <w:r w:rsidR="00514777">
        <w:rPr>
          <w:sz w:val="28"/>
          <w:szCs w:val="24"/>
        </w:rPr>
        <w:t xml:space="preserve">рукописи </w:t>
      </w:r>
      <w:r w:rsidR="00514777">
        <w:rPr>
          <w:sz w:val="28"/>
          <w:szCs w:val="24"/>
          <w:lang w:val="en-US"/>
        </w:rPr>
        <w:t>B </w:t>
      </w:r>
      <w:r w:rsidR="00514777">
        <w:rPr>
          <w:sz w:val="28"/>
          <w:szCs w:val="24"/>
          <w:lang w:bidi="fa-IR"/>
        </w:rPr>
        <w:t xml:space="preserve">747 от </w:t>
      </w:r>
      <w:r w:rsidR="00D97BD7">
        <w:rPr>
          <w:sz w:val="28"/>
          <w:szCs w:val="24"/>
          <w:lang w:bidi="fa-IR"/>
        </w:rPr>
        <w:t xml:space="preserve">приведенного А. Огретеном </w:t>
      </w:r>
      <w:r w:rsidRPr="00B54CF5">
        <w:rPr>
          <w:sz w:val="28"/>
          <w:szCs w:val="24"/>
        </w:rPr>
        <w:t xml:space="preserve">турецкого текста версии А </w:t>
      </w:r>
      <w:r w:rsidR="00D97BD7">
        <w:rPr>
          <w:sz w:val="28"/>
          <w:szCs w:val="24"/>
        </w:rPr>
        <w:t>прослеживаются</w:t>
      </w:r>
      <w:r w:rsidRPr="00B54CF5">
        <w:rPr>
          <w:sz w:val="28"/>
          <w:szCs w:val="24"/>
        </w:rPr>
        <w:t xml:space="preserve"> в том числе в названиях некоторых разделов. В версию А исследователь </w:t>
      </w:r>
      <w:r w:rsidR="00D97BD7">
        <w:rPr>
          <w:sz w:val="28"/>
          <w:szCs w:val="24"/>
        </w:rPr>
        <w:t>по собственному разумению</w:t>
      </w:r>
      <w:r w:rsidRPr="00B54CF5">
        <w:rPr>
          <w:sz w:val="28"/>
          <w:szCs w:val="24"/>
        </w:rPr>
        <w:t xml:space="preserve"> добавил </w:t>
      </w:r>
      <w:r w:rsidR="00D97BD7">
        <w:rPr>
          <w:sz w:val="28"/>
          <w:szCs w:val="24"/>
        </w:rPr>
        <w:t>ради достижения</w:t>
      </w:r>
      <w:r w:rsidRPr="00B54CF5">
        <w:rPr>
          <w:sz w:val="28"/>
          <w:szCs w:val="24"/>
        </w:rPr>
        <w:t xml:space="preserve"> смысловой целостности раздел </w:t>
      </w:r>
      <w:r w:rsidR="00D97BD7">
        <w:rPr>
          <w:sz w:val="28"/>
          <w:szCs w:val="24"/>
        </w:rPr>
        <w:t xml:space="preserve">из версии Б </w:t>
      </w:r>
      <w:r w:rsidRPr="00B54CF5">
        <w:rPr>
          <w:sz w:val="28"/>
          <w:szCs w:val="24"/>
        </w:rPr>
        <w:t xml:space="preserve">под заголовком: «Перевод статей соглашения, заключенного согласно тому, как было изложено в финальной части указанных статей, для установления мира между долговечным Высоким государством и Московским государством при посредничестве обитающего на Пороге Счастья посла Франции, </w:t>
      </w:r>
      <w:r w:rsidRPr="00B54CF5">
        <w:rPr>
          <w:sz w:val="28"/>
          <w:szCs w:val="24"/>
        </w:rPr>
        <w:lastRenderedPageBreak/>
        <w:t>уполномоченного государством Московским, от 14 джумада ал-ахира 1152 г. х. (17 сентября 1739 г.)» (</w:t>
      </w:r>
      <w:r w:rsidRPr="000460D8">
        <w:rPr>
          <w:i/>
          <w:iCs/>
          <w:sz w:val="28"/>
          <w:szCs w:val="24"/>
        </w:rPr>
        <w:t>Âstâne-i sa‘âdetde mukîm Françe elçisi Moskov devleti tarafından murahhas olduğundan Devlet-i aliyye-i rûz-efzûn ve Moskov devleti beyninde sulh ü salâhın in‘ıkâdı içün işbu mevâddın hâtimesinde şart olunduğu üzre akd olunan mevâd tercemesidir, fî 14 C. 1152</w:t>
      </w:r>
      <w:r w:rsidRPr="00B54CF5">
        <w:rPr>
          <w:sz w:val="28"/>
          <w:szCs w:val="24"/>
        </w:rPr>
        <w:t>)</w:t>
      </w:r>
      <w:r w:rsidR="000460D8">
        <w:rPr>
          <w:rStyle w:val="a9"/>
          <w:sz w:val="28"/>
          <w:szCs w:val="24"/>
        </w:rPr>
        <w:footnoteReference w:id="122"/>
      </w:r>
      <w:r w:rsidRPr="00B54CF5">
        <w:rPr>
          <w:sz w:val="28"/>
          <w:szCs w:val="24"/>
        </w:rPr>
        <w:t xml:space="preserve">, </w:t>
      </w:r>
      <w:r w:rsidR="00890746">
        <w:rPr>
          <w:sz w:val="28"/>
          <w:szCs w:val="24"/>
        </w:rPr>
        <w:t>который представляет собой</w:t>
      </w:r>
      <w:r w:rsidR="00890746" w:rsidRPr="00890746">
        <w:rPr>
          <w:sz w:val="28"/>
          <w:szCs w:val="24"/>
        </w:rPr>
        <w:t xml:space="preserve"> преамбул</w:t>
      </w:r>
      <w:r w:rsidR="00890746">
        <w:rPr>
          <w:sz w:val="28"/>
          <w:szCs w:val="24"/>
        </w:rPr>
        <w:t>у</w:t>
      </w:r>
      <w:r w:rsidR="00890746" w:rsidRPr="00890746">
        <w:rPr>
          <w:sz w:val="28"/>
          <w:szCs w:val="24"/>
        </w:rPr>
        <w:t xml:space="preserve"> следующего затем текста Белградского мирного договора 1739 г.</w:t>
      </w:r>
      <w:r w:rsidR="00D97BD7">
        <w:rPr>
          <w:rStyle w:val="a9"/>
          <w:sz w:val="28"/>
          <w:szCs w:val="24"/>
        </w:rPr>
        <w:footnoteReference w:id="123"/>
      </w:r>
      <w:r w:rsidR="00D97BD7">
        <w:rPr>
          <w:sz w:val="28"/>
          <w:szCs w:val="24"/>
        </w:rPr>
        <w:t xml:space="preserve"> </w:t>
      </w:r>
      <w:r w:rsidR="00514777">
        <w:rPr>
          <w:sz w:val="28"/>
          <w:szCs w:val="24"/>
        </w:rPr>
        <w:t>Кроме того, А. Огретеном был добавлен</w:t>
      </w:r>
      <w:r w:rsidRPr="00B54CF5">
        <w:rPr>
          <w:sz w:val="28"/>
          <w:szCs w:val="24"/>
        </w:rPr>
        <w:t xml:space="preserve"> раздел «О высочайшем походе на Варадин в 1128 г. х. (1715–16 г.)» </w:t>
      </w:r>
      <w:r w:rsidRPr="00111233">
        <w:rPr>
          <w:sz w:val="28"/>
          <w:szCs w:val="24"/>
        </w:rPr>
        <w:t>(</w:t>
      </w:r>
      <w:r w:rsidRPr="000460D8">
        <w:rPr>
          <w:i/>
          <w:iCs/>
          <w:sz w:val="28"/>
          <w:szCs w:val="24"/>
          <w:lang w:val="en-US"/>
        </w:rPr>
        <w:t>Ber</w:t>
      </w:r>
      <w:r w:rsidRPr="00111233">
        <w:rPr>
          <w:i/>
          <w:iCs/>
          <w:sz w:val="28"/>
          <w:szCs w:val="24"/>
        </w:rPr>
        <w:t>â</w:t>
      </w:r>
      <w:r w:rsidRPr="000460D8">
        <w:rPr>
          <w:i/>
          <w:iCs/>
          <w:sz w:val="28"/>
          <w:szCs w:val="24"/>
          <w:lang w:val="en-US"/>
        </w:rPr>
        <w:t>y</w:t>
      </w:r>
      <w:r w:rsidRPr="00111233">
        <w:rPr>
          <w:i/>
          <w:iCs/>
          <w:sz w:val="28"/>
          <w:szCs w:val="24"/>
        </w:rPr>
        <w:t xml:space="preserve">-ı </w:t>
      </w:r>
      <w:r w:rsidRPr="000460D8">
        <w:rPr>
          <w:i/>
          <w:iCs/>
          <w:sz w:val="28"/>
          <w:szCs w:val="24"/>
          <w:lang w:val="en-US"/>
        </w:rPr>
        <w:t>sefer</w:t>
      </w:r>
      <w:r w:rsidRPr="00111233">
        <w:rPr>
          <w:i/>
          <w:iCs/>
          <w:sz w:val="28"/>
          <w:szCs w:val="24"/>
        </w:rPr>
        <w:t>-</w:t>
      </w:r>
      <w:r w:rsidRPr="000460D8">
        <w:rPr>
          <w:i/>
          <w:iCs/>
          <w:sz w:val="28"/>
          <w:szCs w:val="24"/>
          <w:lang w:val="en-US"/>
        </w:rPr>
        <w:t>i</w:t>
      </w:r>
      <w:r w:rsidRPr="00111233">
        <w:rPr>
          <w:i/>
          <w:iCs/>
          <w:sz w:val="28"/>
          <w:szCs w:val="24"/>
        </w:rPr>
        <w:t xml:space="preserve"> </w:t>
      </w:r>
      <w:r w:rsidRPr="000460D8">
        <w:rPr>
          <w:i/>
          <w:iCs/>
          <w:sz w:val="28"/>
          <w:szCs w:val="24"/>
          <w:lang w:val="en-US"/>
        </w:rPr>
        <w:t>h</w:t>
      </w:r>
      <w:r w:rsidRPr="00111233">
        <w:rPr>
          <w:i/>
          <w:iCs/>
          <w:sz w:val="28"/>
          <w:szCs w:val="24"/>
        </w:rPr>
        <w:t>ü</w:t>
      </w:r>
      <w:r w:rsidRPr="000460D8">
        <w:rPr>
          <w:i/>
          <w:iCs/>
          <w:sz w:val="28"/>
          <w:szCs w:val="24"/>
          <w:lang w:val="en-US"/>
        </w:rPr>
        <w:t>m</w:t>
      </w:r>
      <w:r w:rsidRPr="00111233">
        <w:rPr>
          <w:i/>
          <w:iCs/>
          <w:sz w:val="28"/>
          <w:szCs w:val="24"/>
        </w:rPr>
        <w:t>â</w:t>
      </w:r>
      <w:r w:rsidRPr="000460D8">
        <w:rPr>
          <w:i/>
          <w:iCs/>
          <w:sz w:val="28"/>
          <w:szCs w:val="24"/>
          <w:lang w:val="en-US"/>
        </w:rPr>
        <w:t>y</w:t>
      </w:r>
      <w:r w:rsidRPr="00111233">
        <w:rPr>
          <w:i/>
          <w:iCs/>
          <w:sz w:val="28"/>
          <w:szCs w:val="24"/>
        </w:rPr>
        <w:t>û</w:t>
      </w:r>
      <w:r w:rsidRPr="000460D8">
        <w:rPr>
          <w:i/>
          <w:iCs/>
          <w:sz w:val="28"/>
          <w:szCs w:val="24"/>
          <w:lang w:val="en-US"/>
        </w:rPr>
        <w:t>n</w:t>
      </w:r>
      <w:r w:rsidRPr="00111233">
        <w:rPr>
          <w:i/>
          <w:iCs/>
          <w:sz w:val="28"/>
          <w:szCs w:val="24"/>
        </w:rPr>
        <w:t xml:space="preserve">-ı </w:t>
      </w:r>
      <w:r w:rsidRPr="000460D8">
        <w:rPr>
          <w:i/>
          <w:iCs/>
          <w:sz w:val="28"/>
          <w:szCs w:val="24"/>
          <w:lang w:val="en-US"/>
        </w:rPr>
        <w:t>Varadin</w:t>
      </w:r>
      <w:r w:rsidRPr="00111233">
        <w:rPr>
          <w:i/>
          <w:iCs/>
          <w:sz w:val="28"/>
          <w:szCs w:val="24"/>
        </w:rPr>
        <w:t xml:space="preserve">, </w:t>
      </w:r>
      <w:r w:rsidRPr="000460D8">
        <w:rPr>
          <w:i/>
          <w:iCs/>
          <w:sz w:val="28"/>
          <w:szCs w:val="24"/>
          <w:lang w:val="en-US"/>
        </w:rPr>
        <w:t>f</w:t>
      </w:r>
      <w:r w:rsidRPr="00111233">
        <w:rPr>
          <w:i/>
          <w:iCs/>
          <w:sz w:val="28"/>
          <w:szCs w:val="24"/>
        </w:rPr>
        <w:t xml:space="preserve">î </w:t>
      </w:r>
      <w:r w:rsidRPr="000460D8">
        <w:rPr>
          <w:i/>
          <w:iCs/>
          <w:sz w:val="28"/>
          <w:szCs w:val="24"/>
          <w:lang w:val="en-US"/>
        </w:rPr>
        <w:t>sene</w:t>
      </w:r>
      <w:r w:rsidRPr="00111233">
        <w:rPr>
          <w:i/>
          <w:iCs/>
          <w:sz w:val="28"/>
          <w:szCs w:val="24"/>
        </w:rPr>
        <w:t xml:space="preserve"> 1128</w:t>
      </w:r>
      <w:r w:rsidRPr="00111233">
        <w:rPr>
          <w:sz w:val="28"/>
          <w:szCs w:val="24"/>
        </w:rPr>
        <w:t>)</w:t>
      </w:r>
      <w:r w:rsidR="000460D8">
        <w:rPr>
          <w:rStyle w:val="a9"/>
          <w:sz w:val="28"/>
          <w:szCs w:val="24"/>
          <w:lang w:val="en-US"/>
        </w:rPr>
        <w:footnoteReference w:id="124"/>
      </w:r>
      <w:r w:rsidRPr="00111233">
        <w:rPr>
          <w:sz w:val="28"/>
          <w:szCs w:val="24"/>
        </w:rPr>
        <w:t>.</w:t>
      </w:r>
    </w:p>
    <w:p w14:paraId="3B0EF8DD" w14:textId="2078566C" w:rsidR="00EA46BB" w:rsidRPr="00B54CF5" w:rsidRDefault="00EA46BB" w:rsidP="00EA46BB">
      <w:pPr>
        <w:spacing w:line="360" w:lineRule="auto"/>
        <w:ind w:firstLine="709"/>
        <w:jc w:val="both"/>
        <w:rPr>
          <w:sz w:val="28"/>
          <w:szCs w:val="24"/>
        </w:rPr>
      </w:pPr>
      <w:r w:rsidRPr="00B54CF5">
        <w:rPr>
          <w:sz w:val="28"/>
          <w:szCs w:val="24"/>
        </w:rPr>
        <w:t xml:space="preserve">В </w:t>
      </w:r>
      <w:r w:rsidR="00D97BD7">
        <w:rPr>
          <w:sz w:val="28"/>
          <w:szCs w:val="24"/>
        </w:rPr>
        <w:t xml:space="preserve">тексте </w:t>
      </w:r>
      <w:r w:rsidRPr="00B54CF5">
        <w:rPr>
          <w:sz w:val="28"/>
          <w:szCs w:val="24"/>
        </w:rPr>
        <w:t>рукописи B</w:t>
      </w:r>
      <w:r w:rsidR="009426D4">
        <w:rPr>
          <w:sz w:val="28"/>
          <w:szCs w:val="24"/>
        </w:rPr>
        <w:t> </w:t>
      </w:r>
      <w:r w:rsidRPr="00B54CF5">
        <w:rPr>
          <w:sz w:val="28"/>
          <w:szCs w:val="24"/>
        </w:rPr>
        <w:t>747 указан</w:t>
      </w:r>
      <w:r w:rsidR="00D97BD7">
        <w:rPr>
          <w:sz w:val="28"/>
          <w:szCs w:val="24"/>
        </w:rPr>
        <w:t>н</w:t>
      </w:r>
      <w:r w:rsidRPr="00B54CF5">
        <w:rPr>
          <w:sz w:val="28"/>
          <w:szCs w:val="24"/>
        </w:rPr>
        <w:t>ы</w:t>
      </w:r>
      <w:r w:rsidR="00D97BD7">
        <w:rPr>
          <w:sz w:val="28"/>
          <w:szCs w:val="24"/>
        </w:rPr>
        <w:t>е</w:t>
      </w:r>
      <w:r w:rsidRPr="00B54CF5">
        <w:rPr>
          <w:sz w:val="28"/>
          <w:szCs w:val="24"/>
        </w:rPr>
        <w:t xml:space="preserve"> </w:t>
      </w:r>
      <w:r w:rsidR="00D97BD7">
        <w:rPr>
          <w:sz w:val="28"/>
          <w:szCs w:val="24"/>
        </w:rPr>
        <w:t>добавления</w:t>
      </w:r>
      <w:r w:rsidRPr="00B54CF5">
        <w:rPr>
          <w:sz w:val="28"/>
          <w:szCs w:val="24"/>
        </w:rPr>
        <w:t xml:space="preserve"> также отсутствуют, а </w:t>
      </w:r>
      <w:r w:rsidR="00890746">
        <w:rPr>
          <w:sz w:val="28"/>
          <w:szCs w:val="24"/>
        </w:rPr>
        <w:t>текст Белградского трактата</w:t>
      </w:r>
      <w:r w:rsidRPr="00B54CF5">
        <w:rPr>
          <w:sz w:val="28"/>
          <w:szCs w:val="24"/>
        </w:rPr>
        <w:t xml:space="preserve"> имеет некоторые отличия </w:t>
      </w:r>
      <w:r w:rsidR="00D97BD7">
        <w:rPr>
          <w:sz w:val="28"/>
          <w:szCs w:val="24"/>
        </w:rPr>
        <w:t xml:space="preserve">— </w:t>
      </w:r>
      <w:r w:rsidRPr="00B54CF5">
        <w:rPr>
          <w:sz w:val="28"/>
          <w:szCs w:val="24"/>
        </w:rPr>
        <w:t xml:space="preserve">не содержит </w:t>
      </w:r>
      <w:r w:rsidR="00D97BD7">
        <w:rPr>
          <w:sz w:val="28"/>
          <w:szCs w:val="24"/>
        </w:rPr>
        <w:t xml:space="preserve">в заглавии </w:t>
      </w:r>
      <w:r w:rsidRPr="00B54CF5">
        <w:rPr>
          <w:sz w:val="28"/>
          <w:szCs w:val="24"/>
        </w:rPr>
        <w:t>имени посла  и датирован двумя годами ранее, т.</w:t>
      </w:r>
      <w:r w:rsidR="002A7AB9">
        <w:rPr>
          <w:sz w:val="28"/>
          <w:szCs w:val="24"/>
          <w:lang w:val="tr-TR"/>
        </w:rPr>
        <w:t> </w:t>
      </w:r>
      <w:r w:rsidRPr="00B54CF5">
        <w:rPr>
          <w:sz w:val="28"/>
          <w:szCs w:val="24"/>
        </w:rPr>
        <w:t>е. 1150 г.</w:t>
      </w:r>
      <w:r w:rsidR="002A7AB9">
        <w:rPr>
          <w:sz w:val="28"/>
          <w:szCs w:val="24"/>
          <w:lang w:val="tr-TR"/>
        </w:rPr>
        <w:t> </w:t>
      </w:r>
      <w:r w:rsidRPr="00B54CF5">
        <w:rPr>
          <w:sz w:val="28"/>
          <w:szCs w:val="24"/>
        </w:rPr>
        <w:t>х.: «Упоминается, что года 1150 джумада ал-ахира месяца 14 числа обитающий на на Пороге Счастья французский посол был уполномочен Московским государством, и были приняты статьи соглашения о перемирии, копия которых прилагается» (</w:t>
      </w:r>
      <w:r w:rsidRPr="002A7AB9">
        <w:rPr>
          <w:i/>
          <w:iCs/>
          <w:sz w:val="28"/>
          <w:szCs w:val="24"/>
        </w:rPr>
        <w:t>Bin yüz elli senesi Cemâziyelâhirinin on dördüncü gününde Âstâne-i Sa‘âdetde mukîm Françe elçisi Moskov devleti tarafından murahhas olup akd olunan musâlaha mevâddının sûretidir ki zikr olunur</w:t>
      </w:r>
      <w:r w:rsidRPr="00B54CF5">
        <w:rPr>
          <w:sz w:val="28"/>
          <w:szCs w:val="24"/>
        </w:rPr>
        <w:t>) (B</w:t>
      </w:r>
      <w:r w:rsidR="00D97BD7">
        <w:rPr>
          <w:sz w:val="28"/>
          <w:szCs w:val="24"/>
        </w:rPr>
        <w:t> </w:t>
      </w:r>
      <w:r w:rsidRPr="00B54CF5">
        <w:rPr>
          <w:sz w:val="28"/>
          <w:szCs w:val="24"/>
        </w:rPr>
        <w:t>747, лл. 24 r.–31 r.).</w:t>
      </w:r>
    </w:p>
    <w:p w14:paraId="486DFE37" w14:textId="7A97A9AB" w:rsidR="00EA46BB" w:rsidRPr="002A7AB9" w:rsidRDefault="00EA46BB" w:rsidP="009426D4">
      <w:pPr>
        <w:spacing w:line="360" w:lineRule="auto"/>
        <w:ind w:firstLine="709"/>
        <w:jc w:val="both"/>
        <w:rPr>
          <w:sz w:val="28"/>
          <w:szCs w:val="24"/>
          <w:lang w:val="tr-TR"/>
        </w:rPr>
      </w:pPr>
      <w:r w:rsidRPr="00B54CF5">
        <w:rPr>
          <w:sz w:val="28"/>
          <w:szCs w:val="24"/>
        </w:rPr>
        <w:t xml:space="preserve">Вместе с тем </w:t>
      </w:r>
      <w:r w:rsidR="009426D4">
        <w:rPr>
          <w:sz w:val="28"/>
          <w:szCs w:val="24"/>
        </w:rPr>
        <w:t xml:space="preserve">рукопись </w:t>
      </w:r>
      <w:r w:rsidR="009426D4">
        <w:rPr>
          <w:sz w:val="28"/>
          <w:szCs w:val="24"/>
          <w:lang w:val="en-US"/>
        </w:rPr>
        <w:t>B </w:t>
      </w:r>
      <w:r w:rsidR="009426D4">
        <w:rPr>
          <w:sz w:val="28"/>
          <w:szCs w:val="24"/>
          <w:lang w:bidi="fa-IR"/>
        </w:rPr>
        <w:t xml:space="preserve">747 как список </w:t>
      </w:r>
      <w:r w:rsidRPr="00B54CF5">
        <w:rPr>
          <w:sz w:val="28"/>
          <w:szCs w:val="24"/>
        </w:rPr>
        <w:t>верси</w:t>
      </w:r>
      <w:r w:rsidR="009426D4">
        <w:rPr>
          <w:sz w:val="28"/>
          <w:szCs w:val="24"/>
        </w:rPr>
        <w:t>и</w:t>
      </w:r>
      <w:r w:rsidRPr="00B54CF5">
        <w:rPr>
          <w:sz w:val="28"/>
          <w:szCs w:val="24"/>
        </w:rPr>
        <w:t xml:space="preserve"> А не следует считать лишь сокращенным вариантом </w:t>
      </w:r>
      <w:r w:rsidR="009426D4">
        <w:rPr>
          <w:sz w:val="28"/>
          <w:szCs w:val="24"/>
        </w:rPr>
        <w:t xml:space="preserve">турецкой рукописи </w:t>
      </w:r>
      <w:r w:rsidR="009426D4" w:rsidRPr="009D075D">
        <w:rPr>
          <w:sz w:val="28"/>
          <w:szCs w:val="28"/>
          <w:lang w:val="en-US" w:bidi="fa-IR"/>
        </w:rPr>
        <w:t>TY</w:t>
      </w:r>
      <w:r w:rsidR="009426D4" w:rsidRPr="0099324D">
        <w:rPr>
          <w:sz w:val="28"/>
          <w:szCs w:val="28"/>
          <w:lang w:bidi="fa-IR"/>
        </w:rPr>
        <w:t xml:space="preserve">, </w:t>
      </w:r>
      <w:r w:rsidR="009426D4" w:rsidRPr="009D075D">
        <w:rPr>
          <w:sz w:val="28"/>
          <w:szCs w:val="28"/>
          <w:lang w:val="en-US" w:bidi="fa-IR"/>
        </w:rPr>
        <w:t>nr</w:t>
      </w:r>
      <w:r w:rsidR="009426D4" w:rsidRPr="0099324D">
        <w:rPr>
          <w:sz w:val="28"/>
          <w:szCs w:val="28"/>
          <w:lang w:bidi="fa-IR"/>
        </w:rPr>
        <w:t>. 5943</w:t>
      </w:r>
      <w:r w:rsidR="009426D4">
        <w:rPr>
          <w:sz w:val="28"/>
          <w:szCs w:val="28"/>
          <w:lang w:bidi="fa-IR"/>
        </w:rPr>
        <w:t>, обозначенной Ахмедом Огретеном как «</w:t>
      </w:r>
      <w:r w:rsidR="009426D4">
        <w:rPr>
          <w:sz w:val="28"/>
          <w:szCs w:val="24"/>
        </w:rPr>
        <w:t>версия Б»</w:t>
      </w:r>
      <w:r w:rsidR="00D97BD7">
        <w:rPr>
          <w:sz w:val="28"/>
          <w:szCs w:val="24"/>
        </w:rPr>
        <w:t>.</w:t>
      </w:r>
      <w:r w:rsidRPr="00B54CF5">
        <w:rPr>
          <w:sz w:val="28"/>
          <w:szCs w:val="24"/>
        </w:rPr>
        <w:t xml:space="preserve"> </w:t>
      </w:r>
      <w:r w:rsidR="00D97BD7">
        <w:rPr>
          <w:sz w:val="28"/>
          <w:szCs w:val="24"/>
        </w:rPr>
        <w:t xml:space="preserve">Текст рукописи </w:t>
      </w:r>
      <w:r w:rsidR="00D97BD7" w:rsidRPr="00B54CF5">
        <w:rPr>
          <w:sz w:val="28"/>
          <w:szCs w:val="24"/>
        </w:rPr>
        <w:t>B</w:t>
      </w:r>
      <w:r w:rsidR="00D97BD7">
        <w:rPr>
          <w:sz w:val="28"/>
          <w:szCs w:val="24"/>
        </w:rPr>
        <w:t> </w:t>
      </w:r>
      <w:r w:rsidR="00D97BD7" w:rsidRPr="00B54CF5">
        <w:rPr>
          <w:sz w:val="28"/>
          <w:szCs w:val="24"/>
        </w:rPr>
        <w:t>747</w:t>
      </w:r>
      <w:r w:rsidR="00D97BD7">
        <w:rPr>
          <w:sz w:val="28"/>
          <w:szCs w:val="24"/>
        </w:rPr>
        <w:t xml:space="preserve"> включает </w:t>
      </w:r>
      <w:r w:rsidRPr="00B54CF5">
        <w:rPr>
          <w:sz w:val="28"/>
          <w:szCs w:val="24"/>
        </w:rPr>
        <w:t>отсутствующие в последней</w:t>
      </w:r>
      <w:r w:rsidR="00D97BD7">
        <w:rPr>
          <w:sz w:val="28"/>
          <w:szCs w:val="24"/>
        </w:rPr>
        <w:t xml:space="preserve"> разделы</w:t>
      </w:r>
      <w:r w:rsidRPr="00B54CF5">
        <w:rPr>
          <w:sz w:val="28"/>
          <w:szCs w:val="24"/>
        </w:rPr>
        <w:t xml:space="preserve">, например, </w:t>
      </w:r>
      <w:r w:rsidR="00542D15">
        <w:rPr>
          <w:sz w:val="28"/>
          <w:szCs w:val="24"/>
        </w:rPr>
        <w:t xml:space="preserve">уже упомянутое </w:t>
      </w:r>
      <w:r w:rsidRPr="00B54CF5">
        <w:rPr>
          <w:sz w:val="28"/>
          <w:szCs w:val="24"/>
        </w:rPr>
        <w:t>обширно</w:t>
      </w:r>
      <w:r w:rsidR="00D97BD7">
        <w:rPr>
          <w:sz w:val="28"/>
          <w:szCs w:val="24"/>
        </w:rPr>
        <w:t>е</w:t>
      </w:r>
      <w:r w:rsidRPr="00B54CF5">
        <w:rPr>
          <w:sz w:val="28"/>
          <w:szCs w:val="24"/>
        </w:rPr>
        <w:t xml:space="preserve"> </w:t>
      </w:r>
      <w:r w:rsidR="00D97BD7">
        <w:rPr>
          <w:sz w:val="28"/>
          <w:szCs w:val="24"/>
        </w:rPr>
        <w:t>повествование, озаглавленное</w:t>
      </w:r>
      <w:r w:rsidRPr="00B54CF5">
        <w:rPr>
          <w:sz w:val="28"/>
          <w:szCs w:val="24"/>
        </w:rPr>
        <w:t xml:space="preserve">: «Для защиты Валахии и Молдавии </w:t>
      </w:r>
      <w:r w:rsidR="00542D15">
        <w:rPr>
          <w:sz w:val="28"/>
          <w:szCs w:val="24"/>
        </w:rPr>
        <w:t>был назначен</w:t>
      </w:r>
      <w:r w:rsidRPr="00B54CF5">
        <w:rPr>
          <w:sz w:val="28"/>
          <w:szCs w:val="24"/>
        </w:rPr>
        <w:t xml:space="preserve"> Кахраман-паша, и были отправлены другие военные бумаги, касающиеся завоевателей из дополнительного набора» (</w:t>
      </w:r>
      <w:r w:rsidRPr="002A7AB9">
        <w:rPr>
          <w:i/>
          <w:iCs/>
          <w:sz w:val="28"/>
          <w:szCs w:val="24"/>
        </w:rPr>
        <w:t xml:space="preserve">Eflâk ve Boğdân muhâfazasıçûn Kahramân Paşa taayyün olundu, ve sâir mîrilû fâtihân askerî </w:t>
      </w:r>
      <w:r w:rsidRPr="002A7AB9">
        <w:rPr>
          <w:i/>
          <w:iCs/>
          <w:sz w:val="28"/>
          <w:szCs w:val="24"/>
        </w:rPr>
        <w:lastRenderedPageBreak/>
        <w:t>kâgadları irsâl olundu</w:t>
      </w:r>
      <w:r w:rsidRPr="00B54CF5">
        <w:rPr>
          <w:sz w:val="28"/>
          <w:szCs w:val="24"/>
        </w:rPr>
        <w:t>) и следующ</w:t>
      </w:r>
      <w:r w:rsidR="00D97BD7">
        <w:rPr>
          <w:sz w:val="28"/>
          <w:szCs w:val="24"/>
        </w:rPr>
        <w:t>ий</w:t>
      </w:r>
      <w:r w:rsidRPr="00B54CF5">
        <w:rPr>
          <w:sz w:val="28"/>
          <w:szCs w:val="24"/>
        </w:rPr>
        <w:t xml:space="preserve"> за ним «Анекдот о Кахраман-паше» (</w:t>
      </w:r>
      <w:r w:rsidRPr="002A7AB9">
        <w:rPr>
          <w:i/>
          <w:iCs/>
          <w:sz w:val="28"/>
          <w:szCs w:val="24"/>
        </w:rPr>
        <w:t>Garîbe-i Kahramân Paşa</w:t>
      </w:r>
      <w:r w:rsidRPr="00B54CF5">
        <w:rPr>
          <w:sz w:val="28"/>
          <w:szCs w:val="24"/>
        </w:rPr>
        <w:t>) (B 747, лл. 87 v.–94 r.)</w:t>
      </w:r>
      <w:r w:rsidR="002A7AB9">
        <w:rPr>
          <w:rStyle w:val="a9"/>
          <w:sz w:val="28"/>
          <w:szCs w:val="24"/>
        </w:rPr>
        <w:footnoteReference w:id="125"/>
      </w:r>
      <w:r w:rsidRPr="00B54CF5">
        <w:rPr>
          <w:sz w:val="28"/>
          <w:szCs w:val="24"/>
        </w:rPr>
        <w:t>.</w:t>
      </w:r>
    </w:p>
    <w:p w14:paraId="2A49FA22" w14:textId="322F0E22" w:rsidR="00EA46BB" w:rsidRDefault="00EA46BB" w:rsidP="008B4CC0">
      <w:pPr>
        <w:spacing w:line="360" w:lineRule="auto"/>
        <w:ind w:firstLine="709"/>
        <w:jc w:val="both"/>
        <w:rPr>
          <w:sz w:val="28"/>
          <w:szCs w:val="24"/>
        </w:rPr>
      </w:pPr>
      <w:r w:rsidRPr="00B54CF5">
        <w:rPr>
          <w:sz w:val="28"/>
          <w:szCs w:val="24"/>
        </w:rPr>
        <w:t>Кроме того, в</w:t>
      </w:r>
      <w:r w:rsidR="009426D4">
        <w:rPr>
          <w:sz w:val="28"/>
          <w:szCs w:val="24"/>
        </w:rPr>
        <w:t xml:space="preserve"> </w:t>
      </w:r>
      <w:r w:rsidR="00F073CA">
        <w:rPr>
          <w:sz w:val="28"/>
          <w:szCs w:val="24"/>
        </w:rPr>
        <w:t xml:space="preserve">тексте </w:t>
      </w:r>
      <w:r w:rsidR="009426D4">
        <w:rPr>
          <w:sz w:val="28"/>
          <w:szCs w:val="24"/>
        </w:rPr>
        <w:t xml:space="preserve">рукописи </w:t>
      </w:r>
      <w:r w:rsidR="009426D4">
        <w:rPr>
          <w:sz w:val="28"/>
          <w:szCs w:val="24"/>
          <w:lang w:val="en-US"/>
        </w:rPr>
        <w:t>B </w:t>
      </w:r>
      <w:r w:rsidR="009426D4">
        <w:rPr>
          <w:sz w:val="28"/>
          <w:szCs w:val="24"/>
          <w:lang w:bidi="fa-IR"/>
        </w:rPr>
        <w:t>747 при</w:t>
      </w:r>
      <w:r w:rsidRPr="00B54CF5">
        <w:rPr>
          <w:sz w:val="28"/>
          <w:szCs w:val="24"/>
        </w:rPr>
        <w:t>сутствует пространн</w:t>
      </w:r>
      <w:r w:rsidR="00F073CA">
        <w:rPr>
          <w:sz w:val="28"/>
          <w:szCs w:val="24"/>
        </w:rPr>
        <w:t>о изложенный исторический сюжет</w:t>
      </w:r>
      <w:r w:rsidRPr="00B54CF5">
        <w:rPr>
          <w:sz w:val="28"/>
          <w:szCs w:val="24"/>
        </w:rPr>
        <w:t xml:space="preserve"> об осаде крепости Хотин (в мае 1769 г.)</w:t>
      </w:r>
      <w:r w:rsidR="00F073CA">
        <w:rPr>
          <w:sz w:val="28"/>
          <w:szCs w:val="24"/>
        </w:rPr>
        <w:t>.</w:t>
      </w:r>
      <w:r w:rsidRPr="00B54CF5">
        <w:rPr>
          <w:sz w:val="28"/>
          <w:szCs w:val="24"/>
        </w:rPr>
        <w:t xml:space="preserve"> </w:t>
      </w:r>
      <w:r w:rsidR="00F073CA">
        <w:rPr>
          <w:sz w:val="28"/>
          <w:szCs w:val="24"/>
        </w:rPr>
        <w:t>В</w:t>
      </w:r>
      <w:r w:rsidRPr="00B54CF5">
        <w:rPr>
          <w:sz w:val="28"/>
          <w:szCs w:val="24"/>
        </w:rPr>
        <w:t xml:space="preserve"> </w:t>
      </w:r>
      <w:r w:rsidR="00F073CA">
        <w:rPr>
          <w:sz w:val="28"/>
          <w:szCs w:val="24"/>
        </w:rPr>
        <w:t xml:space="preserve">период осады </w:t>
      </w:r>
      <w:r w:rsidRPr="00B54CF5">
        <w:rPr>
          <w:sz w:val="28"/>
          <w:szCs w:val="24"/>
        </w:rPr>
        <w:t>Кесби находился в</w:t>
      </w:r>
      <w:r w:rsidR="00F073CA">
        <w:rPr>
          <w:sz w:val="28"/>
          <w:szCs w:val="24"/>
        </w:rPr>
        <w:t xml:space="preserve"> Хотине в</w:t>
      </w:r>
      <w:r w:rsidRPr="00B54CF5">
        <w:rPr>
          <w:sz w:val="28"/>
          <w:szCs w:val="24"/>
        </w:rPr>
        <w:t xml:space="preserve"> качестве чиновника и, таким образом, выступал </w:t>
      </w:r>
      <w:r w:rsidR="00F073CA">
        <w:rPr>
          <w:sz w:val="28"/>
          <w:szCs w:val="24"/>
        </w:rPr>
        <w:t>и как</w:t>
      </w:r>
      <w:r w:rsidRPr="00B54CF5">
        <w:rPr>
          <w:sz w:val="28"/>
          <w:szCs w:val="24"/>
        </w:rPr>
        <w:t xml:space="preserve"> очевид</w:t>
      </w:r>
      <w:r w:rsidR="00F073CA">
        <w:rPr>
          <w:sz w:val="28"/>
          <w:szCs w:val="24"/>
        </w:rPr>
        <w:t>е</w:t>
      </w:r>
      <w:r w:rsidRPr="00B54CF5">
        <w:rPr>
          <w:sz w:val="28"/>
          <w:szCs w:val="24"/>
        </w:rPr>
        <w:t>ц</w:t>
      </w:r>
      <w:r w:rsidR="00F073CA">
        <w:rPr>
          <w:sz w:val="28"/>
          <w:szCs w:val="24"/>
        </w:rPr>
        <w:t>,</w:t>
      </w:r>
      <w:r w:rsidRPr="00B54CF5">
        <w:rPr>
          <w:sz w:val="28"/>
          <w:szCs w:val="24"/>
        </w:rPr>
        <w:t xml:space="preserve"> и </w:t>
      </w:r>
      <w:r w:rsidR="00F073CA">
        <w:rPr>
          <w:sz w:val="28"/>
          <w:szCs w:val="24"/>
        </w:rPr>
        <w:t>как</w:t>
      </w:r>
      <w:r w:rsidRPr="00B54CF5">
        <w:rPr>
          <w:sz w:val="28"/>
          <w:szCs w:val="24"/>
        </w:rPr>
        <w:t xml:space="preserve"> участник</w:t>
      </w:r>
      <w:r w:rsidR="00F073CA">
        <w:rPr>
          <w:sz w:val="28"/>
          <w:szCs w:val="24"/>
        </w:rPr>
        <w:t xml:space="preserve"> блокадных</w:t>
      </w:r>
      <w:r w:rsidRPr="00B54CF5">
        <w:rPr>
          <w:sz w:val="28"/>
          <w:szCs w:val="24"/>
        </w:rPr>
        <w:t xml:space="preserve"> событий.</w:t>
      </w:r>
      <w:r w:rsidR="009426D4">
        <w:rPr>
          <w:sz w:val="28"/>
          <w:szCs w:val="24"/>
        </w:rPr>
        <w:t xml:space="preserve"> </w:t>
      </w:r>
      <w:r w:rsidR="00F073CA">
        <w:rPr>
          <w:sz w:val="28"/>
          <w:szCs w:val="24"/>
        </w:rPr>
        <w:t>Этой теме непосредственно</w:t>
      </w:r>
      <w:r w:rsidRPr="00B54CF5">
        <w:rPr>
          <w:sz w:val="28"/>
          <w:szCs w:val="24"/>
        </w:rPr>
        <w:t xml:space="preserve"> посвящены два раздела: «Первая блокада пограничной линии Хотина» (</w:t>
      </w:r>
      <w:r w:rsidRPr="002A7AB9">
        <w:rPr>
          <w:i/>
          <w:iCs/>
          <w:sz w:val="28"/>
          <w:szCs w:val="24"/>
        </w:rPr>
        <w:t>Muhâsara-i evvel serhadd-i Hotin</w:t>
      </w:r>
      <w:r w:rsidRPr="00B54CF5">
        <w:rPr>
          <w:sz w:val="28"/>
          <w:szCs w:val="24"/>
        </w:rPr>
        <w:t>) (B 747, лл. 133 v.–136 v.) и «Вторая блокада пограничной линии Хотина» (</w:t>
      </w:r>
      <w:r w:rsidRPr="002A7AB9">
        <w:rPr>
          <w:i/>
          <w:iCs/>
          <w:sz w:val="28"/>
          <w:szCs w:val="24"/>
        </w:rPr>
        <w:t>Muhâsara-i def‘a-i sânî serhadd-i Hotin</w:t>
      </w:r>
      <w:r w:rsidRPr="00B54CF5">
        <w:rPr>
          <w:sz w:val="28"/>
          <w:szCs w:val="24"/>
        </w:rPr>
        <w:t>) (B 747, лл. 138 v.–140 v.)</w:t>
      </w:r>
      <w:r w:rsidR="002A7AB9">
        <w:rPr>
          <w:rStyle w:val="a9"/>
          <w:sz w:val="28"/>
          <w:szCs w:val="24"/>
        </w:rPr>
        <w:footnoteReference w:id="126"/>
      </w:r>
      <w:r w:rsidRPr="00B54CF5">
        <w:rPr>
          <w:sz w:val="28"/>
          <w:szCs w:val="24"/>
        </w:rPr>
        <w:t xml:space="preserve">. </w:t>
      </w:r>
      <w:r w:rsidR="00F073CA">
        <w:rPr>
          <w:sz w:val="28"/>
          <w:szCs w:val="24"/>
        </w:rPr>
        <w:t>Оба они</w:t>
      </w:r>
      <w:r w:rsidR="009426D4">
        <w:rPr>
          <w:sz w:val="28"/>
          <w:szCs w:val="24"/>
        </w:rPr>
        <w:t xml:space="preserve"> закономерно отсутствуют в версии</w:t>
      </w:r>
      <w:r w:rsidR="00F073CA">
        <w:rPr>
          <w:sz w:val="28"/>
          <w:szCs w:val="24"/>
        </w:rPr>
        <w:t> </w:t>
      </w:r>
      <w:r w:rsidR="009426D4">
        <w:rPr>
          <w:sz w:val="28"/>
          <w:szCs w:val="24"/>
        </w:rPr>
        <w:t xml:space="preserve">Б. </w:t>
      </w:r>
      <w:r w:rsidR="00F073CA">
        <w:rPr>
          <w:sz w:val="28"/>
          <w:szCs w:val="24"/>
        </w:rPr>
        <w:t>Отметим. что в</w:t>
      </w:r>
      <w:r w:rsidRPr="00B54CF5">
        <w:rPr>
          <w:sz w:val="28"/>
          <w:szCs w:val="24"/>
        </w:rPr>
        <w:t xml:space="preserve"> российской историографии подробный обзор </w:t>
      </w:r>
      <w:r w:rsidR="00F073CA">
        <w:rPr>
          <w:sz w:val="28"/>
          <w:szCs w:val="24"/>
        </w:rPr>
        <w:t>тех</w:t>
      </w:r>
      <w:r w:rsidRPr="00B54CF5">
        <w:rPr>
          <w:sz w:val="28"/>
          <w:szCs w:val="24"/>
        </w:rPr>
        <w:t xml:space="preserve"> же событий </w:t>
      </w:r>
      <w:r w:rsidR="00F073CA">
        <w:rPr>
          <w:sz w:val="28"/>
          <w:szCs w:val="24"/>
        </w:rPr>
        <w:t>дан</w:t>
      </w:r>
      <w:r w:rsidRPr="00B54CF5">
        <w:rPr>
          <w:sz w:val="28"/>
          <w:szCs w:val="24"/>
        </w:rPr>
        <w:t xml:space="preserve"> А.</w:t>
      </w:r>
      <w:r w:rsidR="009426D4">
        <w:rPr>
          <w:sz w:val="28"/>
          <w:szCs w:val="24"/>
        </w:rPr>
        <w:t> </w:t>
      </w:r>
      <w:r w:rsidRPr="00B54CF5">
        <w:rPr>
          <w:sz w:val="28"/>
          <w:szCs w:val="24"/>
        </w:rPr>
        <w:t>Н.</w:t>
      </w:r>
      <w:r w:rsidR="009426D4">
        <w:rPr>
          <w:sz w:val="28"/>
          <w:szCs w:val="24"/>
        </w:rPr>
        <w:t> </w:t>
      </w:r>
      <w:r w:rsidRPr="00B54CF5">
        <w:rPr>
          <w:sz w:val="28"/>
          <w:szCs w:val="24"/>
        </w:rPr>
        <w:t>Петров</w:t>
      </w:r>
      <w:r w:rsidR="00F073CA">
        <w:rPr>
          <w:sz w:val="28"/>
          <w:szCs w:val="24"/>
        </w:rPr>
        <w:t>ым</w:t>
      </w:r>
      <w:r w:rsidRPr="00B54CF5">
        <w:rPr>
          <w:sz w:val="28"/>
          <w:szCs w:val="24"/>
        </w:rPr>
        <w:t xml:space="preserve"> в первом томе его труда о войне 1768–1774 гг.</w:t>
      </w:r>
      <w:r w:rsidR="00E112AF">
        <w:rPr>
          <w:rStyle w:val="a9"/>
          <w:sz w:val="28"/>
          <w:szCs w:val="24"/>
        </w:rPr>
        <w:footnoteReference w:id="127"/>
      </w:r>
      <w:r w:rsidRPr="00B54CF5">
        <w:rPr>
          <w:sz w:val="28"/>
          <w:szCs w:val="24"/>
        </w:rPr>
        <w:t xml:space="preserve">. </w:t>
      </w:r>
      <w:r w:rsidR="00F073CA">
        <w:rPr>
          <w:sz w:val="28"/>
          <w:szCs w:val="24"/>
        </w:rPr>
        <w:t xml:space="preserve">Сведения об осаде Хотина дополняются в последующих разделах. Так, Кесби </w:t>
      </w:r>
      <w:r w:rsidRPr="00B54CF5">
        <w:rPr>
          <w:sz w:val="28"/>
          <w:szCs w:val="24"/>
        </w:rPr>
        <w:t>высказывает критические замечания относительно происход</w:t>
      </w:r>
      <w:r w:rsidR="00F073CA">
        <w:rPr>
          <w:sz w:val="28"/>
          <w:szCs w:val="24"/>
        </w:rPr>
        <w:t>ившего</w:t>
      </w:r>
      <w:r w:rsidRPr="00B54CF5">
        <w:rPr>
          <w:sz w:val="28"/>
          <w:szCs w:val="24"/>
        </w:rPr>
        <w:t xml:space="preserve"> в крепости. </w:t>
      </w:r>
      <w:r w:rsidR="00F073CA">
        <w:rPr>
          <w:sz w:val="28"/>
          <w:szCs w:val="24"/>
        </w:rPr>
        <w:t xml:space="preserve">Интересен в этом отношении </w:t>
      </w:r>
      <w:r w:rsidRPr="00B54CF5">
        <w:rPr>
          <w:sz w:val="28"/>
          <w:szCs w:val="24"/>
        </w:rPr>
        <w:t>раздел под заголовком: «Ссора Абазы Мехмеда-паши, Казначея Фейзуллаха-паши, Джаникли Али-паши, его сына Баттала-паши и Мыкдада-паши» (</w:t>
      </w:r>
      <w:r w:rsidRPr="00E112AF">
        <w:rPr>
          <w:i/>
          <w:iCs/>
          <w:sz w:val="28"/>
          <w:szCs w:val="24"/>
        </w:rPr>
        <w:t>Hengâme-i Abaza Mehmed Paşa ve Hazînedâr Feyzullah Paşa ve Canikli Ali Paşa ve oğlu Battal Paşa ve Mıkdad Paşa</w:t>
      </w:r>
      <w:r w:rsidRPr="00B54CF5">
        <w:rPr>
          <w:sz w:val="28"/>
          <w:szCs w:val="24"/>
        </w:rPr>
        <w:t>)</w:t>
      </w:r>
      <w:r w:rsidR="00F073CA">
        <w:rPr>
          <w:sz w:val="28"/>
          <w:szCs w:val="24"/>
        </w:rPr>
        <w:t>. З</w:t>
      </w:r>
      <w:r w:rsidRPr="00B54CF5">
        <w:rPr>
          <w:sz w:val="28"/>
          <w:szCs w:val="24"/>
        </w:rPr>
        <w:t xml:space="preserve">а ним </w:t>
      </w:r>
      <w:r w:rsidR="00F073CA">
        <w:rPr>
          <w:sz w:val="28"/>
          <w:szCs w:val="24"/>
        </w:rPr>
        <w:t xml:space="preserve">следуют </w:t>
      </w:r>
      <w:r w:rsidR="00757067">
        <w:rPr>
          <w:sz w:val="28"/>
          <w:szCs w:val="24"/>
        </w:rPr>
        <w:t>около</w:t>
      </w:r>
      <w:r w:rsidRPr="00B54CF5">
        <w:rPr>
          <w:sz w:val="28"/>
          <w:szCs w:val="24"/>
        </w:rPr>
        <w:t xml:space="preserve"> двадцати разделов, </w:t>
      </w:r>
      <w:r w:rsidR="00F073CA">
        <w:rPr>
          <w:sz w:val="28"/>
          <w:szCs w:val="24"/>
        </w:rPr>
        <w:t xml:space="preserve">содержащих дополнительную информацию, в частности, </w:t>
      </w:r>
      <w:r w:rsidRPr="00B54CF5">
        <w:rPr>
          <w:sz w:val="28"/>
          <w:szCs w:val="24"/>
        </w:rPr>
        <w:t>данные о численности турецких войск, участв</w:t>
      </w:r>
      <w:r w:rsidR="00F073CA">
        <w:rPr>
          <w:sz w:val="28"/>
          <w:szCs w:val="24"/>
        </w:rPr>
        <w:t>овавших</w:t>
      </w:r>
      <w:r w:rsidRPr="00B54CF5">
        <w:rPr>
          <w:sz w:val="28"/>
          <w:szCs w:val="24"/>
        </w:rPr>
        <w:t xml:space="preserve"> в боевых действиях и </w:t>
      </w:r>
      <w:r w:rsidR="00F073CA">
        <w:rPr>
          <w:sz w:val="28"/>
          <w:szCs w:val="24"/>
        </w:rPr>
        <w:t xml:space="preserve">об </w:t>
      </w:r>
      <w:r w:rsidRPr="00B54CF5">
        <w:rPr>
          <w:sz w:val="28"/>
          <w:szCs w:val="24"/>
        </w:rPr>
        <w:t>отдельных исторических личностях (B</w:t>
      </w:r>
      <w:r w:rsidR="00F073CA">
        <w:rPr>
          <w:sz w:val="28"/>
          <w:szCs w:val="24"/>
        </w:rPr>
        <w:t> </w:t>
      </w:r>
      <w:r w:rsidRPr="00B54CF5">
        <w:rPr>
          <w:sz w:val="28"/>
          <w:szCs w:val="24"/>
        </w:rPr>
        <w:t>747, лл. 136 v.–163 r.)</w:t>
      </w:r>
      <w:r w:rsidR="00E112AF">
        <w:rPr>
          <w:rStyle w:val="a9"/>
          <w:sz w:val="28"/>
          <w:szCs w:val="24"/>
        </w:rPr>
        <w:footnoteReference w:id="128"/>
      </w:r>
      <w:r w:rsidRPr="00B54CF5">
        <w:rPr>
          <w:sz w:val="28"/>
          <w:szCs w:val="24"/>
        </w:rPr>
        <w:t xml:space="preserve">. </w:t>
      </w:r>
      <w:r w:rsidR="00F073CA">
        <w:rPr>
          <w:sz w:val="28"/>
          <w:szCs w:val="24"/>
        </w:rPr>
        <w:t>Это повествование</w:t>
      </w:r>
      <w:r w:rsidRPr="00B54CF5">
        <w:rPr>
          <w:sz w:val="28"/>
          <w:szCs w:val="24"/>
        </w:rPr>
        <w:t xml:space="preserve"> оканчивается </w:t>
      </w:r>
      <w:r w:rsidR="00F073CA">
        <w:rPr>
          <w:sz w:val="28"/>
          <w:szCs w:val="24"/>
        </w:rPr>
        <w:t>указанием</w:t>
      </w:r>
      <w:r w:rsidRPr="00B54CF5">
        <w:rPr>
          <w:sz w:val="28"/>
          <w:szCs w:val="24"/>
        </w:rPr>
        <w:t xml:space="preserve"> имени </w:t>
      </w:r>
      <w:r w:rsidR="00F073CA">
        <w:rPr>
          <w:sz w:val="28"/>
          <w:szCs w:val="24"/>
        </w:rPr>
        <w:t xml:space="preserve">его </w:t>
      </w:r>
      <w:r w:rsidRPr="00B54CF5">
        <w:rPr>
          <w:sz w:val="28"/>
          <w:szCs w:val="24"/>
        </w:rPr>
        <w:t xml:space="preserve">составителя, т. е. </w:t>
      </w:r>
      <w:r w:rsidR="00F073CA">
        <w:rPr>
          <w:sz w:val="28"/>
          <w:szCs w:val="24"/>
        </w:rPr>
        <w:t>псевдонима</w:t>
      </w:r>
      <w:r w:rsidRPr="00B54CF5">
        <w:rPr>
          <w:sz w:val="28"/>
          <w:szCs w:val="24"/>
        </w:rPr>
        <w:t xml:space="preserve"> </w:t>
      </w:r>
      <w:r w:rsidRPr="00F073CA">
        <w:rPr>
          <w:i/>
          <w:iCs/>
          <w:sz w:val="28"/>
          <w:szCs w:val="24"/>
        </w:rPr>
        <w:t>Кесби</w:t>
      </w:r>
      <w:r w:rsidRPr="00B54CF5">
        <w:rPr>
          <w:sz w:val="28"/>
          <w:szCs w:val="24"/>
        </w:rPr>
        <w:t xml:space="preserve"> и зашифрованной даты</w:t>
      </w:r>
      <w:r w:rsidR="00F073CA">
        <w:rPr>
          <w:sz w:val="28"/>
          <w:szCs w:val="24"/>
        </w:rPr>
        <w:t xml:space="preserve"> —</w:t>
      </w:r>
      <w:r w:rsidRPr="00B54CF5">
        <w:rPr>
          <w:sz w:val="28"/>
          <w:szCs w:val="24"/>
        </w:rPr>
        <w:t xml:space="preserve"> 1213 г.</w:t>
      </w:r>
      <w:r w:rsidR="00F073CA">
        <w:rPr>
          <w:sz w:val="28"/>
          <w:szCs w:val="24"/>
        </w:rPr>
        <w:t> </w:t>
      </w:r>
      <w:r w:rsidRPr="00B54CF5">
        <w:rPr>
          <w:sz w:val="28"/>
          <w:szCs w:val="24"/>
        </w:rPr>
        <w:t>х. (1798–99</w:t>
      </w:r>
      <w:r w:rsidR="00FB0BCA">
        <w:rPr>
          <w:sz w:val="28"/>
          <w:szCs w:val="24"/>
        </w:rPr>
        <w:t xml:space="preserve"> г.</w:t>
      </w:r>
      <w:r w:rsidRPr="00B54CF5">
        <w:rPr>
          <w:sz w:val="28"/>
          <w:szCs w:val="24"/>
        </w:rPr>
        <w:t xml:space="preserve">). </w:t>
      </w:r>
      <w:r w:rsidR="00F073CA">
        <w:rPr>
          <w:sz w:val="28"/>
          <w:szCs w:val="24"/>
        </w:rPr>
        <w:t xml:space="preserve">Сведения, содержащиеся во всех этих разделах, позволяют уточнить существующие в исторической науке </w:t>
      </w:r>
      <w:r w:rsidRPr="00B54CF5">
        <w:rPr>
          <w:sz w:val="28"/>
          <w:szCs w:val="24"/>
        </w:rPr>
        <w:t>представлени</w:t>
      </w:r>
      <w:r w:rsidR="00F073CA">
        <w:rPr>
          <w:sz w:val="28"/>
          <w:szCs w:val="24"/>
        </w:rPr>
        <w:t>я</w:t>
      </w:r>
      <w:r w:rsidRPr="00B54CF5">
        <w:rPr>
          <w:sz w:val="28"/>
          <w:szCs w:val="24"/>
        </w:rPr>
        <w:t xml:space="preserve"> о состоянии сил и действиях </w:t>
      </w:r>
      <w:r w:rsidRPr="00B01D3A">
        <w:rPr>
          <w:sz w:val="28"/>
          <w:szCs w:val="24"/>
        </w:rPr>
        <w:t>противоборствующих сторон.</w:t>
      </w:r>
    </w:p>
    <w:p w14:paraId="523DF6F5" w14:textId="2C91BC68" w:rsidR="00F073CA" w:rsidRDefault="00F073CA" w:rsidP="008B4CC0">
      <w:pPr>
        <w:spacing w:line="360" w:lineRule="auto"/>
        <w:ind w:firstLine="709"/>
        <w:jc w:val="both"/>
        <w:rPr>
          <w:sz w:val="28"/>
          <w:szCs w:val="24"/>
        </w:rPr>
      </w:pPr>
      <w:r>
        <w:rPr>
          <w:sz w:val="28"/>
          <w:szCs w:val="24"/>
        </w:rPr>
        <w:lastRenderedPageBreak/>
        <w:t xml:space="preserve">Обзор содержания текста рукописи </w:t>
      </w:r>
      <w:r w:rsidRPr="00B54CF5">
        <w:rPr>
          <w:sz w:val="28"/>
          <w:szCs w:val="24"/>
        </w:rPr>
        <w:t>B</w:t>
      </w:r>
      <w:r>
        <w:rPr>
          <w:sz w:val="28"/>
          <w:szCs w:val="24"/>
        </w:rPr>
        <w:t> </w:t>
      </w:r>
      <w:r w:rsidRPr="00B54CF5">
        <w:rPr>
          <w:sz w:val="28"/>
          <w:szCs w:val="24"/>
        </w:rPr>
        <w:t>747</w:t>
      </w:r>
      <w:r>
        <w:rPr>
          <w:sz w:val="28"/>
          <w:szCs w:val="24"/>
        </w:rPr>
        <w:t xml:space="preserve"> позволяет заключить, что при его составлении автор не ограничивался компиляцией материалов, почерпнутых из других историографических произведений и архивов. По мере возможности он опираллся и на собственные наблюдения при изложении исторических событий, свидетелем и участником которых являлся. Вместе с тем нельзя не отметить, что при экспонировании (цитировании или пересказе) официальных документов османский историограф иногда допускал огрехи и неточности. Это прослеживается, в частности, при экспонировании международных договоров.</w:t>
      </w:r>
    </w:p>
    <w:p w14:paraId="6DF5BBFE" w14:textId="0A7C0F5A" w:rsidR="00F073CA" w:rsidRDefault="00F073CA" w:rsidP="00F073CA">
      <w:pPr>
        <w:spacing w:line="360" w:lineRule="auto"/>
        <w:ind w:firstLine="709"/>
        <w:jc w:val="both"/>
        <w:rPr>
          <w:sz w:val="28"/>
          <w:szCs w:val="24"/>
        </w:rPr>
      </w:pPr>
      <w:r>
        <w:rPr>
          <w:sz w:val="28"/>
          <w:szCs w:val="24"/>
        </w:rPr>
        <w:t xml:space="preserve">Сравнительный анализ текста рукописи </w:t>
      </w:r>
      <w:r w:rsidRPr="00B54CF5">
        <w:rPr>
          <w:sz w:val="28"/>
          <w:szCs w:val="24"/>
        </w:rPr>
        <w:t>B</w:t>
      </w:r>
      <w:r>
        <w:rPr>
          <w:sz w:val="28"/>
          <w:szCs w:val="24"/>
        </w:rPr>
        <w:t> </w:t>
      </w:r>
      <w:r w:rsidRPr="00B54CF5">
        <w:rPr>
          <w:sz w:val="28"/>
          <w:szCs w:val="24"/>
        </w:rPr>
        <w:t>747</w:t>
      </w:r>
      <w:r>
        <w:rPr>
          <w:sz w:val="28"/>
          <w:szCs w:val="24"/>
        </w:rPr>
        <w:t xml:space="preserve"> с текстом турецкого манускрипта </w:t>
      </w:r>
      <w:r>
        <w:rPr>
          <w:sz w:val="28"/>
          <w:szCs w:val="24"/>
          <w:lang w:val="en-US"/>
        </w:rPr>
        <w:t>TY, nr. 5943</w:t>
      </w:r>
      <w:r>
        <w:rPr>
          <w:sz w:val="28"/>
          <w:szCs w:val="24"/>
          <w:lang w:bidi="fa-IR"/>
        </w:rPr>
        <w:t xml:space="preserve">, обозначенного А. Огретеном как «версия Б», показал, что по своему составу рукопись </w:t>
      </w:r>
      <w:r w:rsidRPr="00B54CF5">
        <w:rPr>
          <w:sz w:val="28"/>
          <w:szCs w:val="24"/>
        </w:rPr>
        <w:t>B</w:t>
      </w:r>
      <w:r>
        <w:rPr>
          <w:sz w:val="28"/>
          <w:szCs w:val="24"/>
        </w:rPr>
        <w:t> </w:t>
      </w:r>
      <w:r w:rsidRPr="00B54CF5">
        <w:rPr>
          <w:sz w:val="28"/>
          <w:szCs w:val="24"/>
        </w:rPr>
        <w:t>747</w:t>
      </w:r>
      <w:r>
        <w:rPr>
          <w:sz w:val="28"/>
          <w:szCs w:val="24"/>
        </w:rPr>
        <w:t xml:space="preserve"> не является сокращенным вариантом «версии Б», поскольку отличается от нее наличием ряда разделов, в том числе двух довольно обширных повествований.</w:t>
      </w:r>
    </w:p>
    <w:p w14:paraId="5465A5F1" w14:textId="2D444E13" w:rsidR="00F073CA" w:rsidRDefault="00F073CA" w:rsidP="00F073CA">
      <w:pPr>
        <w:spacing w:line="360" w:lineRule="auto"/>
        <w:ind w:firstLine="709"/>
        <w:jc w:val="both"/>
        <w:rPr>
          <w:sz w:val="28"/>
          <w:szCs w:val="24"/>
        </w:rPr>
      </w:pPr>
      <w:r>
        <w:rPr>
          <w:sz w:val="28"/>
          <w:szCs w:val="24"/>
        </w:rPr>
        <w:t xml:space="preserve">Тематический анализ структуры текста рукописи </w:t>
      </w:r>
      <w:r w:rsidRPr="00B54CF5">
        <w:rPr>
          <w:sz w:val="28"/>
          <w:szCs w:val="24"/>
        </w:rPr>
        <w:t>B</w:t>
      </w:r>
      <w:r>
        <w:rPr>
          <w:sz w:val="28"/>
          <w:szCs w:val="24"/>
        </w:rPr>
        <w:t> </w:t>
      </w:r>
      <w:r w:rsidRPr="00B54CF5">
        <w:rPr>
          <w:sz w:val="28"/>
          <w:szCs w:val="24"/>
        </w:rPr>
        <w:t>747</w:t>
      </w:r>
      <w:r>
        <w:rPr>
          <w:sz w:val="28"/>
          <w:szCs w:val="24"/>
        </w:rPr>
        <w:t xml:space="preserve"> показал, что содержащиеся в нем разделы аккумулируют как минимум три типа сведений</w:t>
      </w:r>
      <w:r w:rsidR="00542D15">
        <w:rPr>
          <w:sz w:val="28"/>
          <w:szCs w:val="24"/>
        </w:rPr>
        <w:t>:</w:t>
      </w:r>
      <w:r>
        <w:rPr>
          <w:sz w:val="28"/>
          <w:szCs w:val="24"/>
        </w:rPr>
        <w:t xml:space="preserve"> </w:t>
      </w:r>
      <w:r w:rsidR="00542D15">
        <w:rPr>
          <w:sz w:val="28"/>
          <w:szCs w:val="24"/>
        </w:rPr>
        <w:t>с</w:t>
      </w:r>
      <w:r>
        <w:rPr>
          <w:sz w:val="28"/>
          <w:szCs w:val="24"/>
        </w:rPr>
        <w:t>ведения по культурной истории Крымского ханства, характеризующие социокультурные институционализированные связи правящей элиты с этносами Кавказа, интерпретацию правил шариата, государственный институт дивана (совета при крымском хане), крымскую аграрную культуру</w:t>
      </w:r>
      <w:r w:rsidR="00542D15">
        <w:rPr>
          <w:sz w:val="28"/>
          <w:szCs w:val="24"/>
        </w:rPr>
        <w:t>;</w:t>
      </w:r>
      <w:r>
        <w:rPr>
          <w:sz w:val="28"/>
          <w:szCs w:val="24"/>
        </w:rPr>
        <w:t xml:space="preserve"> </w:t>
      </w:r>
      <w:r w:rsidR="00542D15">
        <w:rPr>
          <w:sz w:val="28"/>
          <w:szCs w:val="24"/>
        </w:rPr>
        <w:t>с</w:t>
      </w:r>
      <w:r>
        <w:rPr>
          <w:sz w:val="28"/>
          <w:szCs w:val="24"/>
        </w:rPr>
        <w:t>ведения по истории международных отношений Османской империи, вассалом которой являлось Кррымское ханство</w:t>
      </w:r>
      <w:r w:rsidR="00542D15">
        <w:rPr>
          <w:sz w:val="28"/>
          <w:szCs w:val="24"/>
        </w:rPr>
        <w:t>;</w:t>
      </w:r>
      <w:r>
        <w:rPr>
          <w:sz w:val="28"/>
          <w:szCs w:val="24"/>
        </w:rPr>
        <w:t xml:space="preserve"> </w:t>
      </w:r>
      <w:r w:rsidR="00542D15">
        <w:rPr>
          <w:sz w:val="28"/>
          <w:szCs w:val="24"/>
        </w:rPr>
        <w:t>с</w:t>
      </w:r>
      <w:r>
        <w:rPr>
          <w:sz w:val="28"/>
          <w:szCs w:val="24"/>
        </w:rPr>
        <w:t>ведения по военной истории и прежде всего о русско-турецкой войне 1768–1774 гг.</w:t>
      </w:r>
    </w:p>
    <w:p w14:paraId="77DA4706" w14:textId="2DCBC0BA" w:rsidR="00F073CA" w:rsidRPr="00F073CA" w:rsidRDefault="0078185F" w:rsidP="00F073CA">
      <w:pPr>
        <w:spacing w:line="360" w:lineRule="auto"/>
        <w:ind w:firstLine="709"/>
        <w:jc w:val="both"/>
        <w:rPr>
          <w:sz w:val="28"/>
          <w:szCs w:val="24"/>
          <w:lang w:bidi="fa-IR"/>
        </w:rPr>
      </w:pPr>
      <w:r>
        <w:rPr>
          <w:sz w:val="28"/>
          <w:szCs w:val="24"/>
        </w:rPr>
        <w:t>Обширные познания Кесби в области традиционной историографии, архивных материалов и дипломатических документов, культуры Крымского ханства, умение сочетать компилятивное описание исторических сюжетов и личных наблюдений — все это свидетельствует о нем как о незаурядной личности, обладавшей несмоненным талантом историографа.</w:t>
      </w:r>
    </w:p>
    <w:p w14:paraId="4FDC2208" w14:textId="7205C9E9" w:rsidR="008750AD" w:rsidRPr="006A63C5" w:rsidRDefault="006A63C5" w:rsidP="00473ABD">
      <w:pPr>
        <w:pStyle w:val="2"/>
        <w:spacing w:line="360" w:lineRule="auto"/>
        <w:jc w:val="center"/>
        <w:rPr>
          <w:rFonts w:ascii="Times New Roman" w:hAnsi="Times New Roman" w:cs="Times New Roman"/>
          <w:b/>
          <w:bCs/>
          <w:color w:val="auto"/>
          <w:sz w:val="28"/>
          <w:szCs w:val="28"/>
        </w:rPr>
      </w:pPr>
      <w:bookmarkStart w:id="18" w:name="_Toc112926335"/>
      <w:r w:rsidRPr="006A63C5">
        <w:rPr>
          <w:rFonts w:ascii="Times New Roman" w:hAnsi="Times New Roman" w:cs="Times New Roman"/>
          <w:b/>
          <w:bCs/>
          <w:color w:val="auto"/>
          <w:sz w:val="28"/>
          <w:szCs w:val="28"/>
        </w:rPr>
        <w:lastRenderedPageBreak/>
        <w:t xml:space="preserve">§ 2. </w:t>
      </w:r>
      <w:r w:rsidR="007D5BD7">
        <w:rPr>
          <w:rFonts w:ascii="Times New Roman" w:hAnsi="Times New Roman" w:cs="Times New Roman"/>
          <w:b/>
          <w:bCs/>
          <w:color w:val="auto"/>
          <w:sz w:val="28"/>
          <w:szCs w:val="28"/>
        </w:rPr>
        <w:t xml:space="preserve">Сведения о социокультурных связях крымских ханов с Кавказом: </w:t>
      </w:r>
      <w:r w:rsidR="00473ABD">
        <w:rPr>
          <w:rFonts w:ascii="Times New Roman" w:hAnsi="Times New Roman" w:cs="Times New Roman"/>
          <w:b/>
          <w:bCs/>
          <w:color w:val="auto"/>
          <w:sz w:val="28"/>
          <w:szCs w:val="28"/>
        </w:rPr>
        <w:t>аталычеств</w:t>
      </w:r>
      <w:r w:rsidR="007D5BD7">
        <w:rPr>
          <w:rFonts w:ascii="Times New Roman" w:hAnsi="Times New Roman" w:cs="Times New Roman"/>
          <w:b/>
          <w:bCs/>
          <w:color w:val="auto"/>
          <w:sz w:val="28"/>
          <w:szCs w:val="28"/>
        </w:rPr>
        <w:t>о</w:t>
      </w:r>
      <w:bookmarkEnd w:id="18"/>
    </w:p>
    <w:p w14:paraId="4B9D164B" w14:textId="77777777" w:rsidR="00411998" w:rsidRDefault="00E159DE" w:rsidP="00411998">
      <w:pPr>
        <w:spacing w:line="360" w:lineRule="auto"/>
        <w:ind w:firstLine="709"/>
        <w:jc w:val="both"/>
        <w:rPr>
          <w:sz w:val="28"/>
          <w:szCs w:val="28"/>
        </w:rPr>
      </w:pPr>
      <w:r>
        <w:rPr>
          <w:sz w:val="28"/>
          <w:szCs w:val="28"/>
        </w:rPr>
        <w:t xml:space="preserve">Сравнительно большой объем текста рукописи </w:t>
      </w:r>
      <w:r>
        <w:rPr>
          <w:sz w:val="28"/>
          <w:szCs w:val="28"/>
          <w:lang w:val="en-US"/>
        </w:rPr>
        <w:t>B </w:t>
      </w:r>
      <w:r>
        <w:rPr>
          <w:sz w:val="28"/>
          <w:szCs w:val="28"/>
          <w:lang w:bidi="fa-IR"/>
        </w:rPr>
        <w:t xml:space="preserve">747 посвящен </w:t>
      </w:r>
      <w:r w:rsidR="00411998">
        <w:rPr>
          <w:sz w:val="28"/>
          <w:szCs w:val="28"/>
          <w:lang w:bidi="fa-IR"/>
        </w:rPr>
        <w:t xml:space="preserve">социокультурному </w:t>
      </w:r>
      <w:r>
        <w:rPr>
          <w:sz w:val="28"/>
          <w:szCs w:val="28"/>
          <w:lang w:bidi="fa-IR"/>
        </w:rPr>
        <w:t>институту а</w:t>
      </w:r>
      <w:r w:rsidR="006A63C5" w:rsidRPr="00E159DE">
        <w:rPr>
          <w:sz w:val="28"/>
          <w:szCs w:val="28"/>
        </w:rPr>
        <w:t>талычеств</w:t>
      </w:r>
      <w:r>
        <w:rPr>
          <w:sz w:val="28"/>
          <w:szCs w:val="28"/>
        </w:rPr>
        <w:t>а</w:t>
      </w:r>
      <w:r w:rsidR="00395121" w:rsidRPr="00E159DE">
        <w:rPr>
          <w:sz w:val="28"/>
          <w:szCs w:val="28"/>
        </w:rPr>
        <w:t xml:space="preserve"> как част</w:t>
      </w:r>
      <w:r>
        <w:rPr>
          <w:sz w:val="28"/>
          <w:szCs w:val="28"/>
        </w:rPr>
        <w:t>и</w:t>
      </w:r>
      <w:r w:rsidR="00395121" w:rsidRPr="00E159DE">
        <w:rPr>
          <w:sz w:val="28"/>
          <w:szCs w:val="28"/>
        </w:rPr>
        <w:t xml:space="preserve"> традиционно</w:t>
      </w:r>
      <w:r w:rsidR="00123117" w:rsidRPr="00E159DE">
        <w:rPr>
          <w:sz w:val="28"/>
          <w:szCs w:val="28"/>
        </w:rPr>
        <w:t>й системы</w:t>
      </w:r>
      <w:r w:rsidR="00395121" w:rsidRPr="00E159DE">
        <w:rPr>
          <w:sz w:val="28"/>
          <w:szCs w:val="28"/>
        </w:rPr>
        <w:t xml:space="preserve"> воспитания </w:t>
      </w:r>
      <w:r w:rsidR="00123117" w:rsidRPr="00E159DE">
        <w:rPr>
          <w:sz w:val="28"/>
          <w:szCs w:val="28"/>
        </w:rPr>
        <w:t xml:space="preserve">детей </w:t>
      </w:r>
      <w:r w:rsidR="00395121" w:rsidRPr="00E159DE">
        <w:rPr>
          <w:sz w:val="28"/>
          <w:szCs w:val="28"/>
        </w:rPr>
        <w:t>крымской знати</w:t>
      </w:r>
      <w:r>
        <w:rPr>
          <w:sz w:val="28"/>
          <w:szCs w:val="28"/>
        </w:rPr>
        <w:t xml:space="preserve">. </w:t>
      </w:r>
      <w:r w:rsidR="008750AD" w:rsidRPr="00395121">
        <w:rPr>
          <w:sz w:val="28"/>
          <w:szCs w:val="28"/>
        </w:rPr>
        <w:t xml:space="preserve">Термин </w:t>
      </w:r>
      <w:r w:rsidR="00395121" w:rsidRPr="00395121">
        <w:rPr>
          <w:sz w:val="28"/>
          <w:szCs w:val="28"/>
        </w:rPr>
        <w:t>«</w:t>
      </w:r>
      <w:r w:rsidR="008750AD" w:rsidRPr="00395121">
        <w:rPr>
          <w:sz w:val="28"/>
          <w:szCs w:val="28"/>
        </w:rPr>
        <w:t>аталычество</w:t>
      </w:r>
      <w:r w:rsidR="00395121" w:rsidRPr="00395121">
        <w:rPr>
          <w:sz w:val="28"/>
          <w:szCs w:val="28"/>
        </w:rPr>
        <w:t>»</w:t>
      </w:r>
      <w:r w:rsidR="008750AD" w:rsidRPr="00395121">
        <w:rPr>
          <w:sz w:val="28"/>
          <w:szCs w:val="28"/>
        </w:rPr>
        <w:t xml:space="preserve"> происходит</w:t>
      </w:r>
      <w:r w:rsidR="008750AD" w:rsidRPr="008750AD">
        <w:rPr>
          <w:sz w:val="28"/>
          <w:szCs w:val="28"/>
        </w:rPr>
        <w:t xml:space="preserve"> от тюркского </w:t>
      </w:r>
      <w:r w:rsidR="00395121" w:rsidRPr="00395121">
        <w:rPr>
          <w:sz w:val="28"/>
          <w:szCs w:val="28"/>
        </w:rPr>
        <w:t>«</w:t>
      </w:r>
      <w:r w:rsidR="008750AD" w:rsidRPr="00395121">
        <w:rPr>
          <w:sz w:val="28"/>
          <w:szCs w:val="28"/>
        </w:rPr>
        <w:t>аталык</w:t>
      </w:r>
      <w:r w:rsidR="00395121" w:rsidRPr="00395121">
        <w:rPr>
          <w:sz w:val="28"/>
          <w:szCs w:val="28"/>
        </w:rPr>
        <w:t>»</w:t>
      </w:r>
      <w:r w:rsidR="00411998">
        <w:rPr>
          <w:sz w:val="28"/>
          <w:szCs w:val="28"/>
        </w:rPr>
        <w:t xml:space="preserve"> — атрибутивного слова, несущего значение </w:t>
      </w:r>
      <w:r w:rsidR="008750AD" w:rsidRPr="008750AD">
        <w:rPr>
          <w:sz w:val="28"/>
          <w:szCs w:val="28"/>
        </w:rPr>
        <w:t xml:space="preserve">«тот, кто исполняет обязанности отца», «наделенный отцовскими функциями», «отцовствующий». </w:t>
      </w:r>
      <w:r w:rsidR="00395121">
        <w:rPr>
          <w:sz w:val="28"/>
          <w:szCs w:val="28"/>
        </w:rPr>
        <w:t>В</w:t>
      </w:r>
      <w:r w:rsidR="00395121" w:rsidRPr="008750AD">
        <w:rPr>
          <w:sz w:val="28"/>
          <w:szCs w:val="28"/>
        </w:rPr>
        <w:t xml:space="preserve"> кавказоведении </w:t>
      </w:r>
      <w:r w:rsidR="00395121">
        <w:rPr>
          <w:sz w:val="28"/>
          <w:szCs w:val="28"/>
        </w:rPr>
        <w:t>д</w:t>
      </w:r>
      <w:r w:rsidR="008750AD" w:rsidRPr="008750AD">
        <w:rPr>
          <w:sz w:val="28"/>
          <w:szCs w:val="28"/>
        </w:rPr>
        <w:t xml:space="preserve">анный термин традиционно </w:t>
      </w:r>
      <w:r w:rsidR="00395121">
        <w:rPr>
          <w:sz w:val="28"/>
          <w:szCs w:val="28"/>
        </w:rPr>
        <w:t>используется</w:t>
      </w:r>
      <w:r w:rsidR="008750AD" w:rsidRPr="008750AD">
        <w:rPr>
          <w:sz w:val="28"/>
          <w:szCs w:val="28"/>
        </w:rPr>
        <w:t xml:space="preserve"> для описания обычая, «основная сущность которого состоит в том, что ребенок, после своего рождения переходит на некоторое время в другую семью, а затем возвращается к своим родителям»</w:t>
      </w:r>
      <w:r w:rsidR="002C2327">
        <w:rPr>
          <w:rStyle w:val="a9"/>
          <w:sz w:val="28"/>
          <w:szCs w:val="28"/>
        </w:rPr>
        <w:footnoteReference w:id="129"/>
      </w:r>
      <w:r w:rsidR="008750AD" w:rsidRPr="008750AD">
        <w:rPr>
          <w:sz w:val="28"/>
          <w:szCs w:val="28"/>
        </w:rPr>
        <w:t xml:space="preserve">. Первой </w:t>
      </w:r>
      <w:r w:rsidR="00395121">
        <w:rPr>
          <w:sz w:val="28"/>
          <w:szCs w:val="28"/>
        </w:rPr>
        <w:t xml:space="preserve">научной </w:t>
      </w:r>
      <w:r w:rsidR="008750AD" w:rsidRPr="008750AD">
        <w:rPr>
          <w:sz w:val="28"/>
          <w:szCs w:val="28"/>
        </w:rPr>
        <w:t xml:space="preserve">работой, специально посвященной истории </w:t>
      </w:r>
      <w:r w:rsidR="00395121">
        <w:rPr>
          <w:sz w:val="28"/>
          <w:szCs w:val="28"/>
        </w:rPr>
        <w:t xml:space="preserve">института </w:t>
      </w:r>
      <w:r w:rsidR="008750AD" w:rsidRPr="008750AD">
        <w:rPr>
          <w:sz w:val="28"/>
          <w:szCs w:val="28"/>
        </w:rPr>
        <w:t xml:space="preserve">аталычества, стала одноименная статья известного </w:t>
      </w:r>
      <w:r w:rsidR="00395121">
        <w:rPr>
          <w:sz w:val="28"/>
          <w:szCs w:val="28"/>
        </w:rPr>
        <w:t xml:space="preserve">советского </w:t>
      </w:r>
      <w:r w:rsidR="008750AD" w:rsidRPr="008750AD">
        <w:rPr>
          <w:sz w:val="28"/>
          <w:szCs w:val="28"/>
        </w:rPr>
        <w:t>историка и этнографа М.</w:t>
      </w:r>
      <w:r w:rsidR="007176F2">
        <w:rPr>
          <w:sz w:val="28"/>
          <w:szCs w:val="28"/>
        </w:rPr>
        <w:t> </w:t>
      </w:r>
      <w:r w:rsidR="008750AD" w:rsidRPr="008750AD">
        <w:rPr>
          <w:sz w:val="28"/>
          <w:szCs w:val="28"/>
        </w:rPr>
        <w:t>О.</w:t>
      </w:r>
      <w:r w:rsidR="007176F2">
        <w:rPr>
          <w:sz w:val="28"/>
          <w:szCs w:val="28"/>
        </w:rPr>
        <w:t> </w:t>
      </w:r>
      <w:r w:rsidR="008750AD" w:rsidRPr="008750AD">
        <w:rPr>
          <w:sz w:val="28"/>
          <w:szCs w:val="28"/>
        </w:rPr>
        <w:t xml:space="preserve">Косвена, вышедшая в 1935 г. в журнале «Советская этнография». В ней </w:t>
      </w:r>
      <w:r w:rsidR="00395121">
        <w:rPr>
          <w:sz w:val="28"/>
          <w:szCs w:val="28"/>
        </w:rPr>
        <w:t xml:space="preserve">исследователь </w:t>
      </w:r>
      <w:r w:rsidR="008750AD" w:rsidRPr="008750AD">
        <w:rPr>
          <w:sz w:val="28"/>
          <w:szCs w:val="28"/>
        </w:rPr>
        <w:t>предприня</w:t>
      </w:r>
      <w:r w:rsidR="00395121">
        <w:rPr>
          <w:sz w:val="28"/>
          <w:szCs w:val="28"/>
        </w:rPr>
        <w:t>л</w:t>
      </w:r>
      <w:r w:rsidR="008750AD" w:rsidRPr="008750AD">
        <w:rPr>
          <w:sz w:val="28"/>
          <w:szCs w:val="28"/>
        </w:rPr>
        <w:t xml:space="preserve"> попытк</w:t>
      </w:r>
      <w:r w:rsidR="00395121">
        <w:rPr>
          <w:sz w:val="28"/>
          <w:szCs w:val="28"/>
        </w:rPr>
        <w:t>у</w:t>
      </w:r>
      <w:r w:rsidR="008750AD" w:rsidRPr="008750AD">
        <w:rPr>
          <w:sz w:val="28"/>
          <w:szCs w:val="28"/>
        </w:rPr>
        <w:t xml:space="preserve"> всестороннего анализа данного явления, некогда широко распространенного у народов</w:t>
      </w:r>
      <w:r w:rsidR="00395121" w:rsidRPr="00395121">
        <w:rPr>
          <w:sz w:val="28"/>
          <w:szCs w:val="28"/>
        </w:rPr>
        <w:t xml:space="preserve"> </w:t>
      </w:r>
      <w:r w:rsidR="00395121">
        <w:rPr>
          <w:sz w:val="28"/>
          <w:szCs w:val="28"/>
        </w:rPr>
        <w:t>К</w:t>
      </w:r>
      <w:r w:rsidR="00395121" w:rsidRPr="008750AD">
        <w:rPr>
          <w:sz w:val="28"/>
          <w:szCs w:val="28"/>
        </w:rPr>
        <w:t>авказ</w:t>
      </w:r>
      <w:r w:rsidR="00395121">
        <w:rPr>
          <w:sz w:val="28"/>
          <w:szCs w:val="28"/>
        </w:rPr>
        <w:t>а</w:t>
      </w:r>
      <w:r w:rsidR="00411998">
        <w:rPr>
          <w:sz w:val="28"/>
          <w:szCs w:val="28"/>
        </w:rPr>
        <w:t xml:space="preserve"> —</w:t>
      </w:r>
      <w:r w:rsidR="008750AD" w:rsidRPr="008750AD">
        <w:rPr>
          <w:sz w:val="28"/>
          <w:szCs w:val="28"/>
        </w:rPr>
        <w:t xml:space="preserve"> абхазов, черкес, кабардинцев, карачаевцев, балкарцев, а также осетин и сванов. Для сравнения </w:t>
      </w:r>
      <w:r w:rsidR="00411998">
        <w:rPr>
          <w:sz w:val="28"/>
          <w:szCs w:val="28"/>
        </w:rPr>
        <w:t>ученый</w:t>
      </w:r>
      <w:r w:rsidR="008750AD" w:rsidRPr="008750AD">
        <w:rPr>
          <w:sz w:val="28"/>
          <w:szCs w:val="28"/>
        </w:rPr>
        <w:t xml:space="preserve"> привле</w:t>
      </w:r>
      <w:r w:rsidR="00411998">
        <w:rPr>
          <w:sz w:val="28"/>
          <w:szCs w:val="28"/>
        </w:rPr>
        <w:t xml:space="preserve">к </w:t>
      </w:r>
      <w:r w:rsidR="008750AD" w:rsidRPr="008750AD">
        <w:rPr>
          <w:sz w:val="28"/>
          <w:szCs w:val="28"/>
        </w:rPr>
        <w:t xml:space="preserve">данные </w:t>
      </w:r>
      <w:r w:rsidR="00395121">
        <w:rPr>
          <w:sz w:val="28"/>
          <w:szCs w:val="28"/>
        </w:rPr>
        <w:t xml:space="preserve">по </w:t>
      </w:r>
      <w:r w:rsidR="008750AD" w:rsidRPr="008750AD">
        <w:rPr>
          <w:sz w:val="28"/>
          <w:szCs w:val="28"/>
        </w:rPr>
        <w:t>культур</w:t>
      </w:r>
      <w:r w:rsidR="00395121">
        <w:rPr>
          <w:sz w:val="28"/>
          <w:szCs w:val="28"/>
        </w:rPr>
        <w:t>ам</w:t>
      </w:r>
      <w:r w:rsidR="008750AD" w:rsidRPr="008750AD">
        <w:rPr>
          <w:sz w:val="28"/>
          <w:szCs w:val="28"/>
        </w:rPr>
        <w:t xml:space="preserve"> скандинавско-кельтских, африканских народов, а также народов Аляски, Меланезии и Полинезии. Крымский материал </w:t>
      </w:r>
      <w:r w:rsidR="00395121">
        <w:rPr>
          <w:sz w:val="28"/>
          <w:szCs w:val="28"/>
        </w:rPr>
        <w:t xml:space="preserve">не получил </w:t>
      </w:r>
      <w:r w:rsidR="008750AD" w:rsidRPr="008750AD">
        <w:rPr>
          <w:sz w:val="28"/>
          <w:szCs w:val="28"/>
        </w:rPr>
        <w:t>в статье</w:t>
      </w:r>
      <w:r w:rsidR="00395121">
        <w:rPr>
          <w:sz w:val="28"/>
          <w:szCs w:val="28"/>
        </w:rPr>
        <w:t xml:space="preserve"> подробного освещения</w:t>
      </w:r>
      <w:r w:rsidR="008750AD" w:rsidRPr="008750AD">
        <w:rPr>
          <w:sz w:val="28"/>
          <w:szCs w:val="28"/>
        </w:rPr>
        <w:t>; автор ограничивается лишь упоминанием того факта, что «когда, в середине XVIII в., Кабарда находилась в зависимости от крымских и кубанских ханов, кабардинские княжны выдавались замуж за этих ханов, но дети их воспитывались в Кабарде»</w:t>
      </w:r>
      <w:r w:rsidR="002C2327">
        <w:rPr>
          <w:rStyle w:val="a9"/>
          <w:sz w:val="28"/>
          <w:szCs w:val="28"/>
        </w:rPr>
        <w:footnoteReference w:id="130"/>
      </w:r>
      <w:r w:rsidR="008750AD" w:rsidRPr="008750AD">
        <w:rPr>
          <w:sz w:val="28"/>
          <w:szCs w:val="28"/>
        </w:rPr>
        <w:t xml:space="preserve">. На основе этих сведений </w:t>
      </w:r>
      <w:r w:rsidR="00411998">
        <w:rPr>
          <w:sz w:val="28"/>
          <w:szCs w:val="28"/>
        </w:rPr>
        <w:t>можно допустить</w:t>
      </w:r>
      <w:r w:rsidR="008750AD" w:rsidRPr="008750AD">
        <w:rPr>
          <w:sz w:val="28"/>
          <w:szCs w:val="28"/>
        </w:rPr>
        <w:t xml:space="preserve">, что обычай аталычества пришел в Крымское ханство из Кабарды. Кроме того, данные согласуются с точкой зрения, согласно которой в основе института аталычества лежит порядок </w:t>
      </w:r>
      <w:r w:rsidR="00411998">
        <w:rPr>
          <w:sz w:val="28"/>
          <w:szCs w:val="28"/>
        </w:rPr>
        <w:t>передачи</w:t>
      </w:r>
      <w:r w:rsidR="008750AD" w:rsidRPr="008750AD">
        <w:rPr>
          <w:sz w:val="28"/>
          <w:szCs w:val="28"/>
        </w:rPr>
        <w:t xml:space="preserve"> детей в материнский род</w:t>
      </w:r>
      <w:r w:rsidR="002C2327">
        <w:rPr>
          <w:rStyle w:val="a9"/>
          <w:sz w:val="28"/>
          <w:szCs w:val="28"/>
        </w:rPr>
        <w:footnoteReference w:id="131"/>
      </w:r>
      <w:r w:rsidR="008750AD" w:rsidRPr="008750AD">
        <w:rPr>
          <w:sz w:val="28"/>
          <w:szCs w:val="28"/>
        </w:rPr>
        <w:t xml:space="preserve">. </w:t>
      </w:r>
      <w:r w:rsidR="008750AD" w:rsidRPr="008750AD">
        <w:rPr>
          <w:sz w:val="28"/>
          <w:szCs w:val="28"/>
        </w:rPr>
        <w:lastRenderedPageBreak/>
        <w:t>М.</w:t>
      </w:r>
      <w:r w:rsidR="00395121">
        <w:rPr>
          <w:sz w:val="28"/>
          <w:szCs w:val="28"/>
        </w:rPr>
        <w:t> </w:t>
      </w:r>
      <w:r w:rsidR="008750AD" w:rsidRPr="008750AD">
        <w:rPr>
          <w:sz w:val="28"/>
          <w:szCs w:val="28"/>
        </w:rPr>
        <w:t>О.</w:t>
      </w:r>
      <w:r w:rsidR="00395121">
        <w:rPr>
          <w:sz w:val="28"/>
          <w:szCs w:val="28"/>
        </w:rPr>
        <w:t> </w:t>
      </w:r>
      <w:r w:rsidR="008750AD" w:rsidRPr="008750AD">
        <w:rPr>
          <w:sz w:val="28"/>
          <w:szCs w:val="28"/>
        </w:rPr>
        <w:t>Косвен подчеркива</w:t>
      </w:r>
      <w:r w:rsidR="00411998">
        <w:rPr>
          <w:sz w:val="28"/>
          <w:szCs w:val="28"/>
        </w:rPr>
        <w:t>л</w:t>
      </w:r>
      <w:r w:rsidR="008750AD" w:rsidRPr="008750AD">
        <w:rPr>
          <w:sz w:val="28"/>
          <w:szCs w:val="28"/>
        </w:rPr>
        <w:t xml:space="preserve"> комплексную природу аталычества и </w:t>
      </w:r>
      <w:r w:rsidR="00411998">
        <w:rPr>
          <w:sz w:val="28"/>
          <w:szCs w:val="28"/>
        </w:rPr>
        <w:t xml:space="preserve">в соответствии с научными представллениями своего времени </w:t>
      </w:r>
      <w:r w:rsidR="008750AD" w:rsidRPr="008750AD">
        <w:rPr>
          <w:sz w:val="28"/>
          <w:szCs w:val="28"/>
        </w:rPr>
        <w:t>предлага</w:t>
      </w:r>
      <w:r w:rsidR="00411998">
        <w:rPr>
          <w:sz w:val="28"/>
          <w:szCs w:val="28"/>
        </w:rPr>
        <w:t>л</w:t>
      </w:r>
      <w:r w:rsidR="008750AD" w:rsidRPr="008750AD">
        <w:rPr>
          <w:sz w:val="28"/>
          <w:szCs w:val="28"/>
        </w:rPr>
        <w:t xml:space="preserve"> искать его истоки в первобытном обществе на стадии перехода от матриархата к патриархату</w:t>
      </w:r>
      <w:r w:rsidR="002C2327">
        <w:rPr>
          <w:rStyle w:val="a9"/>
          <w:sz w:val="28"/>
          <w:szCs w:val="28"/>
        </w:rPr>
        <w:footnoteReference w:id="132"/>
      </w:r>
      <w:r w:rsidR="008750AD" w:rsidRPr="008750AD">
        <w:rPr>
          <w:sz w:val="28"/>
          <w:szCs w:val="28"/>
        </w:rPr>
        <w:t>.</w:t>
      </w:r>
      <w:r w:rsidR="00411998">
        <w:rPr>
          <w:sz w:val="28"/>
          <w:szCs w:val="28"/>
        </w:rPr>
        <w:t xml:space="preserve"> Важным компонентом</w:t>
      </w:r>
      <w:r w:rsidR="008750AD" w:rsidRPr="008750AD">
        <w:rPr>
          <w:sz w:val="28"/>
          <w:szCs w:val="28"/>
        </w:rPr>
        <w:t xml:space="preserve"> аталычества</w:t>
      </w:r>
      <w:r w:rsidR="00411998">
        <w:rPr>
          <w:sz w:val="28"/>
          <w:szCs w:val="28"/>
        </w:rPr>
        <w:t>, как утверждал ученый,</w:t>
      </w:r>
      <w:r w:rsidR="008750AD" w:rsidRPr="008750AD">
        <w:rPr>
          <w:sz w:val="28"/>
          <w:szCs w:val="28"/>
        </w:rPr>
        <w:t xml:space="preserve"> выступает желание получить ребенка на воспитание, и инициатором </w:t>
      </w:r>
      <w:r w:rsidR="00411998">
        <w:rPr>
          <w:sz w:val="28"/>
          <w:szCs w:val="28"/>
        </w:rPr>
        <w:t xml:space="preserve">передачи </w:t>
      </w:r>
      <w:r w:rsidR="008750AD" w:rsidRPr="008750AD">
        <w:rPr>
          <w:sz w:val="28"/>
          <w:szCs w:val="28"/>
        </w:rPr>
        <w:t xml:space="preserve">обычно является сам </w:t>
      </w:r>
      <w:r w:rsidR="003525F3">
        <w:rPr>
          <w:sz w:val="28"/>
          <w:szCs w:val="28"/>
        </w:rPr>
        <w:t>воспитатель-</w:t>
      </w:r>
      <w:r w:rsidR="008750AD" w:rsidRPr="008750AD">
        <w:rPr>
          <w:sz w:val="28"/>
          <w:szCs w:val="28"/>
        </w:rPr>
        <w:t>аталык, а не родители</w:t>
      </w:r>
      <w:r w:rsidR="003525F3">
        <w:rPr>
          <w:sz w:val="28"/>
          <w:szCs w:val="28"/>
        </w:rPr>
        <w:t xml:space="preserve"> ребенка</w:t>
      </w:r>
      <w:r w:rsidR="002C2327">
        <w:rPr>
          <w:rStyle w:val="a9"/>
          <w:sz w:val="28"/>
          <w:szCs w:val="28"/>
        </w:rPr>
        <w:footnoteReference w:id="133"/>
      </w:r>
      <w:r w:rsidR="008750AD" w:rsidRPr="008750AD">
        <w:rPr>
          <w:sz w:val="28"/>
          <w:szCs w:val="28"/>
        </w:rPr>
        <w:t>.</w:t>
      </w:r>
    </w:p>
    <w:p w14:paraId="511CE050" w14:textId="3B90DE6F" w:rsidR="008750AD" w:rsidRPr="008750AD" w:rsidRDefault="00411998" w:rsidP="00411998">
      <w:pPr>
        <w:spacing w:line="360" w:lineRule="auto"/>
        <w:ind w:firstLine="709"/>
        <w:jc w:val="both"/>
        <w:rPr>
          <w:sz w:val="28"/>
          <w:szCs w:val="28"/>
        </w:rPr>
      </w:pPr>
      <w:r>
        <w:rPr>
          <w:sz w:val="28"/>
          <w:szCs w:val="28"/>
        </w:rPr>
        <w:t>В Крымском ханстве институт аталычества практиковался только применительно к отпрыскам властной элиты, причем детей отдавали на воспитание именно в Кабарду — вассальное владение крымских ханов</w:t>
      </w:r>
      <w:r w:rsidR="008750AD" w:rsidRPr="008750AD">
        <w:rPr>
          <w:sz w:val="28"/>
          <w:szCs w:val="28"/>
        </w:rPr>
        <w:t>.</w:t>
      </w:r>
      <w:r>
        <w:rPr>
          <w:sz w:val="28"/>
          <w:szCs w:val="28"/>
        </w:rPr>
        <w:t xml:space="preserve"> Со временем практика аталычества претерпела определенную трансформацию — статус аталыка приобрел наследственный характер, и аталык стал </w:t>
      </w:r>
      <w:r w:rsidR="008750AD" w:rsidRPr="008750AD">
        <w:rPr>
          <w:sz w:val="28"/>
          <w:szCs w:val="28"/>
        </w:rPr>
        <w:t>постоянной и обязательной придворной фигурой. Показательным примером того, какую роль могли играть ханские воспитатели при крымско-татарских принцах, является Муслы-аталык, воспитатель хана Мухаммед-Гирея II</w:t>
      </w:r>
      <w:r w:rsidR="00975AE3">
        <w:rPr>
          <w:sz w:val="28"/>
          <w:szCs w:val="28"/>
        </w:rPr>
        <w:t xml:space="preserve"> (1532–1584)</w:t>
      </w:r>
      <w:r w:rsidR="008750AD" w:rsidRPr="008750AD">
        <w:rPr>
          <w:sz w:val="28"/>
          <w:szCs w:val="28"/>
        </w:rPr>
        <w:t xml:space="preserve">. Он получил этот сан от своего отца, т. е. </w:t>
      </w:r>
      <w:r>
        <w:rPr>
          <w:sz w:val="28"/>
          <w:szCs w:val="28"/>
        </w:rPr>
        <w:t>выступал в роли потомственного</w:t>
      </w:r>
      <w:r w:rsidR="008750AD" w:rsidRPr="008750AD">
        <w:rPr>
          <w:sz w:val="28"/>
          <w:szCs w:val="28"/>
        </w:rPr>
        <w:t xml:space="preserve"> воспитател</w:t>
      </w:r>
      <w:r>
        <w:rPr>
          <w:sz w:val="28"/>
          <w:szCs w:val="28"/>
        </w:rPr>
        <w:t>я</w:t>
      </w:r>
      <w:r w:rsidR="008750AD" w:rsidRPr="008750AD">
        <w:rPr>
          <w:sz w:val="28"/>
          <w:szCs w:val="28"/>
        </w:rPr>
        <w:t xml:space="preserve">. </w:t>
      </w:r>
      <w:r>
        <w:rPr>
          <w:sz w:val="28"/>
          <w:szCs w:val="28"/>
        </w:rPr>
        <w:t>Муслы-аталык после кончины</w:t>
      </w:r>
      <w:r w:rsidR="008750AD" w:rsidRPr="008750AD">
        <w:rPr>
          <w:sz w:val="28"/>
          <w:szCs w:val="28"/>
        </w:rPr>
        <w:t xml:space="preserve"> Девлет-Гирея I</w:t>
      </w:r>
      <w:r w:rsidR="00975AE3">
        <w:rPr>
          <w:sz w:val="28"/>
          <w:szCs w:val="28"/>
        </w:rPr>
        <w:t xml:space="preserve"> (1512–1577)</w:t>
      </w:r>
      <w:r w:rsidR="008750AD" w:rsidRPr="008750AD">
        <w:rPr>
          <w:sz w:val="28"/>
          <w:szCs w:val="28"/>
        </w:rPr>
        <w:t xml:space="preserve"> и вступлени</w:t>
      </w:r>
      <w:r>
        <w:rPr>
          <w:sz w:val="28"/>
          <w:szCs w:val="28"/>
        </w:rPr>
        <w:t>я</w:t>
      </w:r>
      <w:r w:rsidR="008750AD" w:rsidRPr="008750AD">
        <w:rPr>
          <w:sz w:val="28"/>
          <w:szCs w:val="28"/>
        </w:rPr>
        <w:t xml:space="preserve"> на престол его сына и калги Мухаммеда возвышается до положения «первого министра»</w:t>
      </w:r>
      <w:r w:rsidR="004927F6">
        <w:rPr>
          <w:rStyle w:val="a9"/>
          <w:sz w:val="28"/>
          <w:szCs w:val="28"/>
        </w:rPr>
        <w:footnoteReference w:id="134"/>
      </w:r>
      <w:r w:rsidR="008750AD" w:rsidRPr="008750AD">
        <w:rPr>
          <w:sz w:val="28"/>
          <w:szCs w:val="28"/>
        </w:rPr>
        <w:t xml:space="preserve">. </w:t>
      </w:r>
      <w:r>
        <w:rPr>
          <w:sz w:val="28"/>
          <w:szCs w:val="28"/>
        </w:rPr>
        <w:t>П</w:t>
      </w:r>
      <w:r w:rsidR="00975AE3">
        <w:rPr>
          <w:sz w:val="28"/>
          <w:szCs w:val="28"/>
        </w:rPr>
        <w:t>одобные</w:t>
      </w:r>
      <w:r w:rsidR="008750AD" w:rsidRPr="008750AD">
        <w:rPr>
          <w:sz w:val="28"/>
          <w:szCs w:val="28"/>
        </w:rPr>
        <w:t xml:space="preserve"> процессы в то</w:t>
      </w:r>
      <w:r w:rsidR="00975AE3">
        <w:rPr>
          <w:sz w:val="28"/>
          <w:szCs w:val="28"/>
        </w:rPr>
        <w:t>т</w:t>
      </w:r>
      <w:r w:rsidR="008750AD" w:rsidRPr="008750AD">
        <w:rPr>
          <w:sz w:val="28"/>
          <w:szCs w:val="28"/>
        </w:rPr>
        <w:t xml:space="preserve"> же </w:t>
      </w:r>
      <w:r w:rsidR="00005C80">
        <w:rPr>
          <w:sz w:val="28"/>
          <w:szCs w:val="28"/>
        </w:rPr>
        <w:t>исторический</w:t>
      </w:r>
      <w:r w:rsidR="00975AE3">
        <w:rPr>
          <w:sz w:val="28"/>
          <w:szCs w:val="28"/>
        </w:rPr>
        <w:t xml:space="preserve"> период</w:t>
      </w:r>
      <w:r w:rsidR="008750AD" w:rsidRPr="008750AD">
        <w:rPr>
          <w:sz w:val="28"/>
          <w:szCs w:val="28"/>
        </w:rPr>
        <w:t xml:space="preserve"> </w:t>
      </w:r>
      <w:r w:rsidR="00005C80">
        <w:rPr>
          <w:sz w:val="28"/>
          <w:szCs w:val="28"/>
        </w:rPr>
        <w:t>протекали</w:t>
      </w:r>
      <w:r w:rsidR="008750AD" w:rsidRPr="008750AD">
        <w:rPr>
          <w:sz w:val="28"/>
          <w:szCs w:val="28"/>
        </w:rPr>
        <w:t xml:space="preserve"> и в других тюркских государственных образованиях. </w:t>
      </w:r>
      <w:r w:rsidR="00005C80">
        <w:rPr>
          <w:sz w:val="28"/>
          <w:szCs w:val="28"/>
        </w:rPr>
        <w:t>В данной связи отметим</w:t>
      </w:r>
      <w:r w:rsidR="008750AD" w:rsidRPr="008750AD">
        <w:rPr>
          <w:sz w:val="28"/>
          <w:szCs w:val="28"/>
        </w:rPr>
        <w:t xml:space="preserve">, что </w:t>
      </w:r>
      <w:r w:rsidR="00005C80">
        <w:rPr>
          <w:sz w:val="28"/>
          <w:szCs w:val="28"/>
        </w:rPr>
        <w:t xml:space="preserve">в науке относительно </w:t>
      </w:r>
      <w:r w:rsidR="008750AD" w:rsidRPr="008750AD">
        <w:rPr>
          <w:sz w:val="28"/>
          <w:szCs w:val="28"/>
        </w:rPr>
        <w:t>происхождени</w:t>
      </w:r>
      <w:r w:rsidR="00005C80">
        <w:rPr>
          <w:sz w:val="28"/>
          <w:szCs w:val="28"/>
        </w:rPr>
        <w:t>я</w:t>
      </w:r>
      <w:r w:rsidR="008750AD" w:rsidRPr="008750AD">
        <w:rPr>
          <w:sz w:val="28"/>
          <w:szCs w:val="28"/>
        </w:rPr>
        <w:t xml:space="preserve"> аталычества </w:t>
      </w:r>
      <w:r w:rsidR="00005C80">
        <w:rPr>
          <w:sz w:val="28"/>
          <w:szCs w:val="28"/>
        </w:rPr>
        <w:t>было высказано несколько гипотез</w:t>
      </w:r>
      <w:r w:rsidR="008750AD" w:rsidRPr="008750AD">
        <w:rPr>
          <w:sz w:val="28"/>
          <w:szCs w:val="28"/>
        </w:rPr>
        <w:t xml:space="preserve">. </w:t>
      </w:r>
      <w:r w:rsidR="00005C80">
        <w:rPr>
          <w:sz w:val="28"/>
          <w:szCs w:val="28"/>
        </w:rPr>
        <w:t>Согласно</w:t>
      </w:r>
      <w:r w:rsidR="008750AD" w:rsidRPr="008750AD">
        <w:rPr>
          <w:sz w:val="28"/>
          <w:szCs w:val="28"/>
        </w:rPr>
        <w:t xml:space="preserve"> одной из них, это</w:t>
      </w:r>
      <w:r w:rsidR="00005C80">
        <w:rPr>
          <w:sz w:val="28"/>
          <w:szCs w:val="28"/>
        </w:rPr>
        <w:t>т</w:t>
      </w:r>
      <w:r w:rsidR="008750AD" w:rsidRPr="008750AD">
        <w:rPr>
          <w:sz w:val="28"/>
          <w:szCs w:val="28"/>
        </w:rPr>
        <w:t xml:space="preserve"> </w:t>
      </w:r>
      <w:r w:rsidR="00005C80">
        <w:rPr>
          <w:sz w:val="28"/>
          <w:szCs w:val="28"/>
        </w:rPr>
        <w:t>обычай был</w:t>
      </w:r>
      <w:r w:rsidR="008750AD" w:rsidRPr="008750AD">
        <w:rPr>
          <w:sz w:val="28"/>
          <w:szCs w:val="28"/>
        </w:rPr>
        <w:t xml:space="preserve"> заимствован народами Кавказа из тюркской или монгольской культур. </w:t>
      </w:r>
      <w:r w:rsidR="00005C80">
        <w:rPr>
          <w:sz w:val="28"/>
          <w:szCs w:val="28"/>
        </w:rPr>
        <w:t xml:space="preserve">Хотя данное предположение было отвергнуто </w:t>
      </w:r>
      <w:r w:rsidR="008750AD" w:rsidRPr="008750AD">
        <w:rPr>
          <w:sz w:val="28"/>
          <w:szCs w:val="28"/>
        </w:rPr>
        <w:t>М.</w:t>
      </w:r>
      <w:r w:rsidR="0054486C">
        <w:rPr>
          <w:sz w:val="28"/>
          <w:szCs w:val="28"/>
        </w:rPr>
        <w:t> </w:t>
      </w:r>
      <w:r w:rsidR="008750AD" w:rsidRPr="008750AD">
        <w:rPr>
          <w:sz w:val="28"/>
          <w:szCs w:val="28"/>
        </w:rPr>
        <w:t>О.</w:t>
      </w:r>
      <w:r w:rsidR="0054486C">
        <w:rPr>
          <w:sz w:val="28"/>
          <w:szCs w:val="28"/>
        </w:rPr>
        <w:t> </w:t>
      </w:r>
      <w:r w:rsidR="008750AD" w:rsidRPr="008750AD">
        <w:rPr>
          <w:sz w:val="28"/>
          <w:szCs w:val="28"/>
        </w:rPr>
        <w:t>Косвен</w:t>
      </w:r>
      <w:r w:rsidR="00005C80">
        <w:rPr>
          <w:sz w:val="28"/>
          <w:szCs w:val="28"/>
        </w:rPr>
        <w:t>ом, невозможно не принимать во внимание</w:t>
      </w:r>
      <w:r w:rsidR="008750AD" w:rsidRPr="008750AD">
        <w:rPr>
          <w:sz w:val="28"/>
          <w:szCs w:val="28"/>
        </w:rPr>
        <w:t xml:space="preserve"> и того факта, что возвышение ханских воспитателей широко практиковалось в государствах — наследниках Золотой Орды, </w:t>
      </w:r>
      <w:r w:rsidR="00005C80">
        <w:rPr>
          <w:sz w:val="28"/>
          <w:szCs w:val="28"/>
        </w:rPr>
        <w:t>и там</w:t>
      </w:r>
      <w:r w:rsidR="008750AD" w:rsidRPr="008750AD">
        <w:rPr>
          <w:sz w:val="28"/>
          <w:szCs w:val="28"/>
        </w:rPr>
        <w:t xml:space="preserve"> также произошла институционализация </w:t>
      </w:r>
      <w:r w:rsidR="00823BC2">
        <w:rPr>
          <w:sz w:val="28"/>
          <w:szCs w:val="28"/>
        </w:rPr>
        <w:t>статуса аталыков</w:t>
      </w:r>
      <w:r w:rsidR="008750AD" w:rsidRPr="008750AD">
        <w:rPr>
          <w:sz w:val="28"/>
          <w:szCs w:val="28"/>
        </w:rPr>
        <w:t xml:space="preserve"> в структуре </w:t>
      </w:r>
      <w:r w:rsidR="008750AD" w:rsidRPr="008750AD">
        <w:rPr>
          <w:sz w:val="28"/>
          <w:szCs w:val="28"/>
        </w:rPr>
        <w:lastRenderedPageBreak/>
        <w:t xml:space="preserve">управленческого аппарата. </w:t>
      </w:r>
      <w:r w:rsidR="00823BC2">
        <w:rPr>
          <w:sz w:val="28"/>
          <w:szCs w:val="28"/>
        </w:rPr>
        <w:t>Так,</w:t>
      </w:r>
      <w:r w:rsidR="008750AD" w:rsidRPr="008750AD">
        <w:rPr>
          <w:sz w:val="28"/>
          <w:szCs w:val="28"/>
        </w:rPr>
        <w:t xml:space="preserve"> в государстве Аштарханидов аталыки занимали наиболее привилегированное положение</w:t>
      </w:r>
      <w:r w:rsidR="00823BC2">
        <w:rPr>
          <w:sz w:val="28"/>
          <w:szCs w:val="28"/>
        </w:rPr>
        <w:t>,</w:t>
      </w:r>
      <w:r w:rsidR="00BB584B">
        <w:rPr>
          <w:sz w:val="28"/>
          <w:szCs w:val="28"/>
        </w:rPr>
        <w:t xml:space="preserve"> </w:t>
      </w:r>
      <w:r w:rsidR="008750AD" w:rsidRPr="008750AD">
        <w:rPr>
          <w:sz w:val="28"/>
          <w:szCs w:val="28"/>
        </w:rPr>
        <w:t>уступа</w:t>
      </w:r>
      <w:r w:rsidR="00823BC2">
        <w:rPr>
          <w:sz w:val="28"/>
          <w:szCs w:val="28"/>
        </w:rPr>
        <w:t>я в этом отношении</w:t>
      </w:r>
      <w:r w:rsidR="008750AD" w:rsidRPr="008750AD">
        <w:rPr>
          <w:sz w:val="28"/>
          <w:szCs w:val="28"/>
        </w:rPr>
        <w:t xml:space="preserve"> только накибам (представителям сословия саййидов) и фактически исполня</w:t>
      </w:r>
      <w:r w:rsidR="00823BC2">
        <w:rPr>
          <w:sz w:val="28"/>
          <w:szCs w:val="28"/>
        </w:rPr>
        <w:t>я</w:t>
      </w:r>
      <w:r w:rsidR="008750AD" w:rsidRPr="008750AD">
        <w:rPr>
          <w:sz w:val="28"/>
          <w:szCs w:val="28"/>
        </w:rPr>
        <w:t xml:space="preserve"> обязанности глав ханской администрации</w:t>
      </w:r>
      <w:r w:rsidR="00900F01">
        <w:rPr>
          <w:rStyle w:val="a9"/>
          <w:sz w:val="28"/>
          <w:szCs w:val="28"/>
        </w:rPr>
        <w:footnoteReference w:id="135"/>
      </w:r>
      <w:r w:rsidR="008750AD" w:rsidRPr="008750AD">
        <w:rPr>
          <w:sz w:val="28"/>
          <w:szCs w:val="28"/>
        </w:rPr>
        <w:t>. Из текста «Бухарского трактата», датируе</w:t>
      </w:r>
      <w:r w:rsidR="00823BC2">
        <w:rPr>
          <w:sz w:val="28"/>
          <w:szCs w:val="28"/>
        </w:rPr>
        <w:t>мого</w:t>
      </w:r>
      <w:r w:rsidR="00711D19" w:rsidRPr="00711D19">
        <w:rPr>
          <w:sz w:val="28"/>
          <w:szCs w:val="28"/>
        </w:rPr>
        <w:t xml:space="preserve"> </w:t>
      </w:r>
      <w:r w:rsidR="00711D19" w:rsidRPr="008750AD">
        <w:rPr>
          <w:sz w:val="28"/>
          <w:szCs w:val="28"/>
        </w:rPr>
        <w:t xml:space="preserve">концом </w:t>
      </w:r>
      <w:r w:rsidR="00711D19" w:rsidRPr="008750AD">
        <w:rPr>
          <w:sz w:val="28"/>
          <w:szCs w:val="28"/>
          <w:lang w:val="en-US"/>
        </w:rPr>
        <w:t>XVIII</w:t>
      </w:r>
      <w:r w:rsidR="00711D19" w:rsidRPr="008750AD">
        <w:rPr>
          <w:sz w:val="28"/>
          <w:szCs w:val="28"/>
        </w:rPr>
        <w:t xml:space="preserve"> в</w:t>
      </w:r>
      <w:r w:rsidR="00711D19">
        <w:rPr>
          <w:sz w:val="28"/>
          <w:szCs w:val="28"/>
        </w:rPr>
        <w:t>., т. е.</w:t>
      </w:r>
      <w:r w:rsidR="008750AD" w:rsidRPr="008750AD">
        <w:rPr>
          <w:sz w:val="28"/>
          <w:szCs w:val="28"/>
        </w:rPr>
        <w:t xml:space="preserve"> приблизительно </w:t>
      </w:r>
      <w:r w:rsidR="00823BC2">
        <w:rPr>
          <w:sz w:val="28"/>
          <w:szCs w:val="28"/>
        </w:rPr>
        <w:t xml:space="preserve">временем составления </w:t>
      </w:r>
      <w:r w:rsidR="008750AD" w:rsidRPr="008750AD">
        <w:rPr>
          <w:sz w:val="28"/>
          <w:szCs w:val="28"/>
        </w:rPr>
        <w:t>«</w:t>
      </w:r>
      <w:r w:rsidR="00711D19">
        <w:rPr>
          <w:sz w:val="28"/>
          <w:szCs w:val="28"/>
        </w:rPr>
        <w:t>Ибретнюма-йы девлет</w:t>
      </w:r>
      <w:r w:rsidR="008750AD" w:rsidRPr="008750AD">
        <w:rPr>
          <w:sz w:val="28"/>
          <w:szCs w:val="28"/>
        </w:rPr>
        <w:t xml:space="preserve">», </w:t>
      </w:r>
      <w:r w:rsidR="00823BC2">
        <w:rPr>
          <w:sz w:val="28"/>
          <w:szCs w:val="28"/>
        </w:rPr>
        <w:t>известно</w:t>
      </w:r>
      <w:r w:rsidR="008750AD" w:rsidRPr="008750AD">
        <w:rPr>
          <w:sz w:val="28"/>
          <w:szCs w:val="28"/>
        </w:rPr>
        <w:t xml:space="preserve">, что в Средней Азии </w:t>
      </w:r>
      <w:r w:rsidR="00823BC2">
        <w:rPr>
          <w:sz w:val="28"/>
          <w:szCs w:val="28"/>
        </w:rPr>
        <w:t xml:space="preserve">статус </w:t>
      </w:r>
      <w:r w:rsidR="008750AD" w:rsidRPr="008750AD">
        <w:rPr>
          <w:sz w:val="28"/>
          <w:szCs w:val="28"/>
        </w:rPr>
        <w:t>аталык</w:t>
      </w:r>
      <w:r w:rsidR="00823BC2">
        <w:rPr>
          <w:sz w:val="28"/>
          <w:szCs w:val="28"/>
        </w:rPr>
        <w:t>а</w:t>
      </w:r>
      <w:r w:rsidR="008750AD" w:rsidRPr="008750AD">
        <w:rPr>
          <w:sz w:val="28"/>
          <w:szCs w:val="28"/>
        </w:rPr>
        <w:t xml:space="preserve"> был официально </w:t>
      </w:r>
      <w:r w:rsidR="00823BC2">
        <w:rPr>
          <w:sz w:val="28"/>
          <w:szCs w:val="28"/>
        </w:rPr>
        <w:t>включен</w:t>
      </w:r>
      <w:r w:rsidR="008750AD" w:rsidRPr="008750AD">
        <w:rPr>
          <w:sz w:val="28"/>
          <w:szCs w:val="28"/>
        </w:rPr>
        <w:t xml:space="preserve"> в систему высших государственных чинов</w:t>
      </w:r>
      <w:r w:rsidR="00823BC2">
        <w:rPr>
          <w:sz w:val="28"/>
          <w:szCs w:val="28"/>
        </w:rPr>
        <w:t xml:space="preserve"> и предполагал </w:t>
      </w:r>
      <w:r w:rsidR="008750AD" w:rsidRPr="008750AD">
        <w:rPr>
          <w:sz w:val="28"/>
          <w:szCs w:val="28"/>
        </w:rPr>
        <w:t xml:space="preserve">четко очерченный круг обязанностей, хотя </w:t>
      </w:r>
      <w:r w:rsidR="00823BC2">
        <w:rPr>
          <w:sz w:val="28"/>
          <w:szCs w:val="28"/>
        </w:rPr>
        <w:t>установть</w:t>
      </w:r>
      <w:r w:rsidR="008750AD" w:rsidRPr="008750AD">
        <w:rPr>
          <w:sz w:val="28"/>
          <w:szCs w:val="28"/>
        </w:rPr>
        <w:t xml:space="preserve">, когда </w:t>
      </w:r>
      <w:r w:rsidR="00823BC2">
        <w:rPr>
          <w:sz w:val="28"/>
          <w:szCs w:val="28"/>
        </w:rPr>
        <w:t xml:space="preserve">именно </w:t>
      </w:r>
      <w:r w:rsidR="008750AD" w:rsidRPr="008750AD">
        <w:rPr>
          <w:sz w:val="28"/>
          <w:szCs w:val="28"/>
        </w:rPr>
        <w:t xml:space="preserve">это произошло, </w:t>
      </w:r>
      <w:r w:rsidR="00823BC2">
        <w:rPr>
          <w:sz w:val="28"/>
          <w:szCs w:val="28"/>
        </w:rPr>
        <w:t>весьма затруднительно</w:t>
      </w:r>
      <w:r w:rsidR="0054486C">
        <w:rPr>
          <w:rStyle w:val="a9"/>
          <w:sz w:val="28"/>
          <w:szCs w:val="28"/>
        </w:rPr>
        <w:footnoteReference w:id="136"/>
      </w:r>
      <w:r w:rsidR="008750AD" w:rsidRPr="008750AD">
        <w:rPr>
          <w:sz w:val="28"/>
          <w:szCs w:val="28"/>
        </w:rPr>
        <w:t>.</w:t>
      </w:r>
    </w:p>
    <w:p w14:paraId="67EE71B3" w14:textId="77777777" w:rsidR="00823BC2" w:rsidRDefault="008750AD" w:rsidP="00C25F11">
      <w:pPr>
        <w:spacing w:line="360" w:lineRule="auto"/>
        <w:ind w:firstLine="709"/>
        <w:jc w:val="both"/>
        <w:rPr>
          <w:sz w:val="28"/>
          <w:szCs w:val="28"/>
        </w:rPr>
      </w:pPr>
      <w:r w:rsidRPr="008750AD">
        <w:rPr>
          <w:sz w:val="28"/>
          <w:szCs w:val="28"/>
        </w:rPr>
        <w:t>И.</w:t>
      </w:r>
      <w:r w:rsidR="00711D19">
        <w:rPr>
          <w:sz w:val="28"/>
          <w:szCs w:val="28"/>
        </w:rPr>
        <w:t> </w:t>
      </w:r>
      <w:r w:rsidRPr="008750AD">
        <w:rPr>
          <w:sz w:val="28"/>
          <w:szCs w:val="28"/>
        </w:rPr>
        <w:t>М.</w:t>
      </w:r>
      <w:r w:rsidR="00711D19">
        <w:rPr>
          <w:sz w:val="28"/>
          <w:szCs w:val="28"/>
        </w:rPr>
        <w:t> </w:t>
      </w:r>
      <w:r w:rsidRPr="008750AD">
        <w:rPr>
          <w:sz w:val="28"/>
          <w:szCs w:val="28"/>
        </w:rPr>
        <w:t>Миргалеев</w:t>
      </w:r>
      <w:r w:rsidR="00711D19">
        <w:rPr>
          <w:sz w:val="28"/>
          <w:szCs w:val="28"/>
        </w:rPr>
        <w:t xml:space="preserve"> с </w:t>
      </w:r>
      <w:r w:rsidRPr="008750AD">
        <w:rPr>
          <w:sz w:val="28"/>
          <w:szCs w:val="28"/>
        </w:rPr>
        <w:t>оп</w:t>
      </w:r>
      <w:r w:rsidR="00711D19">
        <w:rPr>
          <w:sz w:val="28"/>
          <w:szCs w:val="28"/>
        </w:rPr>
        <w:t>орой</w:t>
      </w:r>
      <w:r w:rsidRPr="008750AD">
        <w:rPr>
          <w:sz w:val="28"/>
          <w:szCs w:val="28"/>
        </w:rPr>
        <w:t xml:space="preserve"> на сочинение «Каландар-наме» Абу Бакра Каландара Руми</w:t>
      </w:r>
      <w:r w:rsidRPr="008750AD">
        <w:rPr>
          <w:rStyle w:val="a9"/>
          <w:sz w:val="28"/>
          <w:szCs w:val="28"/>
        </w:rPr>
        <w:footnoteReference w:id="137"/>
      </w:r>
      <w:r w:rsidRPr="008750AD">
        <w:rPr>
          <w:sz w:val="28"/>
          <w:szCs w:val="28"/>
        </w:rPr>
        <w:t xml:space="preserve">, написанное в Золотой Орде </w:t>
      </w:r>
      <w:r w:rsidR="00711D19">
        <w:rPr>
          <w:sz w:val="28"/>
          <w:szCs w:val="28"/>
        </w:rPr>
        <w:t xml:space="preserve">в </w:t>
      </w:r>
      <w:r w:rsidRPr="008750AD">
        <w:rPr>
          <w:sz w:val="28"/>
          <w:szCs w:val="28"/>
        </w:rPr>
        <w:t>период</w:t>
      </w:r>
      <w:r w:rsidR="00711D19">
        <w:rPr>
          <w:sz w:val="28"/>
          <w:szCs w:val="28"/>
        </w:rPr>
        <w:t xml:space="preserve"> правления</w:t>
      </w:r>
      <w:r w:rsidRPr="008750AD">
        <w:rPr>
          <w:sz w:val="28"/>
          <w:szCs w:val="28"/>
        </w:rPr>
        <w:t xml:space="preserve"> ханов Узбека и Джанибека, считает, что </w:t>
      </w:r>
      <w:r w:rsidR="00823BC2">
        <w:rPr>
          <w:sz w:val="28"/>
          <w:szCs w:val="28"/>
        </w:rPr>
        <w:t xml:space="preserve">в роли </w:t>
      </w:r>
      <w:r w:rsidRPr="008750AD">
        <w:rPr>
          <w:sz w:val="28"/>
          <w:szCs w:val="28"/>
        </w:rPr>
        <w:t>аталык</w:t>
      </w:r>
      <w:r w:rsidR="00823BC2">
        <w:rPr>
          <w:sz w:val="28"/>
          <w:szCs w:val="28"/>
        </w:rPr>
        <w:t>ов</w:t>
      </w:r>
      <w:r w:rsidRPr="008750AD">
        <w:rPr>
          <w:sz w:val="28"/>
          <w:szCs w:val="28"/>
        </w:rPr>
        <w:t xml:space="preserve"> </w:t>
      </w:r>
      <w:r w:rsidR="00823BC2">
        <w:rPr>
          <w:sz w:val="28"/>
          <w:szCs w:val="28"/>
        </w:rPr>
        <w:t>выступали</w:t>
      </w:r>
      <w:r w:rsidRPr="008750AD">
        <w:rPr>
          <w:sz w:val="28"/>
          <w:szCs w:val="28"/>
        </w:rPr>
        <w:t xml:space="preserve"> суфийские </w:t>
      </w:r>
      <w:r w:rsidR="00711D19">
        <w:rPr>
          <w:sz w:val="28"/>
          <w:szCs w:val="28"/>
        </w:rPr>
        <w:t>учителя-</w:t>
      </w:r>
      <w:r w:rsidRPr="008750AD">
        <w:rPr>
          <w:sz w:val="28"/>
          <w:szCs w:val="28"/>
        </w:rPr>
        <w:t>пиры, воспитатели сыновей золотоордынских ханов</w:t>
      </w:r>
      <w:r w:rsidR="00C743AE">
        <w:rPr>
          <w:rStyle w:val="a9"/>
          <w:sz w:val="28"/>
          <w:szCs w:val="28"/>
        </w:rPr>
        <w:footnoteReference w:id="138"/>
      </w:r>
      <w:r w:rsidRPr="008750AD">
        <w:rPr>
          <w:sz w:val="28"/>
          <w:szCs w:val="28"/>
        </w:rPr>
        <w:t>. Аталыков</w:t>
      </w:r>
      <w:r w:rsidR="00823BC2">
        <w:rPr>
          <w:sz w:val="28"/>
          <w:szCs w:val="28"/>
        </w:rPr>
        <w:t>, воспитавших</w:t>
      </w:r>
      <w:r w:rsidRPr="008750AD">
        <w:rPr>
          <w:sz w:val="28"/>
          <w:szCs w:val="28"/>
        </w:rPr>
        <w:t xml:space="preserve"> Джанибека и Бердибека </w:t>
      </w:r>
      <w:r w:rsidR="00823BC2">
        <w:rPr>
          <w:sz w:val="28"/>
          <w:szCs w:val="28"/>
        </w:rPr>
        <w:t>исследователь</w:t>
      </w:r>
      <w:r w:rsidRPr="008750AD">
        <w:rPr>
          <w:sz w:val="28"/>
          <w:szCs w:val="28"/>
        </w:rPr>
        <w:t xml:space="preserve"> связывает с суфиями-каландарами. Однако</w:t>
      </w:r>
      <w:r w:rsidR="00711D19">
        <w:rPr>
          <w:sz w:val="28"/>
          <w:szCs w:val="28"/>
        </w:rPr>
        <w:t xml:space="preserve"> </w:t>
      </w:r>
      <w:r w:rsidR="00823BC2">
        <w:rPr>
          <w:sz w:val="28"/>
          <w:szCs w:val="28"/>
        </w:rPr>
        <w:t>в настоящее время точно не установлено</w:t>
      </w:r>
      <w:r w:rsidR="00711D19">
        <w:rPr>
          <w:sz w:val="28"/>
          <w:szCs w:val="28"/>
        </w:rPr>
        <w:t>,</w:t>
      </w:r>
      <w:r w:rsidR="00711D19" w:rsidRPr="008750AD">
        <w:rPr>
          <w:sz w:val="28"/>
          <w:szCs w:val="28"/>
        </w:rPr>
        <w:t xml:space="preserve"> </w:t>
      </w:r>
      <w:r w:rsidRPr="008750AD">
        <w:rPr>
          <w:sz w:val="28"/>
          <w:szCs w:val="28"/>
        </w:rPr>
        <w:t xml:space="preserve">насколько традиции аталычества крымских и золотоордынских правителей </w:t>
      </w:r>
      <w:r w:rsidR="00823BC2">
        <w:rPr>
          <w:sz w:val="28"/>
          <w:szCs w:val="28"/>
        </w:rPr>
        <w:t xml:space="preserve">были изначально </w:t>
      </w:r>
      <w:r w:rsidRPr="008750AD">
        <w:rPr>
          <w:sz w:val="28"/>
          <w:szCs w:val="28"/>
        </w:rPr>
        <w:t xml:space="preserve">схожи и </w:t>
      </w:r>
      <w:r w:rsidR="00711D19">
        <w:rPr>
          <w:sz w:val="28"/>
          <w:szCs w:val="28"/>
        </w:rPr>
        <w:t xml:space="preserve">какие именно </w:t>
      </w:r>
      <w:r w:rsidR="00823BC2">
        <w:rPr>
          <w:sz w:val="28"/>
          <w:szCs w:val="28"/>
        </w:rPr>
        <w:t xml:space="preserve">социокультурные </w:t>
      </w:r>
      <w:r w:rsidRPr="008750AD">
        <w:rPr>
          <w:sz w:val="28"/>
          <w:szCs w:val="28"/>
        </w:rPr>
        <w:t>трансформ</w:t>
      </w:r>
      <w:r w:rsidR="00711D19">
        <w:rPr>
          <w:sz w:val="28"/>
          <w:szCs w:val="28"/>
        </w:rPr>
        <w:t xml:space="preserve">ации </w:t>
      </w:r>
      <w:r w:rsidR="00823BC2">
        <w:rPr>
          <w:sz w:val="28"/>
          <w:szCs w:val="28"/>
        </w:rPr>
        <w:t xml:space="preserve">они </w:t>
      </w:r>
      <w:r w:rsidR="00711D19">
        <w:rPr>
          <w:sz w:val="28"/>
          <w:szCs w:val="28"/>
        </w:rPr>
        <w:t xml:space="preserve">претерпели </w:t>
      </w:r>
      <w:r w:rsidR="00711D19" w:rsidRPr="008750AD">
        <w:rPr>
          <w:sz w:val="28"/>
          <w:szCs w:val="28"/>
        </w:rPr>
        <w:t>в дальнейшем</w:t>
      </w:r>
      <w:r w:rsidRPr="008750AD">
        <w:rPr>
          <w:sz w:val="28"/>
          <w:szCs w:val="28"/>
        </w:rPr>
        <w:t>.</w:t>
      </w:r>
    </w:p>
    <w:p w14:paraId="46AE4EF1" w14:textId="4EFF2BA7" w:rsidR="008750AD" w:rsidRPr="008750AD" w:rsidRDefault="008750AD" w:rsidP="00823BC2">
      <w:pPr>
        <w:spacing w:line="360" w:lineRule="auto"/>
        <w:ind w:firstLine="709"/>
        <w:jc w:val="both"/>
        <w:rPr>
          <w:sz w:val="28"/>
          <w:szCs w:val="28"/>
        </w:rPr>
      </w:pPr>
      <w:r w:rsidRPr="008750AD">
        <w:rPr>
          <w:sz w:val="28"/>
          <w:szCs w:val="28"/>
        </w:rPr>
        <w:t xml:space="preserve">Аталычество в Крымском ханстве было связано, прежде всего, с </w:t>
      </w:r>
      <w:r w:rsidR="00B74E71">
        <w:rPr>
          <w:sz w:val="28"/>
          <w:szCs w:val="28"/>
        </w:rPr>
        <w:t>к</w:t>
      </w:r>
      <w:r w:rsidRPr="008750AD">
        <w:rPr>
          <w:sz w:val="28"/>
          <w:szCs w:val="28"/>
        </w:rPr>
        <w:t>авказ</w:t>
      </w:r>
      <w:r w:rsidR="00B74E71">
        <w:rPr>
          <w:sz w:val="28"/>
          <w:szCs w:val="28"/>
        </w:rPr>
        <w:t>ским регионом</w:t>
      </w:r>
      <w:r w:rsidRPr="008750AD">
        <w:rPr>
          <w:sz w:val="28"/>
          <w:szCs w:val="28"/>
        </w:rPr>
        <w:t xml:space="preserve">. Это была форма как воспитания будущих правителей Крыма в духе джигитовки, так </w:t>
      </w:r>
      <w:r w:rsidR="00B74E71">
        <w:rPr>
          <w:sz w:val="28"/>
          <w:szCs w:val="28"/>
        </w:rPr>
        <w:t xml:space="preserve">инструмент </w:t>
      </w:r>
      <w:r w:rsidRPr="008750AD">
        <w:rPr>
          <w:sz w:val="28"/>
          <w:szCs w:val="28"/>
        </w:rPr>
        <w:t xml:space="preserve">контроля Кавказа </w:t>
      </w:r>
      <w:r w:rsidR="00B74E71">
        <w:rPr>
          <w:sz w:val="28"/>
          <w:szCs w:val="28"/>
        </w:rPr>
        <w:t xml:space="preserve">ханской династией </w:t>
      </w:r>
      <w:r w:rsidRPr="008750AD">
        <w:rPr>
          <w:sz w:val="28"/>
          <w:szCs w:val="28"/>
        </w:rPr>
        <w:t>Гире</w:t>
      </w:r>
      <w:r w:rsidR="00B74E71">
        <w:rPr>
          <w:sz w:val="28"/>
          <w:szCs w:val="28"/>
        </w:rPr>
        <w:t>ев</w:t>
      </w:r>
      <w:r w:rsidRPr="008750AD">
        <w:rPr>
          <w:sz w:val="28"/>
          <w:szCs w:val="28"/>
        </w:rPr>
        <w:t xml:space="preserve">, что </w:t>
      </w:r>
      <w:r w:rsidR="00B74E71">
        <w:rPr>
          <w:sz w:val="28"/>
          <w:szCs w:val="28"/>
        </w:rPr>
        <w:t>наглядно</w:t>
      </w:r>
      <w:r w:rsidRPr="008750AD">
        <w:rPr>
          <w:sz w:val="28"/>
          <w:szCs w:val="28"/>
        </w:rPr>
        <w:t xml:space="preserve"> продемонстрировано в сочинении «Умдет ал-ахбар» Абдулгаффара Кырыми</w:t>
      </w:r>
      <w:r w:rsidR="00C743AE">
        <w:rPr>
          <w:rStyle w:val="a9"/>
          <w:sz w:val="28"/>
          <w:szCs w:val="28"/>
        </w:rPr>
        <w:footnoteReference w:id="139"/>
      </w:r>
      <w:r w:rsidRPr="008750AD">
        <w:rPr>
          <w:sz w:val="28"/>
          <w:szCs w:val="28"/>
        </w:rPr>
        <w:t>.</w:t>
      </w:r>
      <w:r w:rsidR="00823BC2">
        <w:rPr>
          <w:sz w:val="28"/>
          <w:szCs w:val="28"/>
        </w:rPr>
        <w:t xml:space="preserve"> </w:t>
      </w:r>
      <w:r w:rsidRPr="008750AD">
        <w:rPr>
          <w:sz w:val="28"/>
          <w:szCs w:val="28"/>
        </w:rPr>
        <w:t xml:space="preserve">Что касается истоков аталычества у Гиреев, </w:t>
      </w:r>
      <w:r w:rsidRPr="008750AD">
        <w:rPr>
          <w:sz w:val="28"/>
          <w:szCs w:val="28"/>
        </w:rPr>
        <w:lastRenderedPageBreak/>
        <w:t>то</w:t>
      </w:r>
      <w:r w:rsidR="00210B4E">
        <w:rPr>
          <w:sz w:val="28"/>
          <w:szCs w:val="28"/>
        </w:rPr>
        <w:t xml:space="preserve"> </w:t>
      </w:r>
      <w:r w:rsidRPr="008750AD">
        <w:rPr>
          <w:sz w:val="28"/>
          <w:szCs w:val="28"/>
        </w:rPr>
        <w:t xml:space="preserve">их следует искать в тесных родственных связях первого </w:t>
      </w:r>
      <w:r w:rsidR="00210B4E">
        <w:rPr>
          <w:sz w:val="28"/>
          <w:szCs w:val="28"/>
        </w:rPr>
        <w:t xml:space="preserve">правителя </w:t>
      </w:r>
      <w:r w:rsidR="00823BC2">
        <w:rPr>
          <w:sz w:val="28"/>
          <w:szCs w:val="28"/>
        </w:rPr>
        <w:t>К</w:t>
      </w:r>
      <w:r w:rsidR="00210B4E">
        <w:rPr>
          <w:sz w:val="28"/>
          <w:szCs w:val="28"/>
        </w:rPr>
        <w:t xml:space="preserve">рымского </w:t>
      </w:r>
      <w:r w:rsidRPr="008750AD">
        <w:rPr>
          <w:sz w:val="28"/>
          <w:szCs w:val="28"/>
        </w:rPr>
        <w:t>хан</w:t>
      </w:r>
      <w:r w:rsidR="00210B4E">
        <w:rPr>
          <w:sz w:val="28"/>
          <w:szCs w:val="28"/>
        </w:rPr>
        <w:t>ства</w:t>
      </w:r>
      <w:r w:rsidRPr="008750AD">
        <w:rPr>
          <w:sz w:val="28"/>
          <w:szCs w:val="28"/>
        </w:rPr>
        <w:t xml:space="preserve"> Хаджи-Гирея с Кавказом</w:t>
      </w:r>
      <w:r w:rsidR="00210B4E">
        <w:rPr>
          <w:sz w:val="28"/>
          <w:szCs w:val="28"/>
        </w:rPr>
        <w:t>. В частности, известно, что</w:t>
      </w:r>
      <w:r w:rsidRPr="008750AD">
        <w:rPr>
          <w:sz w:val="28"/>
          <w:szCs w:val="28"/>
        </w:rPr>
        <w:t xml:space="preserve"> матерью Менгли-Гирея была аланская княжна</w:t>
      </w:r>
      <w:r w:rsidR="00C743AE">
        <w:rPr>
          <w:rStyle w:val="a9"/>
          <w:sz w:val="28"/>
          <w:szCs w:val="28"/>
        </w:rPr>
        <w:footnoteReference w:id="140"/>
      </w:r>
      <w:r w:rsidRPr="008750AD">
        <w:rPr>
          <w:sz w:val="28"/>
          <w:szCs w:val="28"/>
        </w:rPr>
        <w:t>.</w:t>
      </w:r>
    </w:p>
    <w:p w14:paraId="02C5FF9F" w14:textId="5D208098" w:rsidR="00B23F87" w:rsidRPr="00B01D3A" w:rsidRDefault="002A5A89" w:rsidP="00823BC2">
      <w:pPr>
        <w:spacing w:line="360" w:lineRule="auto"/>
        <w:ind w:firstLine="709"/>
        <w:jc w:val="both"/>
        <w:rPr>
          <w:sz w:val="28"/>
          <w:szCs w:val="28"/>
        </w:rPr>
      </w:pPr>
      <w:r>
        <w:rPr>
          <w:sz w:val="28"/>
          <w:szCs w:val="28"/>
        </w:rPr>
        <w:t>С</w:t>
      </w:r>
      <w:r w:rsidR="008750AD" w:rsidRPr="00B23F87">
        <w:rPr>
          <w:sz w:val="28"/>
          <w:szCs w:val="28"/>
        </w:rPr>
        <w:t xml:space="preserve">ведения об аталычестве, </w:t>
      </w:r>
      <w:r w:rsidR="00823BC2">
        <w:rPr>
          <w:sz w:val="28"/>
          <w:szCs w:val="28"/>
        </w:rPr>
        <w:t>присутствующие в</w:t>
      </w:r>
      <w:r>
        <w:rPr>
          <w:sz w:val="28"/>
          <w:szCs w:val="28"/>
        </w:rPr>
        <w:t xml:space="preserve"> «Ибретнюма-йы девлет»</w:t>
      </w:r>
      <w:r w:rsidR="008750AD" w:rsidRPr="00B23F87">
        <w:rPr>
          <w:sz w:val="28"/>
          <w:szCs w:val="28"/>
        </w:rPr>
        <w:t>, несмотря на их важность</w:t>
      </w:r>
      <w:r w:rsidR="00552A17">
        <w:rPr>
          <w:sz w:val="28"/>
          <w:szCs w:val="28"/>
        </w:rPr>
        <w:t xml:space="preserve"> и сравнительно большую подробность</w:t>
      </w:r>
      <w:r w:rsidR="008750AD" w:rsidRPr="00B23F87">
        <w:rPr>
          <w:sz w:val="28"/>
          <w:szCs w:val="28"/>
        </w:rPr>
        <w:t xml:space="preserve">, </w:t>
      </w:r>
      <w:r w:rsidR="00823BC2">
        <w:rPr>
          <w:sz w:val="28"/>
          <w:szCs w:val="28"/>
        </w:rPr>
        <w:t>изложены весьма лаконично (</w:t>
      </w:r>
      <w:r w:rsidR="00823BC2">
        <w:rPr>
          <w:sz w:val="28"/>
          <w:szCs w:val="28"/>
          <w:lang w:val="en-US"/>
        </w:rPr>
        <w:t>B </w:t>
      </w:r>
      <w:r w:rsidR="00823BC2">
        <w:rPr>
          <w:sz w:val="28"/>
          <w:szCs w:val="28"/>
          <w:lang w:bidi="fa-IR"/>
        </w:rPr>
        <w:t>747,</w:t>
      </w:r>
      <w:r>
        <w:rPr>
          <w:sz w:val="28"/>
          <w:szCs w:val="28"/>
        </w:rPr>
        <w:t xml:space="preserve"> </w:t>
      </w:r>
      <w:r w:rsidR="008750AD" w:rsidRPr="00B23F87">
        <w:rPr>
          <w:sz w:val="28"/>
          <w:szCs w:val="28"/>
        </w:rPr>
        <w:t>лл. 13</w:t>
      </w:r>
      <w:r w:rsidR="00823BC2">
        <w:rPr>
          <w:sz w:val="28"/>
          <w:szCs w:val="28"/>
        </w:rPr>
        <w:t> </w:t>
      </w:r>
      <w:r w:rsidR="008750AD" w:rsidRPr="00B23F87">
        <w:rPr>
          <w:sz w:val="28"/>
          <w:szCs w:val="28"/>
          <w:lang w:val="en-US"/>
        </w:rPr>
        <w:t>v</w:t>
      </w:r>
      <w:r w:rsidR="008750AD" w:rsidRPr="00B23F87">
        <w:rPr>
          <w:sz w:val="28"/>
          <w:szCs w:val="28"/>
        </w:rPr>
        <w:t>–16</w:t>
      </w:r>
      <w:r w:rsidR="00823BC2">
        <w:rPr>
          <w:sz w:val="28"/>
          <w:szCs w:val="28"/>
        </w:rPr>
        <w:t> </w:t>
      </w:r>
      <w:r w:rsidR="008750AD" w:rsidRPr="00B23F87">
        <w:rPr>
          <w:sz w:val="28"/>
          <w:szCs w:val="28"/>
          <w:lang w:val="en-US"/>
        </w:rPr>
        <w:t>v</w:t>
      </w:r>
      <w:r w:rsidR="00823BC2">
        <w:rPr>
          <w:sz w:val="28"/>
          <w:szCs w:val="28"/>
        </w:rPr>
        <w:t>).</w:t>
      </w:r>
      <w:r>
        <w:rPr>
          <w:sz w:val="28"/>
          <w:szCs w:val="28"/>
        </w:rPr>
        <w:t xml:space="preserve"> Текст</w:t>
      </w:r>
      <w:r w:rsidR="008750AD" w:rsidRPr="00B23F87">
        <w:rPr>
          <w:sz w:val="28"/>
          <w:szCs w:val="28"/>
        </w:rPr>
        <w:t xml:space="preserve"> соответствующего раздела </w:t>
      </w:r>
      <w:r>
        <w:rPr>
          <w:sz w:val="28"/>
          <w:szCs w:val="28"/>
        </w:rPr>
        <w:t xml:space="preserve">приведен в приложении к </w:t>
      </w:r>
      <w:r w:rsidR="00823BC2">
        <w:rPr>
          <w:sz w:val="28"/>
          <w:szCs w:val="28"/>
        </w:rPr>
        <w:t>настоящей</w:t>
      </w:r>
      <w:r>
        <w:rPr>
          <w:sz w:val="28"/>
          <w:szCs w:val="28"/>
        </w:rPr>
        <w:t xml:space="preserve"> работе</w:t>
      </w:r>
      <w:r w:rsidR="008750AD" w:rsidRPr="00B23F87">
        <w:rPr>
          <w:sz w:val="28"/>
          <w:szCs w:val="28"/>
        </w:rPr>
        <w:t xml:space="preserve"> в транскрипции</w:t>
      </w:r>
      <w:r>
        <w:rPr>
          <w:sz w:val="28"/>
          <w:szCs w:val="28"/>
        </w:rPr>
        <w:t xml:space="preserve"> согласно применяющейся в Турции норме правописания османской лексики</w:t>
      </w:r>
      <w:r w:rsidR="008750AD" w:rsidRPr="00B23F87">
        <w:rPr>
          <w:rStyle w:val="a9"/>
          <w:sz w:val="28"/>
          <w:szCs w:val="28"/>
        </w:rPr>
        <w:footnoteReference w:id="141"/>
      </w:r>
      <w:r>
        <w:rPr>
          <w:sz w:val="28"/>
          <w:szCs w:val="28"/>
        </w:rPr>
        <w:t>,</w:t>
      </w:r>
      <w:r w:rsidR="008750AD" w:rsidRPr="00B23F87">
        <w:rPr>
          <w:sz w:val="28"/>
          <w:szCs w:val="28"/>
        </w:rPr>
        <w:t xml:space="preserve"> и с</w:t>
      </w:r>
      <w:r w:rsidR="0045752A">
        <w:rPr>
          <w:sz w:val="28"/>
          <w:szCs w:val="28"/>
        </w:rPr>
        <w:t>набжен</w:t>
      </w:r>
      <w:r w:rsidR="008750AD" w:rsidRPr="00B23F87">
        <w:rPr>
          <w:sz w:val="28"/>
          <w:szCs w:val="28"/>
        </w:rPr>
        <w:t xml:space="preserve"> переводом</w:t>
      </w:r>
      <w:r w:rsidR="0045752A">
        <w:rPr>
          <w:sz w:val="28"/>
          <w:szCs w:val="28"/>
        </w:rPr>
        <w:t xml:space="preserve"> на русский язык</w:t>
      </w:r>
      <w:r w:rsidR="000A09C2" w:rsidRPr="00B23F87">
        <w:rPr>
          <w:sz w:val="28"/>
          <w:szCs w:val="28"/>
        </w:rPr>
        <w:t>.</w:t>
      </w:r>
      <w:r>
        <w:rPr>
          <w:sz w:val="28"/>
          <w:szCs w:val="28"/>
        </w:rPr>
        <w:t xml:space="preserve"> Ранее он уже был опубликован нами в журнале «Золотоордынское обозрение»</w:t>
      </w:r>
      <w:r>
        <w:rPr>
          <w:rStyle w:val="a9"/>
          <w:sz w:val="28"/>
          <w:szCs w:val="28"/>
        </w:rPr>
        <w:footnoteReference w:id="142"/>
      </w:r>
      <w:r>
        <w:rPr>
          <w:sz w:val="28"/>
          <w:szCs w:val="28"/>
        </w:rPr>
        <w:t>.</w:t>
      </w:r>
      <w:r w:rsidR="00823BC2">
        <w:rPr>
          <w:sz w:val="28"/>
          <w:szCs w:val="28"/>
        </w:rPr>
        <w:t xml:space="preserve"> Ознакомление с этим разделом позволяет заключить, </w:t>
      </w:r>
      <w:r w:rsidR="00B23F87" w:rsidRPr="00B23F87">
        <w:rPr>
          <w:sz w:val="28"/>
          <w:szCs w:val="28"/>
        </w:rPr>
        <w:t>что институт аталычества</w:t>
      </w:r>
      <w:r w:rsidR="00C743AE">
        <w:rPr>
          <w:sz w:val="28"/>
          <w:szCs w:val="28"/>
        </w:rPr>
        <w:t xml:space="preserve"> в Крымском ханстве</w:t>
      </w:r>
      <w:r w:rsidR="00B23F87" w:rsidRPr="00B23F87">
        <w:rPr>
          <w:sz w:val="28"/>
          <w:szCs w:val="28"/>
        </w:rPr>
        <w:t xml:space="preserve"> к </w:t>
      </w:r>
      <w:r w:rsidR="00C743AE">
        <w:rPr>
          <w:sz w:val="28"/>
          <w:szCs w:val="28"/>
        </w:rPr>
        <w:t xml:space="preserve">концу </w:t>
      </w:r>
      <w:r w:rsidR="00B23F87" w:rsidRPr="00B23F87">
        <w:rPr>
          <w:sz w:val="28"/>
          <w:szCs w:val="28"/>
          <w:lang w:val="en-US"/>
        </w:rPr>
        <w:t>XVIII</w:t>
      </w:r>
      <w:r w:rsidR="00B23F87" w:rsidRPr="00B23F87">
        <w:rPr>
          <w:sz w:val="28"/>
          <w:szCs w:val="28"/>
        </w:rPr>
        <w:t xml:space="preserve"> в</w:t>
      </w:r>
      <w:r w:rsidR="00C743AE">
        <w:rPr>
          <w:sz w:val="28"/>
          <w:szCs w:val="28"/>
        </w:rPr>
        <w:t>.</w:t>
      </w:r>
      <w:r w:rsidR="00B23F87" w:rsidRPr="00B23F87">
        <w:rPr>
          <w:sz w:val="28"/>
          <w:szCs w:val="28"/>
        </w:rPr>
        <w:t xml:space="preserve"> </w:t>
      </w:r>
      <w:r w:rsidR="00823BC2">
        <w:rPr>
          <w:sz w:val="28"/>
          <w:szCs w:val="28"/>
        </w:rPr>
        <w:t>воспринимался обществом как</w:t>
      </w:r>
      <w:r w:rsidR="00B23F87" w:rsidRPr="00B23F87">
        <w:rPr>
          <w:sz w:val="28"/>
          <w:szCs w:val="28"/>
        </w:rPr>
        <w:t xml:space="preserve"> </w:t>
      </w:r>
      <w:r w:rsidR="00C743AE" w:rsidRPr="00B23F87">
        <w:rPr>
          <w:sz w:val="28"/>
          <w:szCs w:val="28"/>
        </w:rPr>
        <w:t xml:space="preserve">архаичное </w:t>
      </w:r>
      <w:r w:rsidR="00B23F87" w:rsidRPr="00B23F87">
        <w:rPr>
          <w:sz w:val="28"/>
          <w:szCs w:val="28"/>
        </w:rPr>
        <w:t xml:space="preserve">явление, </w:t>
      </w:r>
      <w:r w:rsidR="00823BC2">
        <w:rPr>
          <w:sz w:val="28"/>
          <w:szCs w:val="28"/>
        </w:rPr>
        <w:t>воспроизводившееся лишь как дань уважения уже отжившей традиции</w:t>
      </w:r>
      <w:r w:rsidR="00B23F87" w:rsidRPr="00B23F87">
        <w:rPr>
          <w:sz w:val="28"/>
          <w:szCs w:val="28"/>
        </w:rPr>
        <w:t xml:space="preserve">. </w:t>
      </w:r>
      <w:r w:rsidR="00823BC2">
        <w:rPr>
          <w:sz w:val="28"/>
          <w:szCs w:val="28"/>
        </w:rPr>
        <w:t>Но</w:t>
      </w:r>
      <w:r w:rsidR="00B23F87" w:rsidRPr="00B23F87">
        <w:rPr>
          <w:sz w:val="28"/>
          <w:szCs w:val="28"/>
        </w:rPr>
        <w:t xml:space="preserve"> церемониал</w:t>
      </w:r>
      <w:r w:rsidR="00823BC2">
        <w:rPr>
          <w:sz w:val="28"/>
          <w:szCs w:val="28"/>
        </w:rPr>
        <w:t>ы</w:t>
      </w:r>
      <w:r w:rsidR="00B23F87" w:rsidRPr="00B23F87">
        <w:rPr>
          <w:sz w:val="28"/>
          <w:szCs w:val="28"/>
        </w:rPr>
        <w:t>, связанны</w:t>
      </w:r>
      <w:r w:rsidR="00823BC2">
        <w:rPr>
          <w:sz w:val="28"/>
          <w:szCs w:val="28"/>
        </w:rPr>
        <w:t>е</w:t>
      </w:r>
      <w:r w:rsidR="00B23F87" w:rsidRPr="00B23F87">
        <w:rPr>
          <w:sz w:val="28"/>
          <w:szCs w:val="28"/>
        </w:rPr>
        <w:t xml:space="preserve"> с </w:t>
      </w:r>
      <w:r w:rsidR="00C743AE">
        <w:rPr>
          <w:sz w:val="28"/>
          <w:szCs w:val="28"/>
        </w:rPr>
        <w:t>передачей ребенка на воспитание и принятием его от воспитателя</w:t>
      </w:r>
      <w:r w:rsidR="00B23F87" w:rsidRPr="00B23F87">
        <w:rPr>
          <w:sz w:val="28"/>
          <w:szCs w:val="28"/>
        </w:rPr>
        <w:t>, продолжал</w:t>
      </w:r>
      <w:r w:rsidR="00823BC2">
        <w:rPr>
          <w:sz w:val="28"/>
          <w:szCs w:val="28"/>
        </w:rPr>
        <w:t>и</w:t>
      </w:r>
      <w:r w:rsidR="00C743AE">
        <w:rPr>
          <w:sz w:val="28"/>
          <w:szCs w:val="28"/>
        </w:rPr>
        <w:t xml:space="preserve"> полностью</w:t>
      </w:r>
      <w:r w:rsidR="00B23F87" w:rsidRPr="00B23F87">
        <w:rPr>
          <w:sz w:val="28"/>
          <w:szCs w:val="28"/>
        </w:rPr>
        <w:t xml:space="preserve"> соблюдаться, </w:t>
      </w:r>
      <w:r w:rsidR="00823BC2">
        <w:rPr>
          <w:sz w:val="28"/>
          <w:szCs w:val="28"/>
        </w:rPr>
        <w:t xml:space="preserve">как </w:t>
      </w:r>
      <w:r w:rsidR="00B23F87" w:rsidRPr="00B23F87">
        <w:rPr>
          <w:sz w:val="28"/>
          <w:szCs w:val="28"/>
        </w:rPr>
        <w:t xml:space="preserve">и </w:t>
      </w:r>
      <w:r w:rsidR="00823BC2">
        <w:rPr>
          <w:sz w:val="28"/>
          <w:szCs w:val="28"/>
        </w:rPr>
        <w:t>обычай</w:t>
      </w:r>
      <w:r w:rsidR="00B23F87" w:rsidRPr="00B23F87">
        <w:rPr>
          <w:sz w:val="28"/>
          <w:szCs w:val="28"/>
        </w:rPr>
        <w:t xml:space="preserve"> воспитания ханских наследников </w:t>
      </w:r>
      <w:r w:rsidR="00823BC2">
        <w:rPr>
          <w:sz w:val="28"/>
          <w:szCs w:val="28"/>
        </w:rPr>
        <w:t xml:space="preserve">именно </w:t>
      </w:r>
      <w:r w:rsidR="00B23F87" w:rsidRPr="00B23F87">
        <w:rPr>
          <w:sz w:val="28"/>
          <w:szCs w:val="28"/>
        </w:rPr>
        <w:t xml:space="preserve">в Кабарде. Можно предположить, что </w:t>
      </w:r>
      <w:r w:rsidR="00823BC2">
        <w:rPr>
          <w:sz w:val="28"/>
          <w:szCs w:val="28"/>
        </w:rPr>
        <w:t xml:space="preserve">в Крыму формальное </w:t>
      </w:r>
      <w:r w:rsidR="00B23F87" w:rsidRPr="00B23F87">
        <w:rPr>
          <w:sz w:val="28"/>
          <w:szCs w:val="28"/>
        </w:rPr>
        <w:t xml:space="preserve">сохранение </w:t>
      </w:r>
      <w:r w:rsidR="00823BC2">
        <w:rPr>
          <w:sz w:val="28"/>
          <w:szCs w:val="28"/>
        </w:rPr>
        <w:t xml:space="preserve">института </w:t>
      </w:r>
      <w:r w:rsidR="00B23F87" w:rsidRPr="00B23F87">
        <w:rPr>
          <w:sz w:val="28"/>
          <w:szCs w:val="28"/>
        </w:rPr>
        <w:t xml:space="preserve">аталычества и </w:t>
      </w:r>
      <w:r w:rsidR="00823BC2">
        <w:rPr>
          <w:sz w:val="28"/>
          <w:szCs w:val="28"/>
        </w:rPr>
        <w:t>придворного чина</w:t>
      </w:r>
      <w:r w:rsidR="00B23F87" w:rsidRPr="00B23F87">
        <w:rPr>
          <w:sz w:val="28"/>
          <w:szCs w:val="28"/>
        </w:rPr>
        <w:t xml:space="preserve"> </w:t>
      </w:r>
      <w:r w:rsidR="00C743AE">
        <w:rPr>
          <w:sz w:val="28"/>
          <w:szCs w:val="28"/>
        </w:rPr>
        <w:t xml:space="preserve">ханского </w:t>
      </w:r>
      <w:r w:rsidR="00B23F87" w:rsidRPr="00B23F87">
        <w:rPr>
          <w:sz w:val="28"/>
          <w:szCs w:val="28"/>
        </w:rPr>
        <w:t>воспитателя</w:t>
      </w:r>
      <w:r w:rsidR="00C743AE">
        <w:rPr>
          <w:sz w:val="28"/>
          <w:szCs w:val="28"/>
        </w:rPr>
        <w:t>-аталыка</w:t>
      </w:r>
      <w:r w:rsidR="00B23F87" w:rsidRPr="00B23F87">
        <w:rPr>
          <w:sz w:val="28"/>
          <w:szCs w:val="28"/>
        </w:rPr>
        <w:t xml:space="preserve"> </w:t>
      </w:r>
      <w:r w:rsidR="00823BC2">
        <w:rPr>
          <w:sz w:val="28"/>
          <w:szCs w:val="28"/>
        </w:rPr>
        <w:t>обусловливались</w:t>
      </w:r>
      <w:r w:rsidR="00B23F87" w:rsidRPr="00B23F87">
        <w:rPr>
          <w:sz w:val="28"/>
          <w:szCs w:val="28"/>
        </w:rPr>
        <w:t xml:space="preserve"> стремлением </w:t>
      </w:r>
      <w:r w:rsidR="00823BC2">
        <w:rPr>
          <w:sz w:val="28"/>
          <w:szCs w:val="28"/>
        </w:rPr>
        <w:t>правителей Крымского ханства</w:t>
      </w:r>
      <w:r w:rsidR="00B23F87" w:rsidRPr="00B23F87">
        <w:rPr>
          <w:sz w:val="28"/>
          <w:szCs w:val="28"/>
        </w:rPr>
        <w:t xml:space="preserve"> </w:t>
      </w:r>
      <w:r w:rsidR="00C743AE">
        <w:rPr>
          <w:sz w:val="28"/>
          <w:szCs w:val="28"/>
        </w:rPr>
        <w:t>демонстрировать</w:t>
      </w:r>
      <w:r w:rsidR="00B23F87" w:rsidRPr="00B23F87">
        <w:rPr>
          <w:sz w:val="28"/>
          <w:szCs w:val="28"/>
        </w:rPr>
        <w:t xml:space="preserve"> </w:t>
      </w:r>
      <w:r w:rsidR="00823BC2">
        <w:rPr>
          <w:sz w:val="28"/>
          <w:szCs w:val="28"/>
        </w:rPr>
        <w:t xml:space="preserve">традиционную дружественность по отношению к </w:t>
      </w:r>
      <w:r w:rsidR="00C743AE">
        <w:rPr>
          <w:sz w:val="28"/>
          <w:szCs w:val="28"/>
        </w:rPr>
        <w:t>наход</w:t>
      </w:r>
      <w:r w:rsidR="00823BC2">
        <w:rPr>
          <w:sz w:val="28"/>
          <w:szCs w:val="28"/>
        </w:rPr>
        <w:t>ившейся</w:t>
      </w:r>
      <w:r w:rsidR="00C743AE">
        <w:rPr>
          <w:sz w:val="28"/>
          <w:szCs w:val="28"/>
        </w:rPr>
        <w:t xml:space="preserve"> </w:t>
      </w:r>
      <w:r w:rsidR="00823BC2">
        <w:rPr>
          <w:sz w:val="28"/>
          <w:szCs w:val="28"/>
        </w:rPr>
        <w:t>под их</w:t>
      </w:r>
      <w:r w:rsidR="00C743AE">
        <w:rPr>
          <w:sz w:val="28"/>
          <w:szCs w:val="28"/>
        </w:rPr>
        <w:t xml:space="preserve"> </w:t>
      </w:r>
      <w:r w:rsidR="00B23F87" w:rsidRPr="00B23F87">
        <w:rPr>
          <w:sz w:val="28"/>
          <w:szCs w:val="28"/>
        </w:rPr>
        <w:t>контрол</w:t>
      </w:r>
      <w:r w:rsidR="00C743AE">
        <w:rPr>
          <w:sz w:val="28"/>
          <w:szCs w:val="28"/>
        </w:rPr>
        <w:t>ем</w:t>
      </w:r>
      <w:r w:rsidR="00B23F87" w:rsidRPr="00B23F87">
        <w:rPr>
          <w:sz w:val="28"/>
          <w:szCs w:val="28"/>
        </w:rPr>
        <w:t xml:space="preserve"> Кабард</w:t>
      </w:r>
      <w:r w:rsidR="00823BC2">
        <w:rPr>
          <w:sz w:val="28"/>
          <w:szCs w:val="28"/>
        </w:rPr>
        <w:t>е</w:t>
      </w:r>
      <w:r w:rsidR="00B23F87" w:rsidRPr="00B23F87">
        <w:rPr>
          <w:sz w:val="28"/>
          <w:szCs w:val="28"/>
        </w:rPr>
        <w:t xml:space="preserve"> и тем самым </w:t>
      </w:r>
      <w:r w:rsidR="00B23F87" w:rsidRPr="00B01D3A">
        <w:rPr>
          <w:sz w:val="28"/>
          <w:szCs w:val="28"/>
        </w:rPr>
        <w:t>упрочивать там свое влияние.</w:t>
      </w:r>
    </w:p>
    <w:p w14:paraId="3BE19760" w14:textId="42F22CBF" w:rsidR="00823BC2" w:rsidRDefault="00823BC2" w:rsidP="00C25F11">
      <w:pPr>
        <w:spacing w:line="360" w:lineRule="auto"/>
        <w:ind w:firstLine="709"/>
        <w:jc w:val="both"/>
        <w:rPr>
          <w:sz w:val="28"/>
          <w:szCs w:val="28"/>
        </w:rPr>
      </w:pPr>
      <w:r>
        <w:rPr>
          <w:sz w:val="28"/>
          <w:szCs w:val="28"/>
        </w:rPr>
        <w:t>По всей вероятности, для</w:t>
      </w:r>
      <w:r w:rsidR="003F6246" w:rsidRPr="00B01D3A">
        <w:rPr>
          <w:sz w:val="28"/>
          <w:szCs w:val="28"/>
        </w:rPr>
        <w:t xml:space="preserve"> составителя «Ибретнюма-йы девлет»</w:t>
      </w:r>
      <w:r>
        <w:rPr>
          <w:sz w:val="28"/>
          <w:szCs w:val="28"/>
        </w:rPr>
        <w:t xml:space="preserve"> был характерен интерес</w:t>
      </w:r>
      <w:r w:rsidR="003F6246" w:rsidRPr="00B01D3A">
        <w:rPr>
          <w:sz w:val="28"/>
          <w:szCs w:val="28"/>
        </w:rPr>
        <w:t xml:space="preserve"> к обычаям, бытов</w:t>
      </w:r>
      <w:r>
        <w:rPr>
          <w:sz w:val="28"/>
          <w:szCs w:val="28"/>
        </w:rPr>
        <w:t>ой</w:t>
      </w:r>
      <w:r w:rsidR="003F6246" w:rsidRPr="00B01D3A">
        <w:rPr>
          <w:sz w:val="28"/>
          <w:szCs w:val="28"/>
        </w:rPr>
        <w:t xml:space="preserve"> </w:t>
      </w:r>
      <w:r>
        <w:rPr>
          <w:sz w:val="28"/>
          <w:szCs w:val="28"/>
        </w:rPr>
        <w:t>культуре</w:t>
      </w:r>
      <w:r w:rsidR="003F6246" w:rsidRPr="00B01D3A">
        <w:rPr>
          <w:sz w:val="28"/>
          <w:szCs w:val="28"/>
        </w:rPr>
        <w:t>,</w:t>
      </w:r>
      <w:r>
        <w:rPr>
          <w:sz w:val="28"/>
          <w:szCs w:val="28"/>
        </w:rPr>
        <w:t xml:space="preserve"> профессиональным</w:t>
      </w:r>
      <w:r w:rsidR="003F6246" w:rsidRPr="00B01D3A">
        <w:rPr>
          <w:sz w:val="28"/>
          <w:szCs w:val="28"/>
        </w:rPr>
        <w:t xml:space="preserve"> занятиям населения Крымского ханства. </w:t>
      </w:r>
      <w:r>
        <w:rPr>
          <w:sz w:val="28"/>
          <w:szCs w:val="28"/>
        </w:rPr>
        <w:t xml:space="preserve">В пользу этого свидетельствует, в частности, предпринятое им описание </w:t>
      </w:r>
      <w:r w:rsidR="003F6246" w:rsidRPr="00B01D3A">
        <w:rPr>
          <w:sz w:val="28"/>
          <w:szCs w:val="28"/>
        </w:rPr>
        <w:t xml:space="preserve">такого специфического института как аталычество, </w:t>
      </w:r>
      <w:r>
        <w:rPr>
          <w:sz w:val="28"/>
          <w:szCs w:val="28"/>
        </w:rPr>
        <w:t xml:space="preserve">доступные </w:t>
      </w:r>
      <w:r w:rsidR="003F6246" w:rsidRPr="00B01D3A">
        <w:rPr>
          <w:sz w:val="28"/>
          <w:szCs w:val="28"/>
        </w:rPr>
        <w:t xml:space="preserve">сведения о котором вообще весьма немногочисленны. </w:t>
      </w:r>
      <w:r>
        <w:rPr>
          <w:sz w:val="28"/>
          <w:szCs w:val="28"/>
        </w:rPr>
        <w:lastRenderedPageBreak/>
        <w:t>Возможно предположить, что Кесби предвидел скорое исчезновение этого архаичного института и хотел сохранить историческую память о нем в своем историографическом сочинении</w:t>
      </w:r>
      <w:r w:rsidR="003F6246" w:rsidRPr="00B01D3A">
        <w:rPr>
          <w:sz w:val="28"/>
          <w:szCs w:val="28"/>
        </w:rPr>
        <w:t>.</w:t>
      </w:r>
    </w:p>
    <w:p w14:paraId="7AC1429C" w14:textId="094345F8" w:rsidR="003478FD" w:rsidRDefault="003F6246" w:rsidP="00C25F11">
      <w:pPr>
        <w:spacing w:line="360" w:lineRule="auto"/>
        <w:ind w:firstLine="709"/>
        <w:jc w:val="both"/>
        <w:rPr>
          <w:sz w:val="28"/>
          <w:szCs w:val="28"/>
        </w:rPr>
      </w:pPr>
      <w:r w:rsidRPr="00B01D3A">
        <w:rPr>
          <w:sz w:val="28"/>
          <w:szCs w:val="28"/>
        </w:rPr>
        <w:t xml:space="preserve">Вместе с тем, этнографической </w:t>
      </w:r>
      <w:r w:rsidR="00823BC2">
        <w:rPr>
          <w:sz w:val="28"/>
          <w:szCs w:val="28"/>
        </w:rPr>
        <w:t xml:space="preserve">и социокультурной </w:t>
      </w:r>
      <w:r w:rsidRPr="00B01D3A">
        <w:rPr>
          <w:sz w:val="28"/>
          <w:szCs w:val="28"/>
        </w:rPr>
        <w:t>тематик</w:t>
      </w:r>
      <w:r w:rsidR="00823BC2">
        <w:rPr>
          <w:sz w:val="28"/>
          <w:szCs w:val="28"/>
        </w:rPr>
        <w:t>е</w:t>
      </w:r>
      <w:r w:rsidRPr="00B01D3A">
        <w:rPr>
          <w:sz w:val="28"/>
          <w:szCs w:val="28"/>
        </w:rPr>
        <w:t xml:space="preserve"> </w:t>
      </w:r>
      <w:r w:rsidR="00823BC2">
        <w:rPr>
          <w:sz w:val="28"/>
          <w:szCs w:val="28"/>
        </w:rPr>
        <w:t>он уделил значительно меньшее внимание, чем</w:t>
      </w:r>
      <w:r w:rsidRPr="00B01D3A">
        <w:rPr>
          <w:sz w:val="28"/>
          <w:szCs w:val="28"/>
        </w:rPr>
        <w:t xml:space="preserve"> вопросам международных отношений</w:t>
      </w:r>
      <w:r w:rsidR="00823BC2">
        <w:rPr>
          <w:sz w:val="28"/>
          <w:szCs w:val="28"/>
        </w:rPr>
        <w:t>.</w:t>
      </w:r>
      <w:r w:rsidRPr="00B01D3A">
        <w:rPr>
          <w:sz w:val="28"/>
          <w:szCs w:val="28"/>
        </w:rPr>
        <w:t xml:space="preserve"> </w:t>
      </w:r>
      <w:r w:rsidR="00823BC2">
        <w:rPr>
          <w:sz w:val="28"/>
          <w:szCs w:val="28"/>
        </w:rPr>
        <w:t>И это</w:t>
      </w:r>
      <w:r w:rsidRPr="00B01D3A">
        <w:rPr>
          <w:sz w:val="28"/>
          <w:szCs w:val="28"/>
        </w:rPr>
        <w:t xml:space="preserve"> вполне объяснимо, так как его служебная деятельность — контроль над ремонтными работами </w:t>
      </w:r>
      <w:r w:rsidR="00823BC2">
        <w:rPr>
          <w:sz w:val="28"/>
          <w:szCs w:val="28"/>
        </w:rPr>
        <w:t xml:space="preserve">в крепостях </w:t>
      </w:r>
      <w:r w:rsidRPr="00B01D3A">
        <w:rPr>
          <w:sz w:val="28"/>
          <w:szCs w:val="28"/>
        </w:rPr>
        <w:t xml:space="preserve">и составление смет военных расходов — </w:t>
      </w:r>
      <w:r w:rsidR="00823BC2">
        <w:rPr>
          <w:sz w:val="28"/>
          <w:szCs w:val="28"/>
        </w:rPr>
        <w:t>была сопряжена с событиями военно-политическо</w:t>
      </w:r>
      <w:r w:rsidR="00552A17">
        <w:rPr>
          <w:sz w:val="28"/>
          <w:szCs w:val="28"/>
        </w:rPr>
        <w:t>го характера</w:t>
      </w:r>
      <w:r w:rsidRPr="00B01D3A">
        <w:rPr>
          <w:sz w:val="28"/>
          <w:szCs w:val="28"/>
        </w:rPr>
        <w:t>.</w:t>
      </w:r>
    </w:p>
    <w:p w14:paraId="3C402808" w14:textId="0698F61B" w:rsidR="008C6FBB" w:rsidRPr="006307FA" w:rsidRDefault="008C6FBB" w:rsidP="00123117">
      <w:pPr>
        <w:pStyle w:val="2"/>
        <w:spacing w:line="360" w:lineRule="auto"/>
        <w:jc w:val="center"/>
        <w:rPr>
          <w:rFonts w:ascii="Times New Roman" w:hAnsi="Times New Roman" w:cs="Times New Roman"/>
          <w:b/>
          <w:bCs/>
          <w:color w:val="auto"/>
          <w:sz w:val="28"/>
          <w:szCs w:val="28"/>
        </w:rPr>
      </w:pPr>
      <w:bookmarkStart w:id="19" w:name="_Toc112926336"/>
      <w:r w:rsidRPr="006307FA">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3</w:t>
      </w:r>
      <w:r w:rsidRPr="006307FA">
        <w:rPr>
          <w:rFonts w:ascii="Times New Roman" w:hAnsi="Times New Roman" w:cs="Times New Roman"/>
          <w:b/>
          <w:bCs/>
          <w:color w:val="auto"/>
          <w:sz w:val="28"/>
          <w:szCs w:val="28"/>
        </w:rPr>
        <w:t xml:space="preserve">. </w:t>
      </w:r>
      <w:r w:rsidR="00A25996">
        <w:rPr>
          <w:rFonts w:ascii="Times New Roman" w:hAnsi="Times New Roman" w:cs="Times New Roman"/>
          <w:b/>
          <w:bCs/>
          <w:color w:val="auto"/>
          <w:sz w:val="28"/>
          <w:szCs w:val="28"/>
        </w:rPr>
        <w:t>Сведения по истории международных отношений</w:t>
      </w:r>
      <w:r w:rsidR="00123117">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на примере п</w:t>
      </w:r>
      <w:r w:rsidRPr="006307FA">
        <w:rPr>
          <w:rFonts w:ascii="Times New Roman" w:hAnsi="Times New Roman" w:cs="Times New Roman"/>
          <w:b/>
          <w:bCs/>
          <w:color w:val="auto"/>
          <w:sz w:val="28"/>
          <w:szCs w:val="28"/>
        </w:rPr>
        <w:t>олн</w:t>
      </w:r>
      <w:r>
        <w:rPr>
          <w:rFonts w:ascii="Times New Roman" w:hAnsi="Times New Roman" w:cs="Times New Roman"/>
          <w:b/>
          <w:bCs/>
          <w:color w:val="auto"/>
          <w:sz w:val="28"/>
          <w:szCs w:val="28"/>
        </w:rPr>
        <w:t>ого</w:t>
      </w:r>
      <w:r w:rsidRPr="006307FA">
        <w:rPr>
          <w:rFonts w:ascii="Times New Roman" w:hAnsi="Times New Roman" w:cs="Times New Roman"/>
          <w:b/>
          <w:bCs/>
          <w:color w:val="auto"/>
          <w:sz w:val="28"/>
          <w:szCs w:val="28"/>
        </w:rPr>
        <w:t xml:space="preserve"> текст</w:t>
      </w:r>
      <w:r>
        <w:rPr>
          <w:rFonts w:ascii="Times New Roman" w:hAnsi="Times New Roman" w:cs="Times New Roman"/>
          <w:b/>
          <w:bCs/>
          <w:color w:val="auto"/>
          <w:sz w:val="28"/>
          <w:szCs w:val="28"/>
        </w:rPr>
        <w:t>а</w:t>
      </w:r>
      <w:r w:rsidRPr="006307FA">
        <w:rPr>
          <w:rFonts w:ascii="Times New Roman" w:hAnsi="Times New Roman" w:cs="Times New Roman"/>
          <w:b/>
          <w:bCs/>
          <w:color w:val="auto"/>
          <w:sz w:val="28"/>
          <w:szCs w:val="28"/>
        </w:rPr>
        <w:t xml:space="preserve"> Бе</w:t>
      </w:r>
      <w:r w:rsidR="00961611">
        <w:rPr>
          <w:rFonts w:ascii="Times New Roman" w:hAnsi="Times New Roman" w:cs="Times New Roman"/>
          <w:b/>
          <w:bCs/>
          <w:color w:val="auto"/>
          <w:sz w:val="28"/>
          <w:szCs w:val="28"/>
        </w:rPr>
        <w:t>л</w:t>
      </w:r>
      <w:r w:rsidRPr="006307FA">
        <w:rPr>
          <w:rFonts w:ascii="Times New Roman" w:hAnsi="Times New Roman" w:cs="Times New Roman"/>
          <w:b/>
          <w:bCs/>
          <w:color w:val="auto"/>
          <w:sz w:val="28"/>
          <w:szCs w:val="28"/>
        </w:rPr>
        <w:t>градского мирного договора 1739 года</w:t>
      </w:r>
      <w:bookmarkEnd w:id="19"/>
    </w:p>
    <w:p w14:paraId="59B3A684" w14:textId="5813459E" w:rsidR="00E86A47" w:rsidRPr="00E86A47" w:rsidRDefault="00E86A47" w:rsidP="00E86A47">
      <w:pPr>
        <w:spacing w:line="360" w:lineRule="auto"/>
        <w:ind w:firstLine="709"/>
        <w:jc w:val="both"/>
        <w:rPr>
          <w:sz w:val="28"/>
          <w:szCs w:val="24"/>
          <w:lang w:bidi="fa-IR"/>
        </w:rPr>
      </w:pPr>
      <w:r>
        <w:rPr>
          <w:sz w:val="28"/>
          <w:szCs w:val="24"/>
          <w:lang w:bidi="fa-IR"/>
        </w:rPr>
        <w:t xml:space="preserve">В состав </w:t>
      </w:r>
      <w:r w:rsidR="00A25996">
        <w:rPr>
          <w:sz w:val="28"/>
          <w:szCs w:val="24"/>
          <w:lang w:bidi="fa-IR"/>
        </w:rPr>
        <w:t>текста</w:t>
      </w:r>
      <w:r>
        <w:rPr>
          <w:sz w:val="28"/>
          <w:szCs w:val="24"/>
          <w:lang w:bidi="fa-IR"/>
        </w:rPr>
        <w:t xml:space="preserve"> </w:t>
      </w:r>
      <w:r>
        <w:rPr>
          <w:sz w:val="28"/>
          <w:szCs w:val="24"/>
          <w:lang w:val="en-US" w:bidi="fa-IR"/>
        </w:rPr>
        <w:t>B </w:t>
      </w:r>
      <w:r>
        <w:rPr>
          <w:sz w:val="28"/>
          <w:szCs w:val="24"/>
          <w:lang w:bidi="fa-IR"/>
        </w:rPr>
        <w:t xml:space="preserve">747 </w:t>
      </w:r>
      <w:r w:rsidR="00A25996">
        <w:rPr>
          <w:sz w:val="28"/>
          <w:szCs w:val="24"/>
          <w:lang w:bidi="fa-IR"/>
        </w:rPr>
        <w:t>включен ряд полнообъемно представленных</w:t>
      </w:r>
      <w:r w:rsidR="00E020A4">
        <w:rPr>
          <w:sz w:val="28"/>
          <w:szCs w:val="24"/>
          <w:lang w:bidi="fa-IR"/>
        </w:rPr>
        <w:t xml:space="preserve"> международных договоров</w:t>
      </w:r>
      <w:r w:rsidR="00A25996">
        <w:rPr>
          <w:sz w:val="28"/>
          <w:szCs w:val="24"/>
          <w:lang w:bidi="fa-IR"/>
        </w:rPr>
        <w:t>,</w:t>
      </w:r>
      <w:r w:rsidR="00E020A4">
        <w:rPr>
          <w:sz w:val="28"/>
          <w:szCs w:val="24"/>
          <w:lang w:bidi="fa-IR"/>
        </w:rPr>
        <w:t xml:space="preserve"> </w:t>
      </w:r>
      <w:r w:rsidR="00A25996">
        <w:rPr>
          <w:sz w:val="28"/>
          <w:szCs w:val="24"/>
          <w:lang w:bidi="fa-IR"/>
        </w:rPr>
        <w:t>в</w:t>
      </w:r>
      <w:r w:rsidR="00E020A4">
        <w:rPr>
          <w:sz w:val="28"/>
          <w:szCs w:val="24"/>
          <w:lang w:bidi="fa-IR"/>
        </w:rPr>
        <w:t xml:space="preserve"> частности, ранее уже упоминавшийся </w:t>
      </w:r>
      <w:r w:rsidR="00A25996">
        <w:rPr>
          <w:sz w:val="28"/>
          <w:szCs w:val="24"/>
          <w:lang w:bidi="fa-IR"/>
        </w:rPr>
        <w:t xml:space="preserve">нами </w:t>
      </w:r>
      <w:r w:rsidR="00E020A4">
        <w:rPr>
          <w:sz w:val="28"/>
          <w:szCs w:val="24"/>
          <w:lang w:bidi="fa-IR"/>
        </w:rPr>
        <w:t>Белградский мирный договор 1739 г. (</w:t>
      </w:r>
      <w:r w:rsidR="00E020A4">
        <w:rPr>
          <w:sz w:val="28"/>
          <w:szCs w:val="24"/>
          <w:lang w:val="en-US" w:bidi="fa-IR"/>
        </w:rPr>
        <w:t>B </w:t>
      </w:r>
      <w:r w:rsidR="00E020A4">
        <w:rPr>
          <w:sz w:val="28"/>
          <w:szCs w:val="24"/>
          <w:lang w:bidi="fa-IR"/>
        </w:rPr>
        <w:t xml:space="preserve">747, лл. </w:t>
      </w:r>
      <w:r w:rsidR="00E020A4" w:rsidRPr="00B54CF5">
        <w:rPr>
          <w:sz w:val="28"/>
          <w:szCs w:val="24"/>
        </w:rPr>
        <w:t>24 r.–31 r.)</w:t>
      </w:r>
      <w:r w:rsidR="00E020A4">
        <w:rPr>
          <w:sz w:val="28"/>
          <w:szCs w:val="24"/>
        </w:rPr>
        <w:t>.</w:t>
      </w:r>
    </w:p>
    <w:p w14:paraId="044C90C7" w14:textId="55AB467D" w:rsidR="008C6FBB" w:rsidRDefault="00A25996" w:rsidP="008C6FBB">
      <w:pPr>
        <w:spacing w:line="360" w:lineRule="auto"/>
        <w:ind w:firstLine="709"/>
        <w:jc w:val="both"/>
        <w:rPr>
          <w:sz w:val="28"/>
          <w:szCs w:val="24"/>
          <w:lang w:bidi="fa-IR"/>
        </w:rPr>
      </w:pPr>
      <w:r>
        <w:rPr>
          <w:sz w:val="28"/>
          <w:szCs w:val="24"/>
          <w:lang w:bidi="fa-IR"/>
        </w:rPr>
        <w:t>Как известно, заключением этого</w:t>
      </w:r>
      <w:r w:rsidR="008C6FBB">
        <w:rPr>
          <w:sz w:val="28"/>
          <w:szCs w:val="24"/>
          <w:lang w:bidi="fa-IR"/>
        </w:rPr>
        <w:t xml:space="preserve"> мирн</w:t>
      </w:r>
      <w:r>
        <w:rPr>
          <w:sz w:val="28"/>
          <w:szCs w:val="24"/>
          <w:lang w:bidi="fa-IR"/>
        </w:rPr>
        <w:t>ого</w:t>
      </w:r>
      <w:r w:rsidR="008C6FBB">
        <w:rPr>
          <w:sz w:val="28"/>
          <w:szCs w:val="24"/>
          <w:lang w:bidi="fa-IR"/>
        </w:rPr>
        <w:t xml:space="preserve"> договор</w:t>
      </w:r>
      <w:r>
        <w:rPr>
          <w:sz w:val="28"/>
          <w:szCs w:val="24"/>
          <w:lang w:bidi="fa-IR"/>
        </w:rPr>
        <w:t>а</w:t>
      </w:r>
      <w:r w:rsidR="008C6FBB">
        <w:rPr>
          <w:sz w:val="28"/>
          <w:szCs w:val="24"/>
          <w:lang w:bidi="fa-IR"/>
        </w:rPr>
        <w:t xml:space="preserve"> завершилась русско-турецкая война 1735–1739 гг. </w:t>
      </w:r>
      <w:r>
        <w:rPr>
          <w:sz w:val="28"/>
          <w:szCs w:val="24"/>
          <w:lang w:bidi="fa-IR"/>
        </w:rPr>
        <w:t>П</w:t>
      </w:r>
      <w:r w:rsidR="008C6FBB">
        <w:rPr>
          <w:sz w:val="28"/>
          <w:szCs w:val="24"/>
          <w:lang w:bidi="fa-IR"/>
        </w:rPr>
        <w:t xml:space="preserve">ереговоры </w:t>
      </w:r>
      <w:r>
        <w:rPr>
          <w:sz w:val="28"/>
          <w:szCs w:val="24"/>
          <w:lang w:bidi="fa-IR"/>
        </w:rPr>
        <w:t xml:space="preserve">сторон, приведшие к составлению данного документа, </w:t>
      </w:r>
      <w:r w:rsidR="008C6FBB">
        <w:rPr>
          <w:sz w:val="28"/>
          <w:szCs w:val="24"/>
          <w:lang w:bidi="fa-IR"/>
        </w:rPr>
        <w:t xml:space="preserve">начались в 1737 г. на Немировском конгрессе. Среди требований России значилось присоединение Кубани, Крыма и земель до Дуная, а также предоставление независимости Молдавии и Валахии. </w:t>
      </w:r>
      <w:r>
        <w:rPr>
          <w:sz w:val="28"/>
          <w:szCs w:val="24"/>
          <w:lang w:bidi="fa-IR"/>
        </w:rPr>
        <w:t>За все время работы конгресса (с 5 августа по 10 октября 1737 г.) российская сторона неоднократно выказывала готовность ограничить свои требования, но согласования с турецкой стороной так и не были достигнуты</w:t>
      </w:r>
      <w:r w:rsidR="008C6FBB">
        <w:rPr>
          <w:sz w:val="28"/>
          <w:szCs w:val="24"/>
          <w:lang w:bidi="fa-IR"/>
        </w:rPr>
        <w:t>.</w:t>
      </w:r>
    </w:p>
    <w:p w14:paraId="085ADBEB" w14:textId="4C82B7B6" w:rsidR="008C6FBB" w:rsidRDefault="008C6FBB" w:rsidP="008C6FBB">
      <w:pPr>
        <w:spacing w:line="360" w:lineRule="auto"/>
        <w:ind w:firstLine="709"/>
        <w:jc w:val="both"/>
        <w:rPr>
          <w:sz w:val="28"/>
          <w:szCs w:val="24"/>
          <w:lang w:bidi="fa-IR"/>
        </w:rPr>
      </w:pPr>
      <w:r>
        <w:rPr>
          <w:sz w:val="28"/>
          <w:szCs w:val="24"/>
          <w:lang w:bidi="fa-IR"/>
        </w:rPr>
        <w:t>В</w:t>
      </w:r>
      <w:r w:rsidR="00A25996">
        <w:rPr>
          <w:sz w:val="28"/>
          <w:szCs w:val="24"/>
          <w:lang w:bidi="fa-IR"/>
        </w:rPr>
        <w:t>ойна продолжалась</w:t>
      </w:r>
      <w:r>
        <w:rPr>
          <w:sz w:val="28"/>
          <w:szCs w:val="24"/>
          <w:lang w:bidi="fa-IR"/>
        </w:rPr>
        <w:t xml:space="preserve"> </w:t>
      </w:r>
      <w:r w:rsidR="00A25996">
        <w:rPr>
          <w:sz w:val="28"/>
          <w:szCs w:val="24"/>
          <w:lang w:bidi="fa-IR"/>
        </w:rPr>
        <w:t>и</w:t>
      </w:r>
      <w:r>
        <w:rPr>
          <w:sz w:val="28"/>
          <w:szCs w:val="24"/>
          <w:lang w:bidi="fa-IR"/>
        </w:rPr>
        <w:t xml:space="preserve">, несмотря на </w:t>
      </w:r>
      <w:r w:rsidR="00A25996">
        <w:rPr>
          <w:sz w:val="28"/>
          <w:szCs w:val="24"/>
          <w:lang w:bidi="fa-IR"/>
        </w:rPr>
        <w:t>успехи</w:t>
      </w:r>
      <w:r>
        <w:rPr>
          <w:sz w:val="28"/>
          <w:szCs w:val="24"/>
          <w:lang w:bidi="fa-IR"/>
        </w:rPr>
        <w:t xml:space="preserve"> русской армии под командованием фельдмаршала Миниха, заня</w:t>
      </w:r>
      <w:r w:rsidR="00A25996">
        <w:rPr>
          <w:sz w:val="28"/>
          <w:szCs w:val="24"/>
          <w:lang w:bidi="fa-IR"/>
        </w:rPr>
        <w:t>вшей</w:t>
      </w:r>
      <w:r>
        <w:rPr>
          <w:sz w:val="28"/>
          <w:szCs w:val="24"/>
          <w:lang w:bidi="fa-IR"/>
        </w:rPr>
        <w:t xml:space="preserve"> территори</w:t>
      </w:r>
      <w:r w:rsidR="00A25996">
        <w:rPr>
          <w:sz w:val="28"/>
          <w:szCs w:val="24"/>
          <w:lang w:bidi="fa-IR"/>
        </w:rPr>
        <w:t>ю</w:t>
      </w:r>
      <w:r>
        <w:rPr>
          <w:sz w:val="28"/>
          <w:szCs w:val="24"/>
          <w:lang w:bidi="fa-IR"/>
        </w:rPr>
        <w:t xml:space="preserve"> Молдавии, переговоры о мире проходили безрезультатно. </w:t>
      </w:r>
      <w:r w:rsidR="00A25996">
        <w:rPr>
          <w:sz w:val="28"/>
          <w:szCs w:val="24"/>
          <w:lang w:bidi="fa-IR"/>
        </w:rPr>
        <w:t>Заключить мир удалось лишь в сентябре 1739 г. По согласованным условиям, Россия</w:t>
      </w:r>
      <w:r w:rsidRPr="00FC09F5">
        <w:rPr>
          <w:sz w:val="28"/>
          <w:szCs w:val="24"/>
          <w:lang w:bidi="fa-IR"/>
        </w:rPr>
        <w:t xml:space="preserve"> получа</w:t>
      </w:r>
      <w:r w:rsidR="00A25996">
        <w:rPr>
          <w:sz w:val="28"/>
          <w:szCs w:val="24"/>
          <w:lang w:bidi="fa-IR"/>
        </w:rPr>
        <w:t>ла</w:t>
      </w:r>
      <w:r w:rsidRPr="00FC09F5">
        <w:rPr>
          <w:sz w:val="28"/>
          <w:szCs w:val="24"/>
          <w:lang w:bidi="fa-IR"/>
        </w:rPr>
        <w:t xml:space="preserve"> Азов, обязывалась </w:t>
      </w:r>
      <w:r w:rsidR="00A25996">
        <w:rPr>
          <w:sz w:val="28"/>
          <w:szCs w:val="24"/>
          <w:lang w:bidi="fa-IR"/>
        </w:rPr>
        <w:t>уничтожить</w:t>
      </w:r>
      <w:r w:rsidRPr="00FC09F5">
        <w:rPr>
          <w:sz w:val="28"/>
          <w:szCs w:val="24"/>
          <w:lang w:bidi="fa-IR"/>
        </w:rPr>
        <w:t xml:space="preserve"> все его </w:t>
      </w:r>
      <w:r w:rsidR="00A25996">
        <w:rPr>
          <w:sz w:val="28"/>
          <w:szCs w:val="24"/>
          <w:lang w:bidi="fa-IR"/>
        </w:rPr>
        <w:t>прежние фортификационные сооружения, чтобы опустошенное таким путем пространство служило</w:t>
      </w:r>
      <w:r w:rsidRPr="00FC09F5">
        <w:rPr>
          <w:sz w:val="28"/>
          <w:szCs w:val="24"/>
          <w:lang w:bidi="fa-IR"/>
        </w:rPr>
        <w:t xml:space="preserve"> разделением между </w:t>
      </w:r>
      <w:r w:rsidR="00A25996">
        <w:rPr>
          <w:sz w:val="28"/>
          <w:szCs w:val="24"/>
          <w:lang w:bidi="fa-IR"/>
        </w:rPr>
        <w:t>примирившимися</w:t>
      </w:r>
      <w:r w:rsidRPr="00FC09F5">
        <w:rPr>
          <w:sz w:val="28"/>
          <w:szCs w:val="24"/>
          <w:lang w:bidi="fa-IR"/>
        </w:rPr>
        <w:t xml:space="preserve"> империями</w:t>
      </w:r>
      <w:r w:rsidR="00A25996">
        <w:rPr>
          <w:sz w:val="28"/>
          <w:szCs w:val="24"/>
          <w:lang w:bidi="fa-IR"/>
        </w:rPr>
        <w:t>.</w:t>
      </w:r>
      <w:r w:rsidRPr="00FC09F5">
        <w:rPr>
          <w:sz w:val="28"/>
          <w:szCs w:val="24"/>
          <w:lang w:bidi="fa-IR"/>
        </w:rPr>
        <w:t xml:space="preserve"> </w:t>
      </w:r>
      <w:r w:rsidR="00A25996">
        <w:rPr>
          <w:sz w:val="28"/>
          <w:szCs w:val="24"/>
          <w:lang w:bidi="fa-IR"/>
        </w:rPr>
        <w:t>Обретая</w:t>
      </w:r>
      <w:r w:rsidRPr="00FC09F5">
        <w:rPr>
          <w:sz w:val="28"/>
          <w:szCs w:val="24"/>
          <w:lang w:bidi="fa-IR"/>
        </w:rPr>
        <w:t xml:space="preserve"> право построить новую крепость на донском острове Черкасске</w:t>
      </w:r>
      <w:r w:rsidR="00552A17">
        <w:rPr>
          <w:sz w:val="28"/>
          <w:szCs w:val="24"/>
          <w:lang w:bidi="fa-IR"/>
        </w:rPr>
        <w:t>,</w:t>
      </w:r>
      <w:r w:rsidRPr="00FC09F5">
        <w:rPr>
          <w:sz w:val="28"/>
          <w:szCs w:val="24"/>
          <w:lang w:bidi="fa-IR"/>
        </w:rPr>
        <w:t xml:space="preserve"> </w:t>
      </w:r>
      <w:r w:rsidR="00A25996">
        <w:rPr>
          <w:sz w:val="28"/>
          <w:szCs w:val="24"/>
          <w:lang w:bidi="fa-IR"/>
        </w:rPr>
        <w:t>Россия обязывалась</w:t>
      </w:r>
      <w:r w:rsidRPr="00FC09F5">
        <w:rPr>
          <w:sz w:val="28"/>
          <w:szCs w:val="24"/>
          <w:lang w:bidi="fa-IR"/>
        </w:rPr>
        <w:t xml:space="preserve"> удерживать казаков и калмыков от </w:t>
      </w:r>
      <w:r w:rsidR="00A25996">
        <w:rPr>
          <w:sz w:val="28"/>
          <w:szCs w:val="24"/>
          <w:lang w:bidi="fa-IR"/>
        </w:rPr>
        <w:t xml:space="preserve">военных </w:t>
      </w:r>
      <w:r w:rsidRPr="00FC09F5">
        <w:rPr>
          <w:sz w:val="28"/>
          <w:szCs w:val="24"/>
          <w:lang w:bidi="fa-IR"/>
        </w:rPr>
        <w:t xml:space="preserve">набегов на турецкие владения и не </w:t>
      </w:r>
      <w:r w:rsidR="00A25996">
        <w:rPr>
          <w:sz w:val="28"/>
          <w:szCs w:val="24"/>
          <w:lang w:bidi="fa-IR"/>
        </w:rPr>
        <w:t xml:space="preserve">создавать флотов </w:t>
      </w:r>
      <w:r w:rsidRPr="00FC09F5">
        <w:rPr>
          <w:sz w:val="28"/>
          <w:szCs w:val="24"/>
          <w:lang w:bidi="fa-IR"/>
        </w:rPr>
        <w:t xml:space="preserve">ни </w:t>
      </w:r>
      <w:r w:rsidRPr="00FC09F5">
        <w:rPr>
          <w:sz w:val="28"/>
          <w:szCs w:val="24"/>
          <w:lang w:bidi="fa-IR"/>
        </w:rPr>
        <w:lastRenderedPageBreak/>
        <w:t xml:space="preserve">на Азовском, ни на Черном морях. Турция же, со своей стороны, </w:t>
      </w:r>
      <w:r w:rsidR="00A25996">
        <w:rPr>
          <w:sz w:val="28"/>
          <w:szCs w:val="24"/>
          <w:lang w:bidi="fa-IR"/>
        </w:rPr>
        <w:t>обязывалась</w:t>
      </w:r>
      <w:r w:rsidRPr="00FC09F5">
        <w:rPr>
          <w:sz w:val="28"/>
          <w:szCs w:val="24"/>
          <w:lang w:bidi="fa-IR"/>
        </w:rPr>
        <w:t xml:space="preserve"> не </w:t>
      </w:r>
      <w:r w:rsidR="00A25996">
        <w:rPr>
          <w:sz w:val="28"/>
          <w:szCs w:val="24"/>
          <w:lang w:bidi="fa-IR"/>
        </w:rPr>
        <w:t>позволять</w:t>
      </w:r>
      <w:r w:rsidRPr="00FC09F5">
        <w:rPr>
          <w:sz w:val="28"/>
          <w:szCs w:val="24"/>
          <w:lang w:bidi="fa-IR"/>
        </w:rPr>
        <w:t xml:space="preserve"> подвластны</w:t>
      </w:r>
      <w:r w:rsidR="00A25996">
        <w:rPr>
          <w:sz w:val="28"/>
          <w:szCs w:val="24"/>
          <w:lang w:bidi="fa-IR"/>
        </w:rPr>
        <w:t>м</w:t>
      </w:r>
      <w:r w:rsidRPr="00FC09F5">
        <w:rPr>
          <w:sz w:val="28"/>
          <w:szCs w:val="24"/>
          <w:lang w:bidi="fa-IR"/>
        </w:rPr>
        <w:t xml:space="preserve"> ей крымски</w:t>
      </w:r>
      <w:r w:rsidR="00A25996">
        <w:rPr>
          <w:sz w:val="28"/>
          <w:szCs w:val="24"/>
          <w:lang w:bidi="fa-IR"/>
        </w:rPr>
        <w:t>м</w:t>
      </w:r>
      <w:r w:rsidRPr="00FC09F5">
        <w:rPr>
          <w:sz w:val="28"/>
          <w:szCs w:val="24"/>
          <w:lang w:bidi="fa-IR"/>
        </w:rPr>
        <w:t>, кубански</w:t>
      </w:r>
      <w:r w:rsidR="00A25996">
        <w:rPr>
          <w:sz w:val="28"/>
          <w:szCs w:val="24"/>
          <w:lang w:bidi="fa-IR"/>
        </w:rPr>
        <w:t>м</w:t>
      </w:r>
      <w:r w:rsidRPr="00FC09F5">
        <w:rPr>
          <w:sz w:val="28"/>
          <w:szCs w:val="24"/>
          <w:lang w:bidi="fa-IR"/>
        </w:rPr>
        <w:t xml:space="preserve"> и буджакски</w:t>
      </w:r>
      <w:r w:rsidR="00A25996">
        <w:rPr>
          <w:sz w:val="28"/>
          <w:szCs w:val="24"/>
          <w:lang w:bidi="fa-IR"/>
        </w:rPr>
        <w:t>м</w:t>
      </w:r>
      <w:r w:rsidRPr="00FC09F5">
        <w:rPr>
          <w:sz w:val="28"/>
          <w:szCs w:val="24"/>
          <w:lang w:bidi="fa-IR"/>
        </w:rPr>
        <w:t xml:space="preserve"> татар</w:t>
      </w:r>
      <w:r w:rsidR="00A25996">
        <w:rPr>
          <w:sz w:val="28"/>
          <w:szCs w:val="24"/>
          <w:lang w:bidi="fa-IR"/>
        </w:rPr>
        <w:t>ам</w:t>
      </w:r>
      <w:r w:rsidRPr="00FC09F5">
        <w:rPr>
          <w:sz w:val="28"/>
          <w:szCs w:val="24"/>
          <w:lang w:bidi="fa-IR"/>
        </w:rPr>
        <w:t xml:space="preserve"> </w:t>
      </w:r>
      <w:r w:rsidR="00A25996">
        <w:rPr>
          <w:sz w:val="28"/>
          <w:szCs w:val="24"/>
          <w:lang w:bidi="fa-IR"/>
        </w:rPr>
        <w:t>вторгаться на</w:t>
      </w:r>
      <w:r w:rsidRPr="00FC09F5">
        <w:rPr>
          <w:sz w:val="28"/>
          <w:szCs w:val="24"/>
          <w:lang w:bidi="fa-IR"/>
        </w:rPr>
        <w:t xml:space="preserve"> русские </w:t>
      </w:r>
      <w:r w:rsidR="00A25996">
        <w:rPr>
          <w:sz w:val="28"/>
          <w:szCs w:val="24"/>
          <w:lang w:bidi="fa-IR"/>
        </w:rPr>
        <w:t>земли</w:t>
      </w:r>
      <w:r w:rsidRPr="00FC09F5">
        <w:rPr>
          <w:sz w:val="28"/>
          <w:szCs w:val="24"/>
          <w:lang w:bidi="fa-IR"/>
        </w:rPr>
        <w:t xml:space="preserve">. </w:t>
      </w:r>
      <w:r w:rsidR="00A25996">
        <w:rPr>
          <w:sz w:val="28"/>
          <w:szCs w:val="24"/>
          <w:lang w:bidi="fa-IR"/>
        </w:rPr>
        <w:t>О</w:t>
      </w:r>
      <w:r w:rsidRPr="00FC09F5">
        <w:rPr>
          <w:sz w:val="28"/>
          <w:szCs w:val="24"/>
          <w:lang w:bidi="fa-IR"/>
        </w:rPr>
        <w:t xml:space="preserve">беими сторонами была признана независимость Большой и Малой Кабарды и заключены </w:t>
      </w:r>
      <w:r w:rsidR="00A25996">
        <w:rPr>
          <w:sz w:val="28"/>
          <w:szCs w:val="24"/>
          <w:lang w:bidi="fa-IR"/>
        </w:rPr>
        <w:t>дополнительные соглашения</w:t>
      </w:r>
      <w:r w:rsidRPr="00FC09F5">
        <w:rPr>
          <w:sz w:val="28"/>
          <w:szCs w:val="24"/>
          <w:lang w:bidi="fa-IR"/>
        </w:rPr>
        <w:t xml:space="preserve">, относительно </w:t>
      </w:r>
      <w:r w:rsidR="00A25996">
        <w:rPr>
          <w:sz w:val="28"/>
          <w:szCs w:val="24"/>
          <w:lang w:bidi="fa-IR"/>
        </w:rPr>
        <w:t>торговых связей</w:t>
      </w:r>
      <w:r w:rsidRPr="00FC09F5">
        <w:rPr>
          <w:sz w:val="28"/>
          <w:szCs w:val="24"/>
          <w:lang w:bidi="fa-IR"/>
        </w:rPr>
        <w:t>, выдачи пленных и т.</w:t>
      </w:r>
      <w:r>
        <w:rPr>
          <w:sz w:val="28"/>
          <w:szCs w:val="24"/>
          <w:lang w:bidi="fa-IR"/>
        </w:rPr>
        <w:t> </w:t>
      </w:r>
      <w:r w:rsidRPr="00FC09F5">
        <w:rPr>
          <w:sz w:val="28"/>
          <w:szCs w:val="24"/>
          <w:lang w:bidi="fa-IR"/>
        </w:rPr>
        <w:t>п.</w:t>
      </w:r>
      <w:r>
        <w:rPr>
          <w:rStyle w:val="a9"/>
          <w:sz w:val="28"/>
          <w:szCs w:val="24"/>
          <w:lang w:bidi="fa-IR"/>
        </w:rPr>
        <w:footnoteReference w:id="143"/>
      </w:r>
    </w:p>
    <w:p w14:paraId="20B36DA3" w14:textId="658F728A" w:rsidR="008C6FBB" w:rsidRDefault="008C6FBB" w:rsidP="008C6FBB">
      <w:pPr>
        <w:spacing w:line="360" w:lineRule="auto"/>
        <w:ind w:firstLine="709"/>
        <w:jc w:val="both"/>
        <w:rPr>
          <w:sz w:val="28"/>
          <w:szCs w:val="24"/>
          <w:lang w:bidi="fa-IR"/>
        </w:rPr>
      </w:pPr>
      <w:r>
        <w:rPr>
          <w:sz w:val="28"/>
          <w:szCs w:val="24"/>
          <w:lang w:bidi="fa-IR"/>
        </w:rPr>
        <w:t xml:space="preserve">Примечательно, что, несмотря на важность данного источника </w:t>
      </w:r>
      <w:r w:rsidR="008A5FBC">
        <w:rPr>
          <w:sz w:val="28"/>
          <w:szCs w:val="24"/>
          <w:lang w:bidi="fa-IR"/>
        </w:rPr>
        <w:t>для изучения</w:t>
      </w:r>
      <w:r>
        <w:rPr>
          <w:sz w:val="28"/>
          <w:szCs w:val="24"/>
          <w:lang w:bidi="fa-IR"/>
        </w:rPr>
        <w:t xml:space="preserve"> истории русско-турецких отношений, османский текст документа никогда не </w:t>
      </w:r>
      <w:r w:rsidR="00735BCC">
        <w:rPr>
          <w:sz w:val="28"/>
          <w:szCs w:val="24"/>
          <w:lang w:bidi="fa-IR"/>
        </w:rPr>
        <w:t xml:space="preserve">становился </w:t>
      </w:r>
      <w:r w:rsidR="008A5FBC">
        <w:rPr>
          <w:sz w:val="28"/>
          <w:szCs w:val="24"/>
          <w:lang w:bidi="fa-IR"/>
        </w:rPr>
        <w:t>предметом</w:t>
      </w:r>
      <w:r w:rsidR="00735BCC">
        <w:rPr>
          <w:sz w:val="28"/>
          <w:szCs w:val="24"/>
          <w:lang w:bidi="fa-IR"/>
        </w:rPr>
        <w:t xml:space="preserve"> исследования </w:t>
      </w:r>
      <w:r w:rsidR="008A5FBC">
        <w:rPr>
          <w:sz w:val="28"/>
          <w:szCs w:val="24"/>
          <w:lang w:bidi="fa-IR"/>
        </w:rPr>
        <w:t>российских</w:t>
      </w:r>
      <w:r w:rsidR="00735BCC">
        <w:rPr>
          <w:sz w:val="28"/>
          <w:szCs w:val="24"/>
          <w:lang w:bidi="fa-IR"/>
        </w:rPr>
        <w:t xml:space="preserve"> ученых — ни в дореволюционный, ни в советский период</w:t>
      </w:r>
      <w:r w:rsidR="008A5FBC">
        <w:rPr>
          <w:sz w:val="28"/>
          <w:szCs w:val="24"/>
          <w:lang w:bidi="fa-IR"/>
        </w:rPr>
        <w:t>ы</w:t>
      </w:r>
      <w:r>
        <w:rPr>
          <w:sz w:val="28"/>
          <w:szCs w:val="24"/>
          <w:lang w:bidi="fa-IR"/>
        </w:rPr>
        <w:t xml:space="preserve">. На </w:t>
      </w:r>
      <w:r w:rsidR="008A5FBC">
        <w:rPr>
          <w:sz w:val="28"/>
          <w:szCs w:val="24"/>
          <w:lang w:bidi="fa-IR"/>
        </w:rPr>
        <w:t>факт его неизученности</w:t>
      </w:r>
      <w:r>
        <w:rPr>
          <w:sz w:val="28"/>
          <w:szCs w:val="24"/>
          <w:lang w:bidi="fa-IR"/>
        </w:rPr>
        <w:t xml:space="preserve"> указывал </w:t>
      </w:r>
      <w:r w:rsidR="008A5FBC">
        <w:rPr>
          <w:sz w:val="28"/>
          <w:szCs w:val="24"/>
          <w:lang w:bidi="fa-IR"/>
        </w:rPr>
        <w:t>в свое время</w:t>
      </w:r>
      <w:r>
        <w:rPr>
          <w:sz w:val="28"/>
          <w:szCs w:val="24"/>
          <w:lang w:bidi="fa-IR"/>
        </w:rPr>
        <w:t xml:space="preserve"> В. Д. Смирнов</w:t>
      </w:r>
      <w:r w:rsidR="008A5FBC">
        <w:rPr>
          <w:sz w:val="28"/>
          <w:szCs w:val="24"/>
          <w:lang w:bidi="fa-IR"/>
        </w:rPr>
        <w:t>.</w:t>
      </w:r>
      <w:r>
        <w:rPr>
          <w:sz w:val="28"/>
          <w:szCs w:val="24"/>
          <w:lang w:bidi="fa-IR"/>
        </w:rPr>
        <w:t xml:space="preserve"> </w:t>
      </w:r>
      <w:r w:rsidR="008A5FBC">
        <w:rPr>
          <w:sz w:val="28"/>
          <w:szCs w:val="24"/>
          <w:lang w:bidi="fa-IR"/>
        </w:rPr>
        <w:t>П</w:t>
      </w:r>
      <w:r>
        <w:rPr>
          <w:sz w:val="28"/>
          <w:szCs w:val="24"/>
          <w:lang w:bidi="fa-IR"/>
        </w:rPr>
        <w:t xml:space="preserve">еречисляя наиболее интересные, с его точки зрения, разделы </w:t>
      </w:r>
      <w:r w:rsidR="008A5FBC">
        <w:rPr>
          <w:sz w:val="28"/>
          <w:szCs w:val="24"/>
          <w:lang w:bidi="fa-IR"/>
        </w:rPr>
        <w:t xml:space="preserve">текста </w:t>
      </w:r>
      <w:r>
        <w:rPr>
          <w:sz w:val="28"/>
          <w:szCs w:val="24"/>
          <w:lang w:bidi="fa-IR"/>
        </w:rPr>
        <w:t xml:space="preserve">рукописи </w:t>
      </w:r>
      <w:r>
        <w:rPr>
          <w:sz w:val="28"/>
          <w:szCs w:val="24"/>
          <w:lang w:val="en-US" w:bidi="fa-IR"/>
        </w:rPr>
        <w:t>B </w:t>
      </w:r>
      <w:r>
        <w:rPr>
          <w:sz w:val="28"/>
          <w:szCs w:val="24"/>
          <w:lang w:bidi="fa-IR"/>
        </w:rPr>
        <w:t>747</w:t>
      </w:r>
      <w:r w:rsidR="008A5FBC">
        <w:rPr>
          <w:sz w:val="28"/>
          <w:szCs w:val="24"/>
          <w:lang w:bidi="fa-IR"/>
        </w:rPr>
        <w:t xml:space="preserve">, он характеризовал </w:t>
      </w:r>
      <w:r>
        <w:rPr>
          <w:sz w:val="28"/>
          <w:szCs w:val="24"/>
          <w:lang w:bidi="fa-IR"/>
        </w:rPr>
        <w:t>Белградский трактат Турции с Россие</w:t>
      </w:r>
      <w:r w:rsidR="001754F4">
        <w:rPr>
          <w:sz w:val="28"/>
          <w:szCs w:val="24"/>
          <w:lang w:bidi="fa-IR"/>
        </w:rPr>
        <w:t>й</w:t>
      </w:r>
      <w:r>
        <w:rPr>
          <w:sz w:val="28"/>
          <w:szCs w:val="24"/>
          <w:lang w:bidi="fa-IR"/>
        </w:rPr>
        <w:t xml:space="preserve"> 1739 г. </w:t>
      </w:r>
      <w:r w:rsidR="008A5FBC">
        <w:rPr>
          <w:sz w:val="28"/>
          <w:szCs w:val="24"/>
          <w:lang w:bidi="fa-IR"/>
        </w:rPr>
        <w:t>как</w:t>
      </w:r>
      <w:r>
        <w:rPr>
          <w:sz w:val="28"/>
          <w:szCs w:val="24"/>
          <w:lang w:bidi="fa-IR"/>
        </w:rPr>
        <w:t xml:space="preserve"> нигде не </w:t>
      </w:r>
      <w:r w:rsidR="008A5FBC">
        <w:rPr>
          <w:sz w:val="28"/>
          <w:szCs w:val="24"/>
          <w:lang w:bidi="fa-IR"/>
        </w:rPr>
        <w:t>опубликованный</w:t>
      </w:r>
      <w:r>
        <w:rPr>
          <w:sz w:val="28"/>
          <w:szCs w:val="24"/>
          <w:lang w:bidi="fa-IR"/>
        </w:rPr>
        <w:t xml:space="preserve">, даже </w:t>
      </w:r>
      <w:r w:rsidR="008A5FBC">
        <w:rPr>
          <w:sz w:val="28"/>
          <w:szCs w:val="24"/>
          <w:lang w:bidi="fa-IR"/>
        </w:rPr>
        <w:t xml:space="preserve">не вошедший </w:t>
      </w:r>
      <w:r>
        <w:rPr>
          <w:sz w:val="28"/>
          <w:szCs w:val="24"/>
          <w:lang w:bidi="fa-IR"/>
        </w:rPr>
        <w:t>в печатно</w:t>
      </w:r>
      <w:r w:rsidR="008A5FBC">
        <w:rPr>
          <w:sz w:val="28"/>
          <w:szCs w:val="24"/>
          <w:lang w:bidi="fa-IR"/>
        </w:rPr>
        <w:t>е</w:t>
      </w:r>
      <w:r>
        <w:rPr>
          <w:sz w:val="28"/>
          <w:szCs w:val="24"/>
          <w:lang w:bidi="fa-IR"/>
        </w:rPr>
        <w:t xml:space="preserve"> собрани</w:t>
      </w:r>
      <w:r w:rsidR="008A5FBC">
        <w:rPr>
          <w:sz w:val="28"/>
          <w:szCs w:val="24"/>
          <w:lang w:bidi="fa-IR"/>
        </w:rPr>
        <w:t>е</w:t>
      </w:r>
      <w:r>
        <w:rPr>
          <w:sz w:val="28"/>
          <w:szCs w:val="24"/>
          <w:lang w:bidi="fa-IR"/>
        </w:rPr>
        <w:t xml:space="preserve"> дипломатических актов, </w:t>
      </w:r>
      <w:r w:rsidR="008A5FBC">
        <w:rPr>
          <w:sz w:val="28"/>
          <w:szCs w:val="24"/>
          <w:lang w:bidi="fa-IR"/>
        </w:rPr>
        <w:t>изданное турецкой стороной</w:t>
      </w:r>
      <w:r>
        <w:rPr>
          <w:rStyle w:val="a9"/>
          <w:sz w:val="28"/>
          <w:szCs w:val="24"/>
          <w:lang w:bidi="fa-IR"/>
        </w:rPr>
        <w:footnoteReference w:id="144"/>
      </w:r>
      <w:r w:rsidR="001754F4">
        <w:rPr>
          <w:sz w:val="28"/>
          <w:szCs w:val="24"/>
          <w:lang w:bidi="fa-IR"/>
        </w:rPr>
        <w:t>.</w:t>
      </w:r>
      <w:r>
        <w:rPr>
          <w:sz w:val="28"/>
          <w:szCs w:val="24"/>
          <w:lang w:bidi="fa-IR"/>
        </w:rPr>
        <w:t xml:space="preserve"> </w:t>
      </w:r>
      <w:r w:rsidR="008A5FBC">
        <w:rPr>
          <w:sz w:val="28"/>
          <w:szCs w:val="24"/>
          <w:lang w:bidi="fa-IR"/>
        </w:rPr>
        <w:t>Д</w:t>
      </w:r>
      <w:r>
        <w:rPr>
          <w:sz w:val="28"/>
          <w:szCs w:val="24"/>
          <w:lang w:bidi="fa-IR"/>
        </w:rPr>
        <w:t xml:space="preserve">анный документ </w:t>
      </w:r>
      <w:r w:rsidR="008A5FBC">
        <w:rPr>
          <w:sz w:val="28"/>
          <w:szCs w:val="24"/>
          <w:lang w:bidi="fa-IR"/>
        </w:rPr>
        <w:t xml:space="preserve">имеет высокую научную ценность </w:t>
      </w:r>
      <w:r>
        <w:rPr>
          <w:sz w:val="28"/>
          <w:szCs w:val="24"/>
          <w:lang w:bidi="fa-IR"/>
        </w:rPr>
        <w:t>не только с точки зрения дипломатики, но и</w:t>
      </w:r>
      <w:r w:rsidR="008A5FBC">
        <w:rPr>
          <w:sz w:val="28"/>
          <w:szCs w:val="24"/>
          <w:lang w:bidi="fa-IR"/>
        </w:rPr>
        <w:t xml:space="preserve"> в аспекте</w:t>
      </w:r>
      <w:r>
        <w:rPr>
          <w:sz w:val="28"/>
          <w:szCs w:val="24"/>
          <w:lang w:bidi="fa-IR"/>
        </w:rPr>
        <w:t xml:space="preserve"> филологическ</w:t>
      </w:r>
      <w:r w:rsidR="008A5FBC">
        <w:rPr>
          <w:sz w:val="28"/>
          <w:szCs w:val="24"/>
          <w:lang w:bidi="fa-IR"/>
        </w:rPr>
        <w:t>ого</w:t>
      </w:r>
      <w:r>
        <w:rPr>
          <w:sz w:val="28"/>
          <w:szCs w:val="24"/>
          <w:lang w:bidi="fa-IR"/>
        </w:rPr>
        <w:t xml:space="preserve"> </w:t>
      </w:r>
      <w:r w:rsidR="008A5FBC">
        <w:rPr>
          <w:sz w:val="28"/>
          <w:szCs w:val="24"/>
          <w:lang w:bidi="fa-IR"/>
        </w:rPr>
        <w:t xml:space="preserve">исследования </w:t>
      </w:r>
      <w:r>
        <w:rPr>
          <w:sz w:val="28"/>
          <w:szCs w:val="24"/>
          <w:lang w:bidi="fa-IR"/>
        </w:rPr>
        <w:t xml:space="preserve">османского языка первой половины </w:t>
      </w:r>
      <w:r>
        <w:rPr>
          <w:sz w:val="28"/>
          <w:szCs w:val="24"/>
          <w:lang w:val="en-US" w:bidi="fa-IR"/>
        </w:rPr>
        <w:t>XVIII</w:t>
      </w:r>
      <w:r w:rsidRPr="00111233">
        <w:rPr>
          <w:sz w:val="28"/>
          <w:szCs w:val="24"/>
          <w:lang w:bidi="fa-IR"/>
        </w:rPr>
        <w:t xml:space="preserve"> </w:t>
      </w:r>
      <w:r>
        <w:rPr>
          <w:sz w:val="28"/>
          <w:szCs w:val="24"/>
          <w:lang w:bidi="fa-IR"/>
        </w:rPr>
        <w:t xml:space="preserve">в. </w:t>
      </w:r>
      <w:r w:rsidR="007E7E53">
        <w:rPr>
          <w:sz w:val="28"/>
          <w:szCs w:val="24"/>
          <w:lang w:bidi="fa-IR"/>
        </w:rPr>
        <w:t>Значимость</w:t>
      </w:r>
      <w:r>
        <w:rPr>
          <w:sz w:val="28"/>
          <w:szCs w:val="24"/>
          <w:lang w:bidi="fa-IR"/>
        </w:rPr>
        <w:t xml:space="preserve"> включения его в </w:t>
      </w:r>
      <w:r w:rsidR="007E7E53">
        <w:rPr>
          <w:sz w:val="28"/>
          <w:szCs w:val="24"/>
          <w:lang w:bidi="fa-IR"/>
        </w:rPr>
        <w:t>состав</w:t>
      </w:r>
      <w:r>
        <w:rPr>
          <w:sz w:val="28"/>
          <w:szCs w:val="24"/>
          <w:lang w:bidi="fa-IR"/>
        </w:rPr>
        <w:t xml:space="preserve"> «Ибретнюма-йы девлет» </w:t>
      </w:r>
      <w:r w:rsidR="001754F4">
        <w:rPr>
          <w:sz w:val="28"/>
          <w:szCs w:val="24"/>
          <w:lang w:bidi="fa-IR"/>
        </w:rPr>
        <w:t>повышается</w:t>
      </w:r>
      <w:r>
        <w:rPr>
          <w:sz w:val="28"/>
          <w:szCs w:val="24"/>
          <w:lang w:bidi="fa-IR"/>
        </w:rPr>
        <w:t xml:space="preserve"> </w:t>
      </w:r>
      <w:r w:rsidR="001754F4">
        <w:rPr>
          <w:sz w:val="28"/>
          <w:szCs w:val="24"/>
          <w:lang w:bidi="fa-IR"/>
        </w:rPr>
        <w:t xml:space="preserve">в связи с </w:t>
      </w:r>
      <w:r w:rsidR="007E7E53">
        <w:rPr>
          <w:sz w:val="28"/>
          <w:szCs w:val="24"/>
          <w:lang w:bidi="fa-IR"/>
        </w:rPr>
        <w:t xml:space="preserve">вариативностью </w:t>
      </w:r>
      <w:r>
        <w:rPr>
          <w:sz w:val="28"/>
          <w:szCs w:val="24"/>
          <w:lang w:bidi="fa-IR"/>
        </w:rPr>
        <w:t>турецких редакци</w:t>
      </w:r>
      <w:r w:rsidR="007E7E53">
        <w:rPr>
          <w:sz w:val="28"/>
          <w:szCs w:val="24"/>
          <w:lang w:bidi="fa-IR"/>
        </w:rPr>
        <w:t>й</w:t>
      </w:r>
      <w:r>
        <w:rPr>
          <w:sz w:val="28"/>
          <w:szCs w:val="24"/>
          <w:lang w:bidi="fa-IR"/>
        </w:rPr>
        <w:t xml:space="preserve"> договора</w:t>
      </w:r>
      <w:r w:rsidR="007E7E53">
        <w:rPr>
          <w:sz w:val="28"/>
          <w:szCs w:val="24"/>
          <w:lang w:bidi="fa-IR"/>
        </w:rPr>
        <w:t>, обнаруживаемой</w:t>
      </w:r>
      <w:r>
        <w:rPr>
          <w:sz w:val="28"/>
          <w:szCs w:val="24"/>
          <w:lang w:bidi="fa-IR"/>
        </w:rPr>
        <w:t xml:space="preserve"> при сличении его с кодексом, имеющимся в Вене</w:t>
      </w:r>
      <w:r>
        <w:rPr>
          <w:rStyle w:val="a9"/>
          <w:sz w:val="28"/>
          <w:szCs w:val="24"/>
          <w:lang w:bidi="fa-IR"/>
        </w:rPr>
        <w:footnoteReference w:id="145"/>
      </w:r>
      <w:r>
        <w:rPr>
          <w:sz w:val="28"/>
          <w:szCs w:val="24"/>
          <w:lang w:bidi="fa-IR"/>
        </w:rPr>
        <w:t>.</w:t>
      </w:r>
    </w:p>
    <w:p w14:paraId="1E81C096" w14:textId="37667109" w:rsidR="008C6FBB" w:rsidRPr="006307FA" w:rsidRDefault="008C6FBB" w:rsidP="008C6FBB">
      <w:pPr>
        <w:spacing w:line="360" w:lineRule="auto"/>
        <w:ind w:firstLine="709"/>
        <w:jc w:val="both"/>
        <w:rPr>
          <w:sz w:val="28"/>
          <w:szCs w:val="24"/>
          <w:lang w:bidi="fa-IR"/>
        </w:rPr>
      </w:pPr>
      <w:r>
        <w:rPr>
          <w:sz w:val="28"/>
          <w:szCs w:val="24"/>
          <w:lang w:bidi="fa-IR"/>
        </w:rPr>
        <w:t xml:space="preserve">Русский перевод документа опубликован </w:t>
      </w:r>
      <w:r w:rsidR="007E7E53">
        <w:rPr>
          <w:sz w:val="28"/>
          <w:szCs w:val="24"/>
          <w:lang w:bidi="fa-IR"/>
        </w:rPr>
        <w:t xml:space="preserve">только в 1869 г. </w:t>
      </w:r>
      <w:r>
        <w:rPr>
          <w:sz w:val="28"/>
          <w:szCs w:val="24"/>
          <w:lang w:bidi="fa-IR"/>
        </w:rPr>
        <w:t>в сборнике политических и торговых договоров России со странами Востока, составленном Т. П. Юзефовичем</w:t>
      </w:r>
      <w:r>
        <w:rPr>
          <w:rStyle w:val="a9"/>
          <w:sz w:val="28"/>
          <w:szCs w:val="24"/>
          <w:lang w:bidi="fa-IR"/>
        </w:rPr>
        <w:footnoteReference w:id="146"/>
      </w:r>
      <w:r>
        <w:rPr>
          <w:sz w:val="28"/>
          <w:szCs w:val="24"/>
          <w:lang w:bidi="fa-IR"/>
        </w:rPr>
        <w:t>.</w:t>
      </w:r>
    </w:p>
    <w:p w14:paraId="72C60112" w14:textId="27611761" w:rsidR="008C6FBB" w:rsidRDefault="008C6FBB" w:rsidP="008C6FBB">
      <w:pPr>
        <w:spacing w:line="360" w:lineRule="auto"/>
        <w:ind w:firstLine="709"/>
        <w:jc w:val="both"/>
        <w:rPr>
          <w:sz w:val="28"/>
          <w:szCs w:val="24"/>
          <w:lang w:bidi="fa-IR"/>
        </w:rPr>
      </w:pPr>
      <w:r>
        <w:rPr>
          <w:sz w:val="28"/>
          <w:szCs w:val="24"/>
          <w:lang w:bidi="fa-IR"/>
        </w:rPr>
        <w:t>Договор состоит из преамбулы, пятнадцати статей и заключения. Преамбула, содержащаяся в</w:t>
      </w:r>
      <w:r w:rsidR="007E7E53">
        <w:rPr>
          <w:sz w:val="28"/>
          <w:szCs w:val="24"/>
          <w:lang w:bidi="fa-IR"/>
        </w:rPr>
        <w:t xml:space="preserve"> первоначально составленной Кесби</w:t>
      </w:r>
      <w:r>
        <w:rPr>
          <w:sz w:val="28"/>
          <w:szCs w:val="24"/>
          <w:lang w:bidi="fa-IR"/>
        </w:rPr>
        <w:t xml:space="preserve"> подборке </w:t>
      </w:r>
      <w:r>
        <w:rPr>
          <w:sz w:val="28"/>
          <w:szCs w:val="24"/>
          <w:lang w:bidi="fa-IR"/>
        </w:rPr>
        <w:lastRenderedPageBreak/>
        <w:t xml:space="preserve">документов, т. е. в версии Б, была </w:t>
      </w:r>
      <w:r w:rsidR="007E7E53">
        <w:rPr>
          <w:sz w:val="28"/>
          <w:szCs w:val="24"/>
          <w:lang w:bidi="fa-IR"/>
        </w:rPr>
        <w:t>им исключена из</w:t>
      </w:r>
      <w:r>
        <w:rPr>
          <w:sz w:val="28"/>
          <w:szCs w:val="24"/>
          <w:lang w:bidi="fa-IR"/>
        </w:rPr>
        <w:t xml:space="preserve"> окончательной редакции. Поэтому в </w:t>
      </w:r>
      <w:r w:rsidR="007E7E53">
        <w:rPr>
          <w:sz w:val="28"/>
          <w:szCs w:val="24"/>
          <w:lang w:bidi="fa-IR"/>
        </w:rPr>
        <w:t xml:space="preserve">тексте </w:t>
      </w:r>
      <w:r>
        <w:rPr>
          <w:sz w:val="28"/>
          <w:szCs w:val="24"/>
          <w:lang w:bidi="fa-IR"/>
        </w:rPr>
        <w:t xml:space="preserve">рукописи </w:t>
      </w:r>
      <w:r>
        <w:rPr>
          <w:sz w:val="28"/>
          <w:szCs w:val="24"/>
          <w:lang w:val="en-US" w:bidi="fa-IR"/>
        </w:rPr>
        <w:t>B </w:t>
      </w:r>
      <w:r>
        <w:rPr>
          <w:sz w:val="28"/>
          <w:szCs w:val="24"/>
          <w:lang w:bidi="fa-IR"/>
        </w:rPr>
        <w:t>747 она также отсутствует.</w:t>
      </w:r>
      <w:r w:rsidR="007E7E53">
        <w:rPr>
          <w:rStyle w:val="a9"/>
          <w:sz w:val="28"/>
          <w:szCs w:val="24"/>
          <w:lang w:bidi="fa-IR"/>
        </w:rPr>
        <w:footnoteReference w:id="147"/>
      </w:r>
    </w:p>
    <w:p w14:paraId="312413CA" w14:textId="1F7F41B2" w:rsidR="008C6FBB" w:rsidRDefault="008C6FBB" w:rsidP="008C6FBB">
      <w:pPr>
        <w:spacing w:line="360" w:lineRule="auto"/>
        <w:ind w:firstLine="709"/>
        <w:jc w:val="both"/>
        <w:rPr>
          <w:sz w:val="28"/>
          <w:szCs w:val="24"/>
          <w:lang w:bidi="fa-IR"/>
        </w:rPr>
      </w:pPr>
      <w:r>
        <w:rPr>
          <w:sz w:val="28"/>
          <w:szCs w:val="24"/>
          <w:lang w:bidi="fa-IR"/>
        </w:rPr>
        <w:t xml:space="preserve">Преамбула включает среди прочего титулатуру императрицы Анны Иоанновны и султана Махмуда </w:t>
      </w:r>
      <w:r>
        <w:rPr>
          <w:sz w:val="28"/>
          <w:szCs w:val="24"/>
          <w:lang w:val="en-US" w:bidi="fa-IR"/>
        </w:rPr>
        <w:t>I</w:t>
      </w:r>
      <w:r>
        <w:rPr>
          <w:sz w:val="28"/>
          <w:szCs w:val="24"/>
          <w:lang w:bidi="fa-IR"/>
        </w:rPr>
        <w:t>.</w:t>
      </w:r>
      <w:r w:rsidR="00D317C2">
        <w:rPr>
          <w:sz w:val="28"/>
          <w:szCs w:val="24"/>
          <w:lang w:bidi="fa-IR"/>
        </w:rPr>
        <w:t xml:space="preserve"> </w:t>
      </w:r>
      <w:r w:rsidR="007E7E53">
        <w:rPr>
          <w:sz w:val="28"/>
          <w:szCs w:val="24"/>
          <w:lang w:bidi="fa-IR"/>
        </w:rPr>
        <w:t>От</w:t>
      </w:r>
      <w:r w:rsidR="00D317C2">
        <w:rPr>
          <w:sz w:val="28"/>
          <w:szCs w:val="24"/>
          <w:lang w:bidi="fa-IR"/>
        </w:rPr>
        <w:t>мети</w:t>
      </w:r>
      <w:r w:rsidR="007E7E53">
        <w:rPr>
          <w:sz w:val="28"/>
          <w:szCs w:val="24"/>
          <w:lang w:bidi="fa-IR"/>
        </w:rPr>
        <w:t>м</w:t>
      </w:r>
      <w:r w:rsidR="00D317C2">
        <w:rPr>
          <w:sz w:val="28"/>
          <w:szCs w:val="24"/>
          <w:lang w:bidi="fa-IR"/>
        </w:rPr>
        <w:t xml:space="preserve">, что </w:t>
      </w:r>
      <w:r w:rsidR="007E7E53">
        <w:rPr>
          <w:sz w:val="28"/>
          <w:szCs w:val="24"/>
          <w:lang w:bidi="fa-IR"/>
        </w:rPr>
        <w:t xml:space="preserve">в русском переводе </w:t>
      </w:r>
      <w:r w:rsidR="00D317C2">
        <w:rPr>
          <w:sz w:val="28"/>
          <w:szCs w:val="24"/>
          <w:lang w:bidi="fa-IR"/>
        </w:rPr>
        <w:t xml:space="preserve">титулатура императрицы, в отличие от султанской, дана в сокращенном виде, в то время как </w:t>
      </w:r>
      <w:r w:rsidR="007E7E53">
        <w:rPr>
          <w:sz w:val="28"/>
          <w:szCs w:val="24"/>
          <w:lang w:bidi="fa-IR"/>
        </w:rPr>
        <w:t xml:space="preserve">ее титулатура </w:t>
      </w:r>
      <w:r w:rsidR="00D317C2">
        <w:rPr>
          <w:sz w:val="28"/>
          <w:szCs w:val="24"/>
          <w:lang w:bidi="fa-IR"/>
        </w:rPr>
        <w:t>восстановленн</w:t>
      </w:r>
      <w:r w:rsidR="007E7E53">
        <w:rPr>
          <w:sz w:val="28"/>
          <w:szCs w:val="24"/>
          <w:lang w:bidi="fa-IR"/>
        </w:rPr>
        <w:t>ая</w:t>
      </w:r>
      <w:r w:rsidR="00D317C2">
        <w:rPr>
          <w:sz w:val="28"/>
          <w:szCs w:val="24"/>
          <w:lang w:bidi="fa-IR"/>
        </w:rPr>
        <w:t xml:space="preserve"> по версии Б</w:t>
      </w:r>
      <w:r w:rsidR="007E7E53">
        <w:rPr>
          <w:sz w:val="28"/>
          <w:szCs w:val="24"/>
          <w:lang w:bidi="fa-IR"/>
        </w:rPr>
        <w:t>, не претерпела подобных сокращений</w:t>
      </w:r>
      <w:r w:rsidR="00D317C2">
        <w:rPr>
          <w:sz w:val="28"/>
          <w:szCs w:val="24"/>
          <w:lang w:bidi="fa-IR"/>
        </w:rPr>
        <w:t>:</w:t>
      </w:r>
    </w:p>
    <w:p w14:paraId="0353F218" w14:textId="7ACDD3A8" w:rsidR="00D317C2" w:rsidRPr="00D317C2" w:rsidRDefault="00D317C2" w:rsidP="00276DC4">
      <w:pPr>
        <w:spacing w:line="360" w:lineRule="auto"/>
        <w:ind w:firstLine="709"/>
        <w:jc w:val="both"/>
        <w:rPr>
          <w:sz w:val="28"/>
          <w:szCs w:val="24"/>
          <w:lang w:bidi="fa-IR"/>
        </w:rPr>
      </w:pPr>
      <w:r>
        <w:rPr>
          <w:rFonts w:cs="Times New Roman"/>
          <w:sz w:val="28"/>
          <w:szCs w:val="28"/>
        </w:rPr>
        <w:t>«</w:t>
      </w:r>
      <w:r>
        <w:rPr>
          <w:rFonts w:cs="Times New Roman"/>
          <w:sz w:val="28"/>
          <w:szCs w:val="28"/>
          <w:lang w:val="tr-TR"/>
        </w:rPr>
        <w:t>Hâliku’l-arz ve’s-semâvât ve menba‘-ı füyûzâd olan Bârî te‘âlâ Hazretlerinin ism-i şerîfleri ile bed’ olunup beyân olunur ki bi-lütfi’l-lâhi te‘âlâ haşmetlü miknetlü Anna nâm bi’l-cümle Urus ve Moskov ve Kiyev ve Vladimirya ve Novagrodya’nın imparatoriçesi ve aftogratoriçesi ya‘nî fermân-fermâ ve Kazan ve Ejderhân ve Sibirya’nın çariçesi ve Piskovya’nın hâkimesi ve İsmolinska büyük dukası ve Estonya ve Letonya ve Karalya ve Novroburgo ve Bavirmiya ve Vebanikya ve Bulgarya ve sâ’ir yerlerin dukası ve Novagradya ve Çernikoya ve Rezan ve Rastovya ve Baroslavya ve Plozya ve Odorya ve Kotdurya’nın bi’l-fi‘il hâkime ve dukası ve şimâl taraflarının imparatoriçesi ve Obdorya’nın hâkimesi Kartalinye ve Grusniye çarlarının bi’l-irs prenci ve kezâlik Kabardin’in prenclerinin ve Çerâkise ve Gürcistan ve sâ’ir yerlerin hâkimesi ve a‘zam-ı selâtîn ve Mekke-i mükerreme ve Medîne-i münevvere ve Kuds-i şerîf hâmîsi ve Rumeli ve Anadolu’da vâkı‘ nice memâlik-i fasihte’l-mesâlik ve Akdeniz ve Karadeniz’in pâdişâhı şevketlü azametlü kudretlü sultân ibn-i Sultân Mahmûd Hân ibn-i es-Sultân Mustafa Hân Hazretleri ile</w:t>
      </w:r>
      <w:r>
        <w:rPr>
          <w:rFonts w:cs="Times New Roman"/>
          <w:sz w:val="28"/>
          <w:szCs w:val="28"/>
        </w:rPr>
        <w:t>…»</w:t>
      </w:r>
      <w:r>
        <w:rPr>
          <w:rStyle w:val="a9"/>
          <w:sz w:val="28"/>
          <w:szCs w:val="28"/>
        </w:rPr>
        <w:footnoteReference w:id="148"/>
      </w:r>
      <w:r>
        <w:rPr>
          <w:rFonts w:cs="Times New Roman"/>
          <w:sz w:val="28"/>
          <w:szCs w:val="28"/>
        </w:rPr>
        <w:t>.</w:t>
      </w:r>
    </w:p>
    <w:p w14:paraId="7F354122" w14:textId="0F5DF7E7" w:rsidR="003F6246" w:rsidRDefault="00D317C2" w:rsidP="00D317C2">
      <w:pPr>
        <w:spacing w:line="360" w:lineRule="auto"/>
        <w:ind w:firstLine="709"/>
        <w:jc w:val="both"/>
        <w:rPr>
          <w:sz w:val="28"/>
          <w:szCs w:val="24"/>
          <w:lang w:bidi="fa-IR"/>
        </w:rPr>
      </w:pPr>
      <w:r>
        <w:rPr>
          <w:sz w:val="28"/>
          <w:szCs w:val="24"/>
          <w:lang w:bidi="fa-IR"/>
        </w:rPr>
        <w:t>В переводе, приведенном в книге Т. П. Юзефовича читаем:</w:t>
      </w:r>
    </w:p>
    <w:p w14:paraId="33237342" w14:textId="36190F6A" w:rsidR="00D317C2" w:rsidRDefault="00D317C2" w:rsidP="00B01D3A">
      <w:pPr>
        <w:spacing w:line="360" w:lineRule="auto"/>
        <w:ind w:firstLine="709"/>
        <w:jc w:val="both"/>
        <w:rPr>
          <w:sz w:val="28"/>
          <w:szCs w:val="24"/>
          <w:lang w:bidi="fa-IR"/>
        </w:rPr>
      </w:pPr>
      <w:r>
        <w:rPr>
          <w:sz w:val="28"/>
          <w:szCs w:val="24"/>
          <w:lang w:bidi="fa-IR"/>
        </w:rPr>
        <w:t>«Во имя Господа Бога, Создателя неба и земли и всяких благ Источника,</w:t>
      </w:r>
      <w:r w:rsidR="00B01D3A">
        <w:rPr>
          <w:sz w:val="28"/>
          <w:szCs w:val="24"/>
          <w:lang w:bidi="fa-IR"/>
        </w:rPr>
        <w:t xml:space="preserve"> </w:t>
      </w:r>
      <w:r>
        <w:rPr>
          <w:sz w:val="28"/>
          <w:szCs w:val="24"/>
          <w:lang w:bidi="fa-IR"/>
        </w:rPr>
        <w:t xml:space="preserve">Понеже между Пресветлейшею и Державнейшею Великою Государынею, Божиею поспешествующею милостию, Анною, Императрицею и Самодержицею Всероссийскою, с одной стороны, и Пресветлейшим </w:t>
      </w:r>
      <w:r>
        <w:rPr>
          <w:sz w:val="28"/>
          <w:szCs w:val="24"/>
          <w:lang w:bidi="fa-IR"/>
        </w:rPr>
        <w:lastRenderedPageBreak/>
        <w:t>Державнейшим Его Салтановым Величеством, преизрядных Салтанов Великих и почтеннейшим Королем, Лепотнейшим Мекским и Мединским и защитителем Святого Иерусалима, Королем и Императором пространнейших провинций, поселенных в странах Европейских, Азийских и на Белом и на Черном море, Светлейшим и Державнейшим и Великим Императором Салтаном сыном Салтановым, и Королем и сыном Королей, Салтаном Магмутом Ханом, сыном Салтана Мустафы Хана, с другой стороны…»</w:t>
      </w:r>
      <w:r>
        <w:rPr>
          <w:rStyle w:val="a9"/>
          <w:sz w:val="28"/>
          <w:szCs w:val="24"/>
          <w:lang w:bidi="fa-IR"/>
        </w:rPr>
        <w:footnoteReference w:id="149"/>
      </w:r>
      <w:r>
        <w:rPr>
          <w:sz w:val="28"/>
          <w:szCs w:val="24"/>
          <w:lang w:bidi="fa-IR"/>
        </w:rPr>
        <w:t>.</w:t>
      </w:r>
    </w:p>
    <w:p w14:paraId="4E399737" w14:textId="27D6DB32" w:rsidR="006D47E6" w:rsidRPr="00B01D3A" w:rsidRDefault="00E34880" w:rsidP="00094266">
      <w:pPr>
        <w:spacing w:line="360" w:lineRule="auto"/>
        <w:ind w:firstLine="709"/>
        <w:jc w:val="both"/>
        <w:rPr>
          <w:sz w:val="28"/>
          <w:szCs w:val="24"/>
          <w:lang w:bidi="fa-IR"/>
        </w:rPr>
      </w:pPr>
      <w:r>
        <w:rPr>
          <w:sz w:val="28"/>
          <w:szCs w:val="24"/>
          <w:lang w:bidi="fa-IR"/>
        </w:rPr>
        <w:t>Можно было бы счесть</w:t>
      </w:r>
      <w:r w:rsidR="006D47E6">
        <w:rPr>
          <w:sz w:val="28"/>
          <w:szCs w:val="24"/>
          <w:lang w:bidi="fa-IR"/>
        </w:rPr>
        <w:t>,</w:t>
      </w:r>
      <w:r>
        <w:rPr>
          <w:sz w:val="28"/>
          <w:szCs w:val="24"/>
          <w:lang w:bidi="fa-IR"/>
        </w:rPr>
        <w:t xml:space="preserve"> что</w:t>
      </w:r>
      <w:r w:rsidR="006D47E6">
        <w:rPr>
          <w:sz w:val="28"/>
          <w:szCs w:val="24"/>
          <w:lang w:bidi="fa-IR"/>
        </w:rPr>
        <w:t xml:space="preserve"> сокращение</w:t>
      </w:r>
      <w:r w:rsidR="007E7E53">
        <w:rPr>
          <w:sz w:val="28"/>
          <w:szCs w:val="24"/>
          <w:lang w:bidi="fa-IR"/>
        </w:rPr>
        <w:t>, прослеживающееся</w:t>
      </w:r>
      <w:r w:rsidR="006D47E6">
        <w:rPr>
          <w:sz w:val="28"/>
          <w:szCs w:val="24"/>
          <w:lang w:bidi="fa-IR"/>
        </w:rPr>
        <w:t xml:space="preserve"> в переводе было </w:t>
      </w:r>
      <w:r w:rsidR="007E7E53">
        <w:rPr>
          <w:sz w:val="28"/>
          <w:szCs w:val="24"/>
          <w:lang w:bidi="fa-IR"/>
        </w:rPr>
        <w:t>мотивировано</w:t>
      </w:r>
      <w:r w:rsidR="006D47E6">
        <w:rPr>
          <w:sz w:val="28"/>
          <w:szCs w:val="24"/>
          <w:lang w:bidi="fa-IR"/>
        </w:rPr>
        <w:t xml:space="preserve"> экономи</w:t>
      </w:r>
      <w:r w:rsidR="007E7E53">
        <w:rPr>
          <w:sz w:val="28"/>
          <w:szCs w:val="24"/>
          <w:lang w:bidi="fa-IR"/>
        </w:rPr>
        <w:t>ей</w:t>
      </w:r>
      <w:r w:rsidR="006D47E6">
        <w:rPr>
          <w:sz w:val="28"/>
          <w:szCs w:val="24"/>
          <w:lang w:bidi="fa-IR"/>
        </w:rPr>
        <w:t xml:space="preserve"> объема</w:t>
      </w:r>
      <w:r>
        <w:rPr>
          <w:sz w:val="28"/>
          <w:szCs w:val="24"/>
          <w:lang w:bidi="fa-IR"/>
        </w:rPr>
        <w:t xml:space="preserve"> издания</w:t>
      </w:r>
      <w:r w:rsidR="006D47E6">
        <w:rPr>
          <w:sz w:val="28"/>
          <w:szCs w:val="24"/>
          <w:lang w:bidi="fa-IR"/>
        </w:rPr>
        <w:t xml:space="preserve">, поскольку </w:t>
      </w:r>
      <w:r w:rsidR="007E7E53">
        <w:rPr>
          <w:sz w:val="28"/>
          <w:szCs w:val="24"/>
          <w:lang w:bidi="fa-IR"/>
        </w:rPr>
        <w:t xml:space="preserve">титулатура императрицы </w:t>
      </w:r>
      <w:r w:rsidR="006D47E6">
        <w:rPr>
          <w:sz w:val="28"/>
          <w:szCs w:val="24"/>
          <w:lang w:bidi="fa-IR"/>
        </w:rPr>
        <w:t>мало что прибавлял</w:t>
      </w:r>
      <w:r w:rsidR="007E7E53">
        <w:rPr>
          <w:sz w:val="28"/>
          <w:szCs w:val="24"/>
          <w:lang w:bidi="fa-IR"/>
        </w:rPr>
        <w:t>а</w:t>
      </w:r>
      <w:r w:rsidR="006D47E6">
        <w:rPr>
          <w:sz w:val="28"/>
          <w:szCs w:val="24"/>
          <w:lang w:bidi="fa-IR"/>
        </w:rPr>
        <w:t xml:space="preserve"> к содержанию </w:t>
      </w:r>
      <w:r w:rsidR="007E7E53">
        <w:rPr>
          <w:sz w:val="28"/>
          <w:szCs w:val="24"/>
          <w:lang w:bidi="fa-IR"/>
        </w:rPr>
        <w:t xml:space="preserve">собственно </w:t>
      </w:r>
      <w:r w:rsidR="006D47E6">
        <w:rPr>
          <w:sz w:val="28"/>
          <w:szCs w:val="24"/>
          <w:lang w:bidi="fa-IR"/>
        </w:rPr>
        <w:t xml:space="preserve">договора. </w:t>
      </w:r>
      <w:r>
        <w:rPr>
          <w:sz w:val="28"/>
          <w:szCs w:val="24"/>
          <w:lang w:bidi="fa-IR"/>
        </w:rPr>
        <w:t xml:space="preserve">Однако </w:t>
      </w:r>
      <w:r w:rsidR="007E7E53">
        <w:rPr>
          <w:sz w:val="28"/>
          <w:szCs w:val="24"/>
          <w:lang w:bidi="fa-IR"/>
        </w:rPr>
        <w:t>такое предположение рассогласуется с ремаркой</w:t>
      </w:r>
      <w:r>
        <w:rPr>
          <w:sz w:val="28"/>
          <w:szCs w:val="24"/>
          <w:lang w:bidi="fa-IR"/>
        </w:rPr>
        <w:t xml:space="preserve"> Т.</w:t>
      </w:r>
      <w:r w:rsidR="002B1B2B">
        <w:rPr>
          <w:sz w:val="28"/>
          <w:szCs w:val="24"/>
          <w:lang w:bidi="fa-IR"/>
        </w:rPr>
        <w:t xml:space="preserve"> </w:t>
      </w:r>
      <w:r>
        <w:rPr>
          <w:sz w:val="28"/>
          <w:szCs w:val="24"/>
          <w:lang w:bidi="fa-IR"/>
        </w:rPr>
        <w:t>П.</w:t>
      </w:r>
      <w:r w:rsidR="002B1B2B">
        <w:rPr>
          <w:sz w:val="28"/>
          <w:szCs w:val="24"/>
          <w:lang w:bidi="fa-IR"/>
        </w:rPr>
        <w:t xml:space="preserve"> </w:t>
      </w:r>
      <w:r>
        <w:rPr>
          <w:sz w:val="28"/>
          <w:szCs w:val="24"/>
          <w:lang w:bidi="fa-IR"/>
        </w:rPr>
        <w:t>Юзефович</w:t>
      </w:r>
      <w:r w:rsidR="007E7E53">
        <w:rPr>
          <w:sz w:val="28"/>
          <w:szCs w:val="24"/>
          <w:lang w:bidi="fa-IR"/>
        </w:rPr>
        <w:t>а</w:t>
      </w:r>
      <w:r>
        <w:rPr>
          <w:sz w:val="28"/>
          <w:szCs w:val="24"/>
          <w:lang w:bidi="fa-IR"/>
        </w:rPr>
        <w:t>: «Несмотря на некоторые неточности в договорах и даже ошибки в правописании, я не решился дотрагиваться до них, желая передать оригиналы в совершенной неприкосновенности»</w:t>
      </w:r>
      <w:r>
        <w:rPr>
          <w:rStyle w:val="a9"/>
          <w:sz w:val="28"/>
          <w:szCs w:val="24"/>
          <w:lang w:bidi="fa-IR"/>
        </w:rPr>
        <w:footnoteReference w:id="150"/>
      </w:r>
      <w:r>
        <w:rPr>
          <w:sz w:val="28"/>
          <w:szCs w:val="24"/>
          <w:lang w:bidi="fa-IR"/>
        </w:rPr>
        <w:t xml:space="preserve">. </w:t>
      </w:r>
      <w:r w:rsidR="007E7E53">
        <w:rPr>
          <w:sz w:val="28"/>
          <w:szCs w:val="24"/>
          <w:lang w:bidi="fa-IR"/>
        </w:rPr>
        <w:t>Заведомая фальшь этой ремарки становится очевидной при сопоставлении слов Т. П. Юзефовича с османским переводом перечня</w:t>
      </w:r>
      <w:r w:rsidR="006D47E6">
        <w:rPr>
          <w:sz w:val="28"/>
          <w:szCs w:val="24"/>
          <w:lang w:bidi="fa-IR"/>
        </w:rPr>
        <w:t xml:space="preserve"> владений императрицы Анны Иоанновны.</w:t>
      </w:r>
      <w:r w:rsidR="00B57F91">
        <w:rPr>
          <w:sz w:val="28"/>
          <w:szCs w:val="24"/>
          <w:lang w:bidi="fa-IR"/>
        </w:rPr>
        <w:t xml:space="preserve"> В нем она именуется «Великая и могучая Анна, императрица и самодержица</w:t>
      </w:r>
      <w:r w:rsidR="00B57F91">
        <w:rPr>
          <w:rStyle w:val="a9"/>
          <w:sz w:val="28"/>
          <w:szCs w:val="24"/>
          <w:lang w:bidi="fa-IR"/>
        </w:rPr>
        <w:footnoteReference w:id="151"/>
      </w:r>
      <w:r w:rsidR="00B57F91">
        <w:rPr>
          <w:sz w:val="28"/>
          <w:szCs w:val="24"/>
          <w:lang w:bidi="fa-IR"/>
        </w:rPr>
        <w:t xml:space="preserve"> всех русских, и Москвы, и Киева, и Владимира, и Новгорода (</w:t>
      </w:r>
      <w:r w:rsidR="00B57F91">
        <w:rPr>
          <w:sz w:val="28"/>
          <w:szCs w:val="24"/>
          <w:lang w:val="tr-TR" w:bidi="fa-IR"/>
        </w:rPr>
        <w:t>Novagrodya</w:t>
      </w:r>
      <w:r w:rsidR="00B57F91">
        <w:rPr>
          <w:sz w:val="28"/>
          <w:szCs w:val="24"/>
          <w:lang w:bidi="fa-IR"/>
        </w:rPr>
        <w:t xml:space="preserve">), и </w:t>
      </w:r>
      <w:r w:rsidR="00056E78">
        <w:rPr>
          <w:sz w:val="28"/>
          <w:szCs w:val="24"/>
          <w:lang w:bidi="fa-IR"/>
        </w:rPr>
        <w:t>царица Казани и Астрахани (</w:t>
      </w:r>
      <w:r w:rsidR="00056E78">
        <w:rPr>
          <w:sz w:val="28"/>
          <w:szCs w:val="24"/>
          <w:lang w:val="tr-TR" w:bidi="fa-IR"/>
        </w:rPr>
        <w:t>Ejderh</w:t>
      </w:r>
      <w:r w:rsidR="00056E78">
        <w:rPr>
          <w:rFonts w:cs="Times New Roman"/>
          <w:sz w:val="28"/>
          <w:szCs w:val="24"/>
          <w:lang w:val="tr-TR" w:bidi="fa-IR"/>
        </w:rPr>
        <w:t>â</w:t>
      </w:r>
      <w:r w:rsidR="00056E78">
        <w:rPr>
          <w:sz w:val="28"/>
          <w:szCs w:val="24"/>
          <w:lang w:val="tr-TR" w:bidi="fa-IR"/>
        </w:rPr>
        <w:t>n</w:t>
      </w:r>
      <w:r w:rsidR="00056E78">
        <w:rPr>
          <w:sz w:val="28"/>
          <w:szCs w:val="24"/>
          <w:lang w:bidi="fa-IR"/>
        </w:rPr>
        <w:t>), и Сибири, и повелительница Пскова, и великая княгиня Смоленская, и княгиня Эстонии, и Латвии, и Кар</w:t>
      </w:r>
      <w:r w:rsidR="00276DC4">
        <w:rPr>
          <w:sz w:val="28"/>
          <w:szCs w:val="24"/>
          <w:lang w:bidi="fa-IR"/>
        </w:rPr>
        <w:t>елии</w:t>
      </w:r>
      <w:r w:rsidR="00056E78">
        <w:rPr>
          <w:sz w:val="28"/>
          <w:szCs w:val="24"/>
          <w:lang w:bidi="fa-IR"/>
        </w:rPr>
        <w:t>, и Н</w:t>
      </w:r>
      <w:r w:rsidR="00C05F18">
        <w:rPr>
          <w:sz w:val="28"/>
          <w:szCs w:val="24"/>
          <w:lang w:bidi="fa-IR"/>
        </w:rPr>
        <w:t>арвабурга</w:t>
      </w:r>
      <w:r w:rsidR="00276DC4">
        <w:rPr>
          <w:sz w:val="28"/>
          <w:szCs w:val="24"/>
          <w:lang w:bidi="fa-IR"/>
        </w:rPr>
        <w:t>(?)</w:t>
      </w:r>
      <w:r w:rsidR="00056E78">
        <w:rPr>
          <w:sz w:val="28"/>
          <w:szCs w:val="24"/>
          <w:lang w:bidi="fa-IR"/>
        </w:rPr>
        <w:t xml:space="preserve"> (</w:t>
      </w:r>
      <w:r w:rsidR="00276DC4">
        <w:rPr>
          <w:sz w:val="28"/>
          <w:szCs w:val="24"/>
          <w:lang w:val="tr-TR" w:bidi="fa-IR"/>
        </w:rPr>
        <w:t>Novroburgo</w:t>
      </w:r>
      <w:r w:rsidR="00056E78">
        <w:rPr>
          <w:sz w:val="28"/>
          <w:szCs w:val="24"/>
          <w:lang w:bidi="fa-IR"/>
        </w:rPr>
        <w:t>)</w:t>
      </w:r>
      <w:r w:rsidR="00276DC4">
        <w:rPr>
          <w:sz w:val="28"/>
          <w:szCs w:val="24"/>
          <w:lang w:bidi="fa-IR"/>
        </w:rPr>
        <w:t xml:space="preserve"> </w:t>
      </w:r>
      <w:r w:rsidR="00C05F18">
        <w:rPr>
          <w:sz w:val="28"/>
          <w:szCs w:val="24"/>
          <w:lang w:bidi="fa-IR"/>
        </w:rPr>
        <w:t>и</w:t>
      </w:r>
      <w:r w:rsidR="00276DC4">
        <w:rPr>
          <w:rFonts w:cs="Times New Roman"/>
          <w:sz w:val="28"/>
          <w:szCs w:val="28"/>
          <w:lang w:val="tr-TR"/>
        </w:rPr>
        <w:t xml:space="preserve"> Bavirmiya</w:t>
      </w:r>
      <w:r w:rsidR="00C05F18">
        <w:rPr>
          <w:rFonts w:cs="Times New Roman"/>
          <w:sz w:val="28"/>
          <w:szCs w:val="28"/>
        </w:rPr>
        <w:t>?</w:t>
      </w:r>
      <w:r w:rsidR="00276DC4">
        <w:rPr>
          <w:rFonts w:cs="Times New Roman"/>
          <w:sz w:val="28"/>
          <w:szCs w:val="28"/>
          <w:lang w:val="tr-TR"/>
        </w:rPr>
        <w:t xml:space="preserve"> </w:t>
      </w:r>
      <w:r w:rsidR="00C05F18">
        <w:rPr>
          <w:rFonts w:cs="Times New Roman"/>
          <w:sz w:val="28"/>
          <w:szCs w:val="28"/>
        </w:rPr>
        <w:t>и</w:t>
      </w:r>
      <w:r w:rsidR="00276DC4">
        <w:rPr>
          <w:rFonts w:cs="Times New Roman"/>
          <w:sz w:val="28"/>
          <w:szCs w:val="28"/>
          <w:lang w:val="tr-TR"/>
        </w:rPr>
        <w:t xml:space="preserve"> Vebanikya</w:t>
      </w:r>
      <w:r w:rsidR="00C05F18">
        <w:rPr>
          <w:rFonts w:cs="Times New Roman"/>
          <w:sz w:val="28"/>
          <w:szCs w:val="28"/>
        </w:rPr>
        <w:t>?</w:t>
      </w:r>
      <w:r w:rsidR="00276DC4">
        <w:rPr>
          <w:rFonts w:cs="Times New Roman"/>
          <w:sz w:val="28"/>
          <w:szCs w:val="28"/>
          <w:lang w:val="tr-TR"/>
        </w:rPr>
        <w:t xml:space="preserve"> </w:t>
      </w:r>
      <w:r w:rsidR="00276DC4">
        <w:rPr>
          <w:rFonts w:cs="Times New Roman"/>
          <w:sz w:val="28"/>
          <w:szCs w:val="28"/>
        </w:rPr>
        <w:t>и Болгарии, и других земель и действительная повелительница и княгиня Новгорода</w:t>
      </w:r>
      <w:r w:rsidR="00776946">
        <w:rPr>
          <w:rStyle w:val="a9"/>
          <w:sz w:val="28"/>
          <w:szCs w:val="28"/>
        </w:rPr>
        <w:footnoteReference w:id="152"/>
      </w:r>
      <w:r w:rsidR="00276DC4">
        <w:rPr>
          <w:rFonts w:cs="Times New Roman"/>
          <w:sz w:val="28"/>
          <w:szCs w:val="28"/>
        </w:rPr>
        <w:t xml:space="preserve"> (</w:t>
      </w:r>
      <w:r w:rsidR="00276DC4">
        <w:rPr>
          <w:rFonts w:cs="Times New Roman"/>
          <w:sz w:val="28"/>
          <w:szCs w:val="28"/>
          <w:lang w:val="tr-TR"/>
        </w:rPr>
        <w:t>Novagradya</w:t>
      </w:r>
      <w:r w:rsidR="00276DC4">
        <w:rPr>
          <w:rFonts w:cs="Times New Roman"/>
          <w:sz w:val="28"/>
          <w:szCs w:val="28"/>
        </w:rPr>
        <w:t xml:space="preserve">), и Чернигова, и Рязани, и Ростова, и </w:t>
      </w:r>
      <w:r w:rsidR="00590E77">
        <w:rPr>
          <w:rFonts w:cs="Times New Roman"/>
          <w:sz w:val="28"/>
          <w:szCs w:val="28"/>
        </w:rPr>
        <w:t>Ярославля</w:t>
      </w:r>
      <w:r w:rsidR="00276DC4">
        <w:rPr>
          <w:rFonts w:cs="Times New Roman"/>
          <w:sz w:val="28"/>
          <w:szCs w:val="28"/>
        </w:rPr>
        <w:t xml:space="preserve"> (</w:t>
      </w:r>
      <w:r w:rsidR="00276DC4">
        <w:rPr>
          <w:rFonts w:cs="Times New Roman"/>
          <w:sz w:val="28"/>
          <w:szCs w:val="28"/>
          <w:lang w:val="tr-TR"/>
        </w:rPr>
        <w:t>Baroslavya</w:t>
      </w:r>
      <w:r w:rsidR="00590E77">
        <w:rPr>
          <w:rStyle w:val="a9"/>
          <w:sz w:val="28"/>
          <w:szCs w:val="28"/>
          <w:lang w:val="tr-TR"/>
        </w:rPr>
        <w:footnoteReference w:id="153"/>
      </w:r>
      <w:r w:rsidR="00276DC4">
        <w:rPr>
          <w:rFonts w:cs="Times New Roman"/>
          <w:sz w:val="28"/>
          <w:szCs w:val="28"/>
        </w:rPr>
        <w:t xml:space="preserve">), и </w:t>
      </w:r>
      <w:r w:rsidR="00AC3553">
        <w:rPr>
          <w:rFonts w:cs="Times New Roman"/>
          <w:sz w:val="28"/>
          <w:szCs w:val="28"/>
        </w:rPr>
        <w:t>Белозерская</w:t>
      </w:r>
      <w:r w:rsidR="00590E77">
        <w:rPr>
          <w:rFonts w:cs="Times New Roman"/>
          <w:sz w:val="28"/>
          <w:szCs w:val="28"/>
        </w:rPr>
        <w:t xml:space="preserve"> </w:t>
      </w:r>
      <w:r w:rsidR="00276DC4">
        <w:rPr>
          <w:rFonts w:cs="Times New Roman"/>
          <w:sz w:val="28"/>
          <w:szCs w:val="28"/>
        </w:rPr>
        <w:lastRenderedPageBreak/>
        <w:t>(</w:t>
      </w:r>
      <w:r w:rsidR="00276DC4">
        <w:rPr>
          <w:rFonts w:cs="Times New Roman"/>
          <w:sz w:val="28"/>
          <w:szCs w:val="28"/>
          <w:lang w:val="tr-TR"/>
        </w:rPr>
        <w:t>Plozya</w:t>
      </w:r>
      <w:r w:rsidR="00590E77">
        <w:rPr>
          <w:rStyle w:val="a9"/>
          <w:sz w:val="28"/>
          <w:szCs w:val="28"/>
          <w:lang w:val="tr-TR"/>
        </w:rPr>
        <w:footnoteReference w:id="154"/>
      </w:r>
      <w:r w:rsidR="00276DC4">
        <w:rPr>
          <w:rFonts w:cs="Times New Roman"/>
          <w:sz w:val="28"/>
          <w:szCs w:val="28"/>
        </w:rPr>
        <w:t>)</w:t>
      </w:r>
      <w:r w:rsidR="00590E77">
        <w:rPr>
          <w:rFonts w:cs="Times New Roman"/>
          <w:sz w:val="28"/>
          <w:szCs w:val="28"/>
        </w:rPr>
        <w:t>, и</w:t>
      </w:r>
      <w:r w:rsidR="00094266">
        <w:rPr>
          <w:rFonts w:cs="Times New Roman"/>
          <w:sz w:val="28"/>
          <w:szCs w:val="28"/>
        </w:rPr>
        <w:t xml:space="preserve"> </w:t>
      </w:r>
      <w:r w:rsidR="00AC3553">
        <w:rPr>
          <w:rFonts w:cs="Times New Roman"/>
          <w:sz w:val="28"/>
          <w:szCs w:val="28"/>
        </w:rPr>
        <w:t>Обдорская</w:t>
      </w:r>
      <w:r w:rsidR="00094266">
        <w:rPr>
          <w:rFonts w:cs="Times New Roman"/>
          <w:sz w:val="28"/>
          <w:szCs w:val="28"/>
        </w:rPr>
        <w:t xml:space="preserve"> </w:t>
      </w:r>
      <w:r w:rsidR="00276DC4">
        <w:rPr>
          <w:rFonts w:cs="Times New Roman"/>
          <w:sz w:val="28"/>
          <w:szCs w:val="28"/>
        </w:rPr>
        <w:t>(</w:t>
      </w:r>
      <w:r w:rsidR="00276DC4">
        <w:rPr>
          <w:rFonts w:cs="Times New Roman"/>
          <w:sz w:val="28"/>
          <w:szCs w:val="28"/>
          <w:lang w:val="tr-TR"/>
        </w:rPr>
        <w:t>Odorya</w:t>
      </w:r>
      <w:r w:rsidR="00276DC4">
        <w:rPr>
          <w:rFonts w:cs="Times New Roman"/>
          <w:sz w:val="28"/>
          <w:szCs w:val="28"/>
        </w:rPr>
        <w:t>)</w:t>
      </w:r>
      <w:r w:rsidR="00094266">
        <w:rPr>
          <w:rFonts w:cs="Times New Roman"/>
          <w:sz w:val="28"/>
          <w:szCs w:val="28"/>
        </w:rPr>
        <w:t xml:space="preserve">, и </w:t>
      </w:r>
      <w:r w:rsidR="00AC3553">
        <w:rPr>
          <w:rFonts w:cs="Times New Roman"/>
          <w:sz w:val="28"/>
          <w:szCs w:val="28"/>
        </w:rPr>
        <w:t>Кондийская</w:t>
      </w:r>
      <w:r w:rsidR="00276DC4">
        <w:rPr>
          <w:rFonts w:cs="Times New Roman"/>
          <w:sz w:val="28"/>
          <w:szCs w:val="28"/>
          <w:lang w:val="tr-TR"/>
        </w:rPr>
        <w:t xml:space="preserve"> </w:t>
      </w:r>
      <w:r w:rsidR="00276DC4">
        <w:rPr>
          <w:rFonts w:cs="Times New Roman"/>
          <w:sz w:val="28"/>
          <w:szCs w:val="28"/>
        </w:rPr>
        <w:t>(</w:t>
      </w:r>
      <w:r w:rsidR="00276DC4">
        <w:rPr>
          <w:rFonts w:cs="Times New Roman"/>
          <w:sz w:val="28"/>
          <w:szCs w:val="28"/>
          <w:lang w:val="tr-TR"/>
        </w:rPr>
        <w:t>Kotdurya</w:t>
      </w:r>
      <w:r w:rsidR="00DF7F41">
        <w:rPr>
          <w:rStyle w:val="a9"/>
          <w:sz w:val="28"/>
          <w:szCs w:val="28"/>
          <w:lang w:val="tr-TR"/>
        </w:rPr>
        <w:footnoteReference w:id="155"/>
      </w:r>
      <w:r w:rsidR="00276DC4">
        <w:rPr>
          <w:rFonts w:cs="Times New Roman"/>
          <w:sz w:val="28"/>
          <w:szCs w:val="28"/>
          <w:lang w:bidi="fa-IR"/>
        </w:rPr>
        <w:t>)</w:t>
      </w:r>
      <w:r w:rsidR="00276DC4">
        <w:rPr>
          <w:rFonts w:cs="Times New Roman"/>
          <w:sz w:val="28"/>
          <w:szCs w:val="28"/>
        </w:rPr>
        <w:t xml:space="preserve"> и императрица северных земель и наследная принцесса царей Карталии и Грузии (</w:t>
      </w:r>
      <w:r w:rsidR="00276DC4">
        <w:rPr>
          <w:rFonts w:cs="Times New Roman"/>
          <w:sz w:val="28"/>
          <w:szCs w:val="28"/>
          <w:lang w:val="tr-TR"/>
        </w:rPr>
        <w:t>Grusniye</w:t>
      </w:r>
      <w:r w:rsidR="00276DC4">
        <w:rPr>
          <w:rFonts w:cs="Times New Roman"/>
          <w:sz w:val="28"/>
          <w:szCs w:val="28"/>
        </w:rPr>
        <w:t xml:space="preserve">), а также повелительница принцев </w:t>
      </w:r>
      <w:r w:rsidR="00276DC4">
        <w:rPr>
          <w:rFonts w:cs="Times New Roman"/>
          <w:sz w:val="28"/>
          <w:szCs w:val="28"/>
          <w:lang w:bidi="fa-IR"/>
        </w:rPr>
        <w:t>Кабарды, и Черкесии, и Грузии (</w:t>
      </w:r>
      <w:r w:rsidR="00276DC4">
        <w:rPr>
          <w:rFonts w:cs="Times New Roman"/>
          <w:sz w:val="28"/>
          <w:szCs w:val="28"/>
          <w:lang w:val="tr-TR" w:bidi="fa-IR"/>
        </w:rPr>
        <w:t>Gürcistan</w:t>
      </w:r>
      <w:r w:rsidR="00276DC4">
        <w:rPr>
          <w:rFonts w:cs="Times New Roman"/>
          <w:sz w:val="28"/>
          <w:szCs w:val="28"/>
          <w:lang w:bidi="fa-IR"/>
        </w:rPr>
        <w:t xml:space="preserve">), и </w:t>
      </w:r>
      <w:r w:rsidR="00276DC4" w:rsidRPr="00B01D3A">
        <w:rPr>
          <w:rFonts w:cs="Times New Roman"/>
          <w:sz w:val="28"/>
          <w:szCs w:val="28"/>
          <w:lang w:bidi="fa-IR"/>
        </w:rPr>
        <w:t>прочих земель».</w:t>
      </w:r>
    </w:p>
    <w:p w14:paraId="33CC100A" w14:textId="48D906C5" w:rsidR="006B3BF4" w:rsidRPr="00E85B5B" w:rsidRDefault="007E7E53" w:rsidP="0092245B">
      <w:pPr>
        <w:spacing w:line="360" w:lineRule="auto"/>
        <w:ind w:firstLine="709"/>
        <w:jc w:val="both"/>
        <w:rPr>
          <w:sz w:val="22"/>
          <w:lang w:bidi="fa-IR"/>
        </w:rPr>
      </w:pPr>
      <w:r>
        <w:rPr>
          <w:sz w:val="28"/>
          <w:szCs w:val="24"/>
          <w:lang w:bidi="fa-IR"/>
        </w:rPr>
        <w:t>Данный пример показывает, что текст</w:t>
      </w:r>
      <w:r w:rsidR="003F6246" w:rsidRPr="00B01D3A">
        <w:rPr>
          <w:sz w:val="28"/>
          <w:szCs w:val="24"/>
          <w:lang w:bidi="fa-IR"/>
        </w:rPr>
        <w:t xml:space="preserve"> </w:t>
      </w:r>
      <w:r w:rsidR="005E1AE0" w:rsidRPr="00B01D3A">
        <w:rPr>
          <w:sz w:val="28"/>
          <w:szCs w:val="24"/>
          <w:lang w:bidi="fa-IR"/>
        </w:rPr>
        <w:t>рукопис</w:t>
      </w:r>
      <w:r>
        <w:rPr>
          <w:sz w:val="28"/>
          <w:szCs w:val="24"/>
          <w:lang w:bidi="fa-IR"/>
        </w:rPr>
        <w:t>и</w:t>
      </w:r>
      <w:r w:rsidR="005E1AE0" w:rsidRPr="00B01D3A">
        <w:rPr>
          <w:sz w:val="28"/>
          <w:szCs w:val="24"/>
          <w:lang w:bidi="fa-IR"/>
        </w:rPr>
        <w:t xml:space="preserve"> </w:t>
      </w:r>
      <w:r w:rsidR="005E1AE0" w:rsidRPr="00B01D3A">
        <w:rPr>
          <w:sz w:val="28"/>
          <w:szCs w:val="24"/>
          <w:lang w:val="en-US" w:bidi="fa-IR"/>
        </w:rPr>
        <w:t>B </w:t>
      </w:r>
      <w:r w:rsidR="005E1AE0" w:rsidRPr="00B01D3A">
        <w:rPr>
          <w:sz w:val="28"/>
          <w:szCs w:val="24"/>
          <w:lang w:bidi="fa-IR"/>
        </w:rPr>
        <w:t>747 является ценным документальным источником, содержащим оригинальные или близкие к оригиналу тексты важных международных договоров</w:t>
      </w:r>
      <w:r w:rsidR="00671A7E" w:rsidRPr="00B01D3A">
        <w:rPr>
          <w:sz w:val="28"/>
          <w:szCs w:val="24"/>
          <w:lang w:bidi="fa-IR"/>
        </w:rPr>
        <w:t xml:space="preserve"> и может полноценно рассматриваться как документальный источник.</w:t>
      </w:r>
    </w:p>
    <w:p w14:paraId="63D65F52" w14:textId="0DF0F026" w:rsidR="00170B50" w:rsidRPr="00733C0F" w:rsidRDefault="00733C0F" w:rsidP="00123117">
      <w:pPr>
        <w:pStyle w:val="2"/>
        <w:spacing w:line="360" w:lineRule="auto"/>
        <w:jc w:val="center"/>
        <w:rPr>
          <w:rFonts w:ascii="Times New Roman" w:hAnsi="Times New Roman" w:cs="Times New Roman"/>
          <w:b/>
          <w:bCs/>
          <w:color w:val="auto"/>
          <w:sz w:val="28"/>
          <w:szCs w:val="28"/>
        </w:rPr>
      </w:pPr>
      <w:bookmarkStart w:id="21" w:name="_Toc112926337"/>
      <w:r w:rsidRPr="00733C0F">
        <w:rPr>
          <w:rFonts w:ascii="Times New Roman" w:hAnsi="Times New Roman" w:cs="Times New Roman"/>
          <w:b/>
          <w:bCs/>
          <w:color w:val="auto"/>
          <w:sz w:val="28"/>
          <w:szCs w:val="28"/>
        </w:rPr>
        <w:t>§ 4</w:t>
      </w:r>
      <w:r w:rsidR="00170B50" w:rsidRPr="00733C0F">
        <w:rPr>
          <w:rFonts w:ascii="Times New Roman" w:hAnsi="Times New Roman" w:cs="Times New Roman"/>
          <w:b/>
          <w:bCs/>
          <w:color w:val="auto"/>
          <w:sz w:val="28"/>
          <w:szCs w:val="28"/>
        </w:rPr>
        <w:t xml:space="preserve">. </w:t>
      </w:r>
      <w:bookmarkStart w:id="22" w:name="_Hlk112597155"/>
      <w:r w:rsidR="006A63C5" w:rsidRPr="00733C0F">
        <w:rPr>
          <w:rFonts w:ascii="Times New Roman" w:hAnsi="Times New Roman" w:cs="Times New Roman"/>
          <w:b/>
          <w:bCs/>
          <w:color w:val="auto"/>
          <w:sz w:val="28"/>
          <w:szCs w:val="28"/>
        </w:rPr>
        <w:t>Материалы, не вошедшие в итоговый текст</w:t>
      </w:r>
      <w:r w:rsidR="00123117">
        <w:rPr>
          <w:rFonts w:ascii="Times New Roman" w:hAnsi="Times New Roman" w:cs="Times New Roman"/>
          <w:b/>
          <w:bCs/>
          <w:color w:val="auto"/>
          <w:sz w:val="28"/>
          <w:szCs w:val="28"/>
        </w:rPr>
        <w:t xml:space="preserve"> </w:t>
      </w:r>
      <w:r w:rsidR="0092245B">
        <w:rPr>
          <w:rFonts w:ascii="Times New Roman" w:hAnsi="Times New Roman" w:cs="Times New Roman"/>
          <w:b/>
          <w:bCs/>
          <w:color w:val="auto"/>
          <w:sz w:val="28"/>
          <w:szCs w:val="28"/>
        </w:rPr>
        <w:t>«Ибретнюма-йы девлет»</w:t>
      </w:r>
      <w:r w:rsidR="00D452CD">
        <w:rPr>
          <w:rFonts w:ascii="Times New Roman" w:hAnsi="Times New Roman" w:cs="Times New Roman"/>
          <w:b/>
          <w:bCs/>
          <w:color w:val="auto"/>
          <w:sz w:val="28"/>
          <w:szCs w:val="28"/>
        </w:rPr>
        <w:t xml:space="preserve"> (по ркп. </w:t>
      </w:r>
      <w:r w:rsidR="00D452CD" w:rsidRPr="00D452CD">
        <w:rPr>
          <w:rFonts w:ascii="Times New Roman" w:hAnsi="Times New Roman" w:cs="Times New Roman"/>
          <w:b/>
          <w:bCs/>
          <w:color w:val="auto"/>
          <w:sz w:val="28"/>
          <w:szCs w:val="28"/>
        </w:rPr>
        <w:t xml:space="preserve">TY, 5943 </w:t>
      </w:r>
      <w:r w:rsidR="00D452CD">
        <w:rPr>
          <w:rFonts w:ascii="Times New Roman" w:hAnsi="Times New Roman" w:cs="Times New Roman"/>
          <w:b/>
          <w:bCs/>
          <w:color w:val="auto"/>
          <w:sz w:val="28"/>
          <w:szCs w:val="28"/>
        </w:rPr>
        <w:t>из</w:t>
      </w:r>
      <w:r w:rsidR="00D452CD" w:rsidRPr="00D452CD">
        <w:rPr>
          <w:rFonts w:ascii="Times New Roman" w:hAnsi="Times New Roman" w:cs="Times New Roman"/>
          <w:b/>
          <w:bCs/>
          <w:color w:val="auto"/>
          <w:sz w:val="28"/>
          <w:szCs w:val="28"/>
        </w:rPr>
        <w:t xml:space="preserve"> Библиотеки Стамбульского университета</w:t>
      </w:r>
      <w:r w:rsidR="00D452CD">
        <w:rPr>
          <w:rFonts w:ascii="Times New Roman" w:hAnsi="Times New Roman" w:cs="Times New Roman"/>
          <w:b/>
          <w:bCs/>
          <w:color w:val="auto"/>
          <w:sz w:val="28"/>
          <w:szCs w:val="28"/>
        </w:rPr>
        <w:t>)</w:t>
      </w:r>
      <w:bookmarkEnd w:id="21"/>
      <w:bookmarkEnd w:id="22"/>
    </w:p>
    <w:p w14:paraId="61D870C0" w14:textId="0AEC85A2" w:rsidR="00344189" w:rsidRDefault="0092245B" w:rsidP="00344189">
      <w:pPr>
        <w:spacing w:line="360" w:lineRule="auto"/>
        <w:ind w:firstLine="709"/>
        <w:jc w:val="both"/>
        <w:rPr>
          <w:sz w:val="28"/>
          <w:szCs w:val="24"/>
          <w:lang w:bidi="fa-IR"/>
        </w:rPr>
      </w:pPr>
      <w:r>
        <w:rPr>
          <w:sz w:val="28"/>
          <w:szCs w:val="24"/>
          <w:lang w:bidi="fa-IR"/>
        </w:rPr>
        <w:t>В</w:t>
      </w:r>
      <w:r w:rsidR="00344189">
        <w:rPr>
          <w:sz w:val="28"/>
          <w:szCs w:val="24"/>
          <w:lang w:bidi="fa-IR"/>
        </w:rPr>
        <w:t>ерсия Б</w:t>
      </w:r>
      <w:r w:rsidR="00AA60F5">
        <w:rPr>
          <w:sz w:val="28"/>
          <w:szCs w:val="24"/>
          <w:lang w:bidi="fa-IR"/>
        </w:rPr>
        <w:t xml:space="preserve"> </w:t>
      </w:r>
      <w:r w:rsidR="00AA60F5">
        <w:rPr>
          <w:sz w:val="28"/>
          <w:szCs w:val="24"/>
        </w:rPr>
        <w:t xml:space="preserve">(ркп. </w:t>
      </w:r>
      <w:r w:rsidR="00AA60F5">
        <w:rPr>
          <w:sz w:val="28"/>
          <w:szCs w:val="24"/>
          <w:lang w:val="en-US"/>
        </w:rPr>
        <w:t>TY</w:t>
      </w:r>
      <w:r w:rsidR="00AA60F5" w:rsidRPr="00111233">
        <w:rPr>
          <w:sz w:val="28"/>
          <w:szCs w:val="24"/>
        </w:rPr>
        <w:t>, 5943</w:t>
      </w:r>
      <w:r w:rsidR="00AA60F5">
        <w:rPr>
          <w:sz w:val="28"/>
          <w:szCs w:val="24"/>
        </w:rPr>
        <w:t xml:space="preserve"> в собрании </w:t>
      </w:r>
      <w:r w:rsidR="00AA60F5" w:rsidRPr="00A304B5">
        <w:rPr>
          <w:sz w:val="28"/>
          <w:szCs w:val="24"/>
        </w:rPr>
        <w:t>Библиотек</w:t>
      </w:r>
      <w:r w:rsidR="00AA60F5">
        <w:rPr>
          <w:sz w:val="28"/>
          <w:szCs w:val="24"/>
        </w:rPr>
        <w:t>и</w:t>
      </w:r>
      <w:r w:rsidR="00AA60F5" w:rsidRPr="00A304B5">
        <w:rPr>
          <w:sz w:val="28"/>
          <w:szCs w:val="24"/>
        </w:rPr>
        <w:t xml:space="preserve"> Стамбульского университета</w:t>
      </w:r>
      <w:r w:rsidR="00AA60F5">
        <w:rPr>
          <w:sz w:val="28"/>
          <w:szCs w:val="24"/>
          <w:lang w:bidi="fa-IR"/>
        </w:rPr>
        <w:t>)</w:t>
      </w:r>
      <w:r w:rsidR="00344189">
        <w:rPr>
          <w:sz w:val="28"/>
          <w:szCs w:val="24"/>
          <w:lang w:bidi="fa-IR"/>
        </w:rPr>
        <w:t xml:space="preserve"> по объему значительно превосходит итоговый текст «Ибретнюма-йы девлет» (версию А), </w:t>
      </w:r>
      <w:r>
        <w:rPr>
          <w:sz w:val="28"/>
          <w:szCs w:val="24"/>
          <w:lang w:bidi="fa-IR"/>
        </w:rPr>
        <w:t>и поэтому</w:t>
      </w:r>
      <w:r w:rsidR="00344189">
        <w:rPr>
          <w:sz w:val="28"/>
          <w:szCs w:val="24"/>
          <w:lang w:bidi="fa-IR"/>
        </w:rPr>
        <w:t xml:space="preserve"> рассматрива</w:t>
      </w:r>
      <w:r>
        <w:rPr>
          <w:sz w:val="28"/>
          <w:szCs w:val="24"/>
          <w:lang w:bidi="fa-IR"/>
        </w:rPr>
        <w:t>е</w:t>
      </w:r>
      <w:r w:rsidR="00344189">
        <w:rPr>
          <w:sz w:val="28"/>
          <w:szCs w:val="24"/>
          <w:lang w:bidi="fa-IR"/>
        </w:rPr>
        <w:t>т</w:t>
      </w:r>
      <w:r>
        <w:rPr>
          <w:sz w:val="28"/>
          <w:szCs w:val="24"/>
          <w:lang w:bidi="fa-IR"/>
        </w:rPr>
        <w:t>ся нами</w:t>
      </w:r>
      <w:r w:rsidR="00344189">
        <w:rPr>
          <w:sz w:val="28"/>
          <w:szCs w:val="24"/>
          <w:lang w:bidi="fa-IR"/>
        </w:rPr>
        <w:t xml:space="preserve"> как отдельный источник. </w:t>
      </w:r>
      <w:r>
        <w:rPr>
          <w:sz w:val="28"/>
          <w:szCs w:val="24"/>
          <w:lang w:bidi="fa-IR"/>
        </w:rPr>
        <w:t>Хотя</w:t>
      </w:r>
      <w:r w:rsidR="00344189">
        <w:rPr>
          <w:sz w:val="28"/>
          <w:szCs w:val="24"/>
          <w:lang w:bidi="fa-IR"/>
        </w:rPr>
        <w:t xml:space="preserve"> при составлении текста Кесби </w:t>
      </w:r>
      <w:r>
        <w:rPr>
          <w:sz w:val="28"/>
          <w:szCs w:val="24"/>
          <w:lang w:bidi="fa-IR"/>
        </w:rPr>
        <w:t>отдавал предпочтение сведениям, относящимся</w:t>
      </w:r>
      <w:r w:rsidR="00344189">
        <w:rPr>
          <w:sz w:val="28"/>
          <w:szCs w:val="24"/>
          <w:lang w:bidi="fa-IR"/>
        </w:rPr>
        <w:t xml:space="preserve"> к Крыму, круг его интересов и возможност</w:t>
      </w:r>
      <w:r>
        <w:rPr>
          <w:sz w:val="28"/>
          <w:szCs w:val="24"/>
          <w:lang w:bidi="fa-IR"/>
        </w:rPr>
        <w:t>ь</w:t>
      </w:r>
      <w:r w:rsidR="00344189">
        <w:rPr>
          <w:sz w:val="28"/>
          <w:szCs w:val="24"/>
          <w:lang w:bidi="fa-IR"/>
        </w:rPr>
        <w:t xml:space="preserve"> доступа к </w:t>
      </w:r>
      <w:r>
        <w:rPr>
          <w:sz w:val="28"/>
          <w:szCs w:val="24"/>
          <w:lang w:bidi="fa-IR"/>
        </w:rPr>
        <w:t>архивным и прочим материалам, несмоненно, не ограничивались крымской тематикой.</w:t>
      </w:r>
      <w:r w:rsidR="00344189" w:rsidRPr="00344189">
        <w:rPr>
          <w:sz w:val="28"/>
          <w:szCs w:val="24"/>
          <w:lang w:bidi="fa-IR"/>
        </w:rPr>
        <w:t xml:space="preserve"> Кесби подбирал материалы, касающиеся турецкой политики не только </w:t>
      </w:r>
      <w:r>
        <w:rPr>
          <w:sz w:val="28"/>
          <w:szCs w:val="24"/>
          <w:lang w:bidi="fa-IR"/>
        </w:rPr>
        <w:t xml:space="preserve">на </w:t>
      </w:r>
      <w:r w:rsidR="00344189" w:rsidRPr="00344189">
        <w:rPr>
          <w:sz w:val="28"/>
          <w:szCs w:val="24"/>
          <w:lang w:bidi="fa-IR"/>
        </w:rPr>
        <w:t xml:space="preserve">европейском направлении, но и на </w:t>
      </w:r>
      <w:r>
        <w:rPr>
          <w:sz w:val="28"/>
          <w:szCs w:val="24"/>
          <w:lang w:bidi="fa-IR"/>
        </w:rPr>
        <w:t>азиатском</w:t>
      </w:r>
      <w:r w:rsidR="00344189" w:rsidRPr="00344189">
        <w:rPr>
          <w:sz w:val="28"/>
          <w:szCs w:val="24"/>
          <w:lang w:bidi="fa-IR"/>
        </w:rPr>
        <w:t>.</w:t>
      </w:r>
      <w:r w:rsidR="00344189">
        <w:rPr>
          <w:sz w:val="28"/>
          <w:szCs w:val="24"/>
          <w:lang w:bidi="fa-IR"/>
        </w:rPr>
        <w:t xml:space="preserve"> </w:t>
      </w:r>
      <w:r>
        <w:rPr>
          <w:sz w:val="28"/>
          <w:szCs w:val="24"/>
          <w:lang w:bidi="fa-IR"/>
        </w:rPr>
        <w:t>Об этом свидетельствует</w:t>
      </w:r>
      <w:r w:rsidR="00344189">
        <w:rPr>
          <w:sz w:val="28"/>
          <w:szCs w:val="24"/>
          <w:lang w:bidi="fa-IR"/>
        </w:rPr>
        <w:t>, в частности, довольно обширн</w:t>
      </w:r>
      <w:r>
        <w:rPr>
          <w:sz w:val="28"/>
          <w:szCs w:val="24"/>
          <w:lang w:bidi="fa-IR"/>
        </w:rPr>
        <w:t>ая</w:t>
      </w:r>
      <w:r w:rsidR="00344189">
        <w:rPr>
          <w:sz w:val="28"/>
          <w:szCs w:val="24"/>
          <w:lang w:bidi="fa-IR"/>
        </w:rPr>
        <w:t xml:space="preserve"> подборк</w:t>
      </w:r>
      <w:r>
        <w:rPr>
          <w:sz w:val="28"/>
          <w:szCs w:val="24"/>
          <w:lang w:bidi="fa-IR"/>
        </w:rPr>
        <w:t>а</w:t>
      </w:r>
      <w:r w:rsidR="00344189">
        <w:rPr>
          <w:sz w:val="28"/>
          <w:szCs w:val="24"/>
          <w:lang w:bidi="fa-IR"/>
        </w:rPr>
        <w:t xml:space="preserve"> документов </w:t>
      </w:r>
      <w:r>
        <w:rPr>
          <w:sz w:val="28"/>
          <w:szCs w:val="24"/>
          <w:lang w:bidi="fa-IR"/>
        </w:rPr>
        <w:t xml:space="preserve">по истории </w:t>
      </w:r>
      <w:r w:rsidR="00344189">
        <w:rPr>
          <w:sz w:val="28"/>
          <w:szCs w:val="24"/>
          <w:lang w:bidi="fa-IR"/>
        </w:rPr>
        <w:t>турецко-ирански</w:t>
      </w:r>
      <w:r>
        <w:rPr>
          <w:sz w:val="28"/>
          <w:szCs w:val="24"/>
          <w:lang w:bidi="fa-IR"/>
        </w:rPr>
        <w:t>х</w:t>
      </w:r>
      <w:r w:rsidR="00344189">
        <w:rPr>
          <w:sz w:val="28"/>
          <w:szCs w:val="24"/>
          <w:lang w:bidi="fa-IR"/>
        </w:rPr>
        <w:t xml:space="preserve"> отношени</w:t>
      </w:r>
      <w:r>
        <w:rPr>
          <w:sz w:val="28"/>
          <w:szCs w:val="24"/>
          <w:lang w:bidi="fa-IR"/>
        </w:rPr>
        <w:t>й</w:t>
      </w:r>
      <w:r w:rsidR="00344189">
        <w:rPr>
          <w:sz w:val="28"/>
          <w:szCs w:val="24"/>
          <w:lang w:bidi="fa-IR"/>
        </w:rPr>
        <w:t>. Он</w:t>
      </w:r>
      <w:r>
        <w:rPr>
          <w:sz w:val="28"/>
          <w:szCs w:val="24"/>
          <w:lang w:bidi="fa-IR"/>
        </w:rPr>
        <w:t>а</w:t>
      </w:r>
      <w:r w:rsidR="00344189">
        <w:rPr>
          <w:sz w:val="28"/>
          <w:szCs w:val="24"/>
          <w:lang w:bidi="fa-IR"/>
        </w:rPr>
        <w:t xml:space="preserve"> включа</w:t>
      </w:r>
      <w:r>
        <w:rPr>
          <w:sz w:val="28"/>
          <w:szCs w:val="24"/>
          <w:lang w:bidi="fa-IR"/>
        </w:rPr>
        <w:t>е</w:t>
      </w:r>
      <w:r w:rsidR="00344189">
        <w:rPr>
          <w:sz w:val="28"/>
          <w:szCs w:val="24"/>
          <w:lang w:bidi="fa-IR"/>
        </w:rPr>
        <w:t>т в основном официальную переписку и тексты фетв</w:t>
      </w:r>
      <w:r w:rsidR="00376C0A">
        <w:rPr>
          <w:rStyle w:val="a9"/>
          <w:sz w:val="28"/>
          <w:szCs w:val="24"/>
          <w:lang w:bidi="fa-IR"/>
        </w:rPr>
        <w:footnoteReference w:id="156"/>
      </w:r>
      <w:r w:rsidR="00344189">
        <w:rPr>
          <w:sz w:val="28"/>
          <w:szCs w:val="24"/>
          <w:lang w:bidi="fa-IR"/>
        </w:rPr>
        <w:t xml:space="preserve">. Однако </w:t>
      </w:r>
      <w:r>
        <w:rPr>
          <w:sz w:val="28"/>
          <w:szCs w:val="24"/>
          <w:lang w:bidi="fa-IR"/>
        </w:rPr>
        <w:t>в ее составе имеется и</w:t>
      </w:r>
      <w:r w:rsidR="00344189">
        <w:rPr>
          <w:sz w:val="28"/>
          <w:szCs w:val="24"/>
          <w:lang w:bidi="fa-IR"/>
        </w:rPr>
        <w:t xml:space="preserve"> донесение турецкого подданного, плен</w:t>
      </w:r>
      <w:r>
        <w:rPr>
          <w:sz w:val="28"/>
          <w:szCs w:val="24"/>
          <w:lang w:bidi="fa-IR"/>
        </w:rPr>
        <w:t>енного</w:t>
      </w:r>
      <w:r w:rsidR="00344189">
        <w:rPr>
          <w:sz w:val="28"/>
          <w:szCs w:val="24"/>
          <w:lang w:bidi="fa-IR"/>
        </w:rPr>
        <w:t xml:space="preserve"> иранск</w:t>
      </w:r>
      <w:r>
        <w:rPr>
          <w:sz w:val="28"/>
          <w:szCs w:val="24"/>
          <w:lang w:bidi="fa-IR"/>
        </w:rPr>
        <w:t>ой стороний</w:t>
      </w:r>
      <w:r w:rsidR="00344189">
        <w:rPr>
          <w:sz w:val="28"/>
          <w:szCs w:val="24"/>
          <w:lang w:bidi="fa-IR"/>
        </w:rPr>
        <w:t xml:space="preserve"> в</w:t>
      </w:r>
      <w:r>
        <w:rPr>
          <w:sz w:val="28"/>
          <w:szCs w:val="24"/>
          <w:lang w:bidi="fa-IR"/>
        </w:rPr>
        <w:t>о время</w:t>
      </w:r>
      <w:r w:rsidR="00344189">
        <w:rPr>
          <w:sz w:val="28"/>
          <w:szCs w:val="24"/>
          <w:lang w:bidi="fa-IR"/>
        </w:rPr>
        <w:t xml:space="preserve"> Ереванского похода турецко-персидской войны 1623–1639 гг.</w:t>
      </w:r>
      <w:r w:rsidR="003E3D4A">
        <w:rPr>
          <w:rStyle w:val="a9"/>
          <w:sz w:val="28"/>
          <w:szCs w:val="24"/>
          <w:lang w:bidi="fa-IR"/>
        </w:rPr>
        <w:footnoteReference w:id="157"/>
      </w:r>
    </w:p>
    <w:p w14:paraId="60CD70A3" w14:textId="610AA68B" w:rsidR="00FC4FBD" w:rsidRPr="00B54CF5" w:rsidRDefault="00FC4FBD" w:rsidP="00FC4FBD">
      <w:pPr>
        <w:spacing w:line="360" w:lineRule="auto"/>
        <w:ind w:firstLine="709"/>
        <w:jc w:val="both"/>
        <w:rPr>
          <w:sz w:val="28"/>
          <w:szCs w:val="24"/>
        </w:rPr>
      </w:pPr>
      <w:r w:rsidRPr="00B54CF5">
        <w:rPr>
          <w:sz w:val="28"/>
          <w:szCs w:val="24"/>
        </w:rPr>
        <w:t xml:space="preserve">Версия Б содержит </w:t>
      </w:r>
      <w:r w:rsidR="0092245B">
        <w:rPr>
          <w:sz w:val="28"/>
          <w:szCs w:val="24"/>
        </w:rPr>
        <w:t xml:space="preserve">и </w:t>
      </w:r>
      <w:r w:rsidRPr="00B54CF5">
        <w:rPr>
          <w:sz w:val="28"/>
          <w:szCs w:val="24"/>
        </w:rPr>
        <w:t>тексты документов</w:t>
      </w:r>
      <w:r w:rsidR="0092245B">
        <w:rPr>
          <w:sz w:val="28"/>
          <w:szCs w:val="24"/>
        </w:rPr>
        <w:t>, нечасто оказывающихся в поле зрения историографа</w:t>
      </w:r>
      <w:r w:rsidRPr="00B54CF5">
        <w:rPr>
          <w:sz w:val="28"/>
          <w:szCs w:val="24"/>
        </w:rPr>
        <w:t xml:space="preserve">. К примеру, крайне любопытны сведения о состоянии и </w:t>
      </w:r>
      <w:r w:rsidRPr="00B54CF5">
        <w:rPr>
          <w:sz w:val="28"/>
          <w:szCs w:val="24"/>
        </w:rPr>
        <w:lastRenderedPageBreak/>
        <w:t xml:space="preserve">численности русской армии на 1736 г., </w:t>
      </w:r>
      <w:r w:rsidR="0092245B">
        <w:rPr>
          <w:sz w:val="28"/>
          <w:szCs w:val="24"/>
        </w:rPr>
        <w:t>зафиксированные в к</w:t>
      </w:r>
      <w:r w:rsidRPr="00B54CF5">
        <w:rPr>
          <w:sz w:val="28"/>
          <w:szCs w:val="24"/>
        </w:rPr>
        <w:t>опи</w:t>
      </w:r>
      <w:r w:rsidR="0092245B">
        <w:rPr>
          <w:sz w:val="28"/>
          <w:szCs w:val="24"/>
        </w:rPr>
        <w:t>и</w:t>
      </w:r>
      <w:r w:rsidRPr="00B54CF5">
        <w:rPr>
          <w:sz w:val="28"/>
          <w:szCs w:val="24"/>
        </w:rPr>
        <w:t xml:space="preserve"> секретного допроса шведского посла на тему того, какова численность армии Российского государства и где они проходят подготовку и о крупных и легких </w:t>
      </w:r>
      <w:r w:rsidR="0092245B">
        <w:rPr>
          <w:sz w:val="28"/>
          <w:szCs w:val="24"/>
        </w:rPr>
        <w:t xml:space="preserve">кораблях и </w:t>
      </w:r>
      <w:r w:rsidRPr="00B54CF5">
        <w:rPr>
          <w:sz w:val="28"/>
          <w:szCs w:val="24"/>
        </w:rPr>
        <w:t>судах на реке Дон и о тратах и расходах» (</w:t>
      </w:r>
      <w:r w:rsidRPr="003E3D4A">
        <w:rPr>
          <w:i/>
          <w:iCs/>
          <w:sz w:val="28"/>
          <w:szCs w:val="24"/>
        </w:rPr>
        <w:t>Rusya Devleti’nin ne mıkdâr askeri vardır ve ne mahalde i‘mâl eder ve Ten Suyu’nda sefîneleri ve ince donanması ve harc u masârifi keyfiyetleri İsveç elçisinden mahfîce su‘âl edüp gönderdiği kâ’imesinin sûretidir, sene 1149</w:t>
      </w:r>
      <w:r w:rsidRPr="00B54CF5">
        <w:rPr>
          <w:sz w:val="28"/>
          <w:szCs w:val="24"/>
        </w:rPr>
        <w:t>)</w:t>
      </w:r>
      <w:r>
        <w:rPr>
          <w:rStyle w:val="a9"/>
          <w:sz w:val="28"/>
          <w:szCs w:val="24"/>
        </w:rPr>
        <w:footnoteReference w:id="158"/>
      </w:r>
      <w:r w:rsidRPr="00B54CF5">
        <w:rPr>
          <w:sz w:val="28"/>
          <w:szCs w:val="24"/>
        </w:rPr>
        <w:t>.</w:t>
      </w:r>
    </w:p>
    <w:p w14:paraId="05178C7C" w14:textId="09317F7E" w:rsidR="0099324D" w:rsidRPr="00AA60F5" w:rsidRDefault="0092245B" w:rsidP="00AA60F5">
      <w:pPr>
        <w:spacing w:line="360" w:lineRule="auto"/>
        <w:ind w:firstLine="709"/>
        <w:jc w:val="both"/>
        <w:rPr>
          <w:sz w:val="28"/>
          <w:szCs w:val="24"/>
          <w:lang w:bidi="fa-IR"/>
        </w:rPr>
      </w:pPr>
      <w:r>
        <w:rPr>
          <w:sz w:val="28"/>
          <w:szCs w:val="24"/>
        </w:rPr>
        <w:t>Содержащиеся в версии Б п</w:t>
      </w:r>
      <w:r w:rsidR="00AA60F5" w:rsidRPr="00B54CF5">
        <w:rPr>
          <w:sz w:val="28"/>
          <w:szCs w:val="24"/>
        </w:rPr>
        <w:t xml:space="preserve">ереводы писем русских императоров представляют </w:t>
      </w:r>
      <w:r w:rsidR="00AA60F5">
        <w:rPr>
          <w:sz w:val="28"/>
          <w:szCs w:val="24"/>
        </w:rPr>
        <w:t>з</w:t>
      </w:r>
      <w:r w:rsidR="00FC4FBD" w:rsidRPr="00B54CF5">
        <w:rPr>
          <w:sz w:val="28"/>
          <w:szCs w:val="24"/>
        </w:rPr>
        <w:t xml:space="preserve">начительную ценность для истории </w:t>
      </w:r>
      <w:r w:rsidR="00AA60F5">
        <w:rPr>
          <w:sz w:val="28"/>
          <w:szCs w:val="24"/>
        </w:rPr>
        <w:t>русско-турецких</w:t>
      </w:r>
      <w:r w:rsidR="00FC4FBD" w:rsidRPr="00B54CF5">
        <w:rPr>
          <w:sz w:val="28"/>
          <w:szCs w:val="24"/>
        </w:rPr>
        <w:t xml:space="preserve"> отношений</w:t>
      </w:r>
      <w:r w:rsidR="00AA60F5">
        <w:rPr>
          <w:sz w:val="28"/>
          <w:szCs w:val="24"/>
        </w:rPr>
        <w:t xml:space="preserve">. </w:t>
      </w:r>
      <w:r w:rsidR="00853252">
        <w:rPr>
          <w:sz w:val="28"/>
          <w:szCs w:val="24"/>
        </w:rPr>
        <w:t>Сюда относятся</w:t>
      </w:r>
      <w:r w:rsidR="00FC4FBD" w:rsidRPr="00B54CF5">
        <w:rPr>
          <w:sz w:val="28"/>
          <w:szCs w:val="24"/>
        </w:rPr>
        <w:t xml:space="preserve"> письм</w:t>
      </w:r>
      <w:r w:rsidR="00853252">
        <w:rPr>
          <w:sz w:val="28"/>
          <w:szCs w:val="24"/>
        </w:rPr>
        <w:t>о</w:t>
      </w:r>
      <w:r w:rsidR="00FC4FBD" w:rsidRPr="00B54CF5">
        <w:rPr>
          <w:sz w:val="28"/>
          <w:szCs w:val="24"/>
        </w:rPr>
        <w:t xml:space="preserve"> </w:t>
      </w:r>
      <w:r w:rsidR="00853252">
        <w:rPr>
          <w:sz w:val="28"/>
          <w:szCs w:val="24"/>
        </w:rPr>
        <w:t>царя</w:t>
      </w:r>
      <w:r w:rsidR="00FC4FBD" w:rsidRPr="00B54CF5">
        <w:rPr>
          <w:sz w:val="28"/>
          <w:szCs w:val="24"/>
        </w:rPr>
        <w:t xml:space="preserve"> Петра I султану Ахмеду III, пис</w:t>
      </w:r>
      <w:r w:rsidR="00853252">
        <w:rPr>
          <w:sz w:val="28"/>
          <w:szCs w:val="24"/>
        </w:rPr>
        <w:t>ьмо</w:t>
      </w:r>
      <w:r w:rsidR="00FC4FBD" w:rsidRPr="00B54CF5">
        <w:rPr>
          <w:sz w:val="28"/>
          <w:szCs w:val="24"/>
        </w:rPr>
        <w:t xml:space="preserve"> императрицы Анны Иоанновны султану Махмуду I, датирован</w:t>
      </w:r>
      <w:r w:rsidR="00853252">
        <w:rPr>
          <w:sz w:val="28"/>
          <w:szCs w:val="24"/>
        </w:rPr>
        <w:t>ное</w:t>
      </w:r>
      <w:r w:rsidR="00FC4FBD" w:rsidRPr="00B54CF5">
        <w:rPr>
          <w:sz w:val="28"/>
          <w:szCs w:val="24"/>
        </w:rPr>
        <w:t xml:space="preserve"> 1731 годом (1144 г.</w:t>
      </w:r>
      <w:r w:rsidR="00FC4FBD">
        <w:rPr>
          <w:sz w:val="28"/>
          <w:szCs w:val="24"/>
          <w:lang w:val="en-US"/>
        </w:rPr>
        <w:t> </w:t>
      </w:r>
      <w:r w:rsidR="00FC4FBD" w:rsidRPr="00B54CF5">
        <w:rPr>
          <w:sz w:val="28"/>
          <w:szCs w:val="24"/>
        </w:rPr>
        <w:t>х.), письм</w:t>
      </w:r>
      <w:r w:rsidR="00853252">
        <w:rPr>
          <w:sz w:val="28"/>
          <w:szCs w:val="24"/>
        </w:rPr>
        <w:t>о</w:t>
      </w:r>
      <w:r w:rsidR="00FC4FBD" w:rsidRPr="00B54CF5">
        <w:rPr>
          <w:sz w:val="28"/>
          <w:szCs w:val="24"/>
        </w:rPr>
        <w:t xml:space="preserve"> императрицы Елизаветы Петровны султану Махмуду I от 1166 г.</w:t>
      </w:r>
      <w:r w:rsidR="00FC4FBD">
        <w:rPr>
          <w:sz w:val="28"/>
          <w:szCs w:val="24"/>
          <w:lang w:val="en-US"/>
        </w:rPr>
        <w:t> </w:t>
      </w:r>
      <w:r w:rsidR="00FC4FBD" w:rsidRPr="00B54CF5">
        <w:rPr>
          <w:sz w:val="28"/>
          <w:szCs w:val="24"/>
        </w:rPr>
        <w:t>х. (1753 г.), письм</w:t>
      </w:r>
      <w:r w:rsidR="00853252">
        <w:rPr>
          <w:sz w:val="28"/>
          <w:szCs w:val="24"/>
        </w:rPr>
        <w:t>о</w:t>
      </w:r>
      <w:r w:rsidR="00FC4FBD" w:rsidRPr="00B54CF5">
        <w:rPr>
          <w:sz w:val="28"/>
          <w:szCs w:val="24"/>
        </w:rPr>
        <w:t xml:space="preserve"> императрицы Екатерины II султану Мустафе III от 1177 г.</w:t>
      </w:r>
      <w:r w:rsidR="00FC4FBD">
        <w:rPr>
          <w:sz w:val="28"/>
          <w:szCs w:val="24"/>
          <w:lang w:val="en-US"/>
        </w:rPr>
        <w:t> </w:t>
      </w:r>
      <w:r w:rsidR="00FC4FBD" w:rsidRPr="00B54CF5">
        <w:rPr>
          <w:sz w:val="28"/>
          <w:szCs w:val="24"/>
        </w:rPr>
        <w:t xml:space="preserve">х. (1763 г.). Перечень </w:t>
      </w:r>
      <w:r>
        <w:rPr>
          <w:sz w:val="28"/>
          <w:szCs w:val="24"/>
        </w:rPr>
        <w:t xml:space="preserve">эпистолярных </w:t>
      </w:r>
      <w:r w:rsidR="00FC4FBD" w:rsidRPr="00B54CF5">
        <w:rPr>
          <w:sz w:val="28"/>
          <w:szCs w:val="24"/>
        </w:rPr>
        <w:t xml:space="preserve">документов этим не исчерпывается. </w:t>
      </w:r>
      <w:r w:rsidR="00AA60F5">
        <w:rPr>
          <w:sz w:val="28"/>
          <w:szCs w:val="24"/>
          <w:lang w:bidi="fa-IR"/>
        </w:rPr>
        <w:t xml:space="preserve">Письма русских монархов подобраны </w:t>
      </w:r>
      <w:r w:rsidR="00853252">
        <w:rPr>
          <w:sz w:val="28"/>
          <w:szCs w:val="24"/>
          <w:lang w:bidi="fa-IR"/>
        </w:rPr>
        <w:t>Кесби</w:t>
      </w:r>
      <w:r w:rsidR="00AA60F5">
        <w:rPr>
          <w:sz w:val="28"/>
          <w:szCs w:val="24"/>
          <w:lang w:bidi="fa-IR"/>
        </w:rPr>
        <w:t xml:space="preserve"> наряду с множеством других образцов официальной переписки. </w:t>
      </w:r>
      <w:r>
        <w:rPr>
          <w:sz w:val="28"/>
          <w:szCs w:val="24"/>
          <w:lang w:bidi="fa-IR"/>
        </w:rPr>
        <w:t>Подборка</w:t>
      </w:r>
      <w:r w:rsidR="00AA60F5">
        <w:rPr>
          <w:sz w:val="28"/>
          <w:szCs w:val="24"/>
          <w:lang w:bidi="fa-IR"/>
        </w:rPr>
        <w:t xml:space="preserve"> включает </w:t>
      </w:r>
      <w:r>
        <w:rPr>
          <w:sz w:val="28"/>
          <w:szCs w:val="24"/>
          <w:lang w:bidi="fa-IR"/>
        </w:rPr>
        <w:t xml:space="preserve">и </w:t>
      </w:r>
      <w:r w:rsidR="00AA60F5">
        <w:rPr>
          <w:sz w:val="28"/>
          <w:szCs w:val="24"/>
          <w:lang w:bidi="fa-IR"/>
        </w:rPr>
        <w:t xml:space="preserve">переписку с польским, шведским, прусским королями и дипломатами </w:t>
      </w:r>
      <w:r>
        <w:rPr>
          <w:sz w:val="28"/>
          <w:szCs w:val="24"/>
          <w:lang w:bidi="fa-IR"/>
        </w:rPr>
        <w:t>по внешнеполитическим вопросам и торговым отношениям</w:t>
      </w:r>
      <w:r w:rsidR="00AA60F5">
        <w:rPr>
          <w:sz w:val="28"/>
          <w:szCs w:val="24"/>
          <w:lang w:bidi="fa-IR"/>
        </w:rPr>
        <w:t xml:space="preserve">. </w:t>
      </w:r>
      <w:r w:rsidR="00AA60F5">
        <w:rPr>
          <w:sz w:val="28"/>
          <w:szCs w:val="24"/>
        </w:rPr>
        <w:t>П</w:t>
      </w:r>
      <w:r w:rsidR="00FC4FBD" w:rsidRPr="00B54CF5">
        <w:rPr>
          <w:sz w:val="28"/>
          <w:szCs w:val="24"/>
        </w:rPr>
        <w:t>редставлен текст письма польскому королю Августу II, датированного 1126 г. х. (1714 г.), переписка с послами, различные фетвы, ратификационные грамоты, обширный текст переговоров с послом иранского правителя Надир-шаха (1688–1747) от 1149 г.</w:t>
      </w:r>
      <w:r w:rsidR="00FC4FBD">
        <w:rPr>
          <w:sz w:val="28"/>
          <w:szCs w:val="24"/>
          <w:lang w:val="en-US"/>
        </w:rPr>
        <w:t> </w:t>
      </w:r>
      <w:r w:rsidR="00FC4FBD" w:rsidRPr="00B54CF5">
        <w:rPr>
          <w:sz w:val="28"/>
          <w:szCs w:val="24"/>
        </w:rPr>
        <w:t>х. (1736 г.), черновики высочайшего послания (</w:t>
      </w:r>
      <w:r w:rsidR="00FC4FBD" w:rsidRPr="003E3D4A">
        <w:rPr>
          <w:i/>
          <w:iCs/>
          <w:sz w:val="28"/>
          <w:szCs w:val="24"/>
        </w:rPr>
        <w:t>nâme-i hümâyûn</w:t>
      </w:r>
      <w:r w:rsidR="00FC4FBD" w:rsidRPr="00B54CF5">
        <w:rPr>
          <w:sz w:val="28"/>
          <w:szCs w:val="24"/>
        </w:rPr>
        <w:t xml:space="preserve">) и письма «хорезмшаху Сеййид Мухаммед Бахадыр-хану» </w:t>
      </w:r>
      <w:r w:rsidR="00FC4FBD" w:rsidRPr="00AA60F5">
        <w:rPr>
          <w:sz w:val="28"/>
          <w:szCs w:val="24"/>
        </w:rPr>
        <w:t>от того же года и др.</w:t>
      </w:r>
      <w:r w:rsidR="00FC4FBD" w:rsidRPr="00AA60F5">
        <w:rPr>
          <w:rStyle w:val="a9"/>
          <w:sz w:val="28"/>
          <w:szCs w:val="24"/>
        </w:rPr>
        <w:footnoteReference w:id="159"/>
      </w:r>
      <w:r w:rsidR="00FC4FBD" w:rsidRPr="00AA60F5">
        <w:rPr>
          <w:sz w:val="28"/>
          <w:szCs w:val="24"/>
        </w:rPr>
        <w:t xml:space="preserve"> Кроме того, эти документы интересны с филологической точки зрения.</w:t>
      </w:r>
      <w:r w:rsidR="006555DE" w:rsidRPr="00AA60F5">
        <w:rPr>
          <w:rStyle w:val="a9"/>
          <w:sz w:val="28"/>
        </w:rPr>
        <w:footnoteReference w:id="160"/>
      </w:r>
    </w:p>
    <w:p w14:paraId="3E284866" w14:textId="4D759957" w:rsidR="00A304B5" w:rsidRDefault="00A304B5" w:rsidP="00A304B5">
      <w:pPr>
        <w:spacing w:line="360" w:lineRule="auto"/>
        <w:ind w:firstLine="709"/>
        <w:jc w:val="both"/>
        <w:rPr>
          <w:sz w:val="28"/>
          <w:szCs w:val="24"/>
        </w:rPr>
      </w:pPr>
      <w:r w:rsidRPr="00A304B5">
        <w:rPr>
          <w:sz w:val="28"/>
          <w:szCs w:val="24"/>
        </w:rPr>
        <w:t xml:space="preserve">В </w:t>
      </w:r>
      <w:r>
        <w:rPr>
          <w:sz w:val="28"/>
          <w:szCs w:val="24"/>
        </w:rPr>
        <w:t>тексте версии Б</w:t>
      </w:r>
      <w:r w:rsidRPr="00A304B5">
        <w:rPr>
          <w:sz w:val="28"/>
          <w:szCs w:val="24"/>
        </w:rPr>
        <w:t xml:space="preserve"> </w:t>
      </w:r>
      <w:r>
        <w:rPr>
          <w:sz w:val="28"/>
          <w:szCs w:val="24"/>
        </w:rPr>
        <w:t>приводится</w:t>
      </w:r>
      <w:r w:rsidRPr="00A304B5">
        <w:rPr>
          <w:sz w:val="28"/>
          <w:szCs w:val="24"/>
        </w:rPr>
        <w:t xml:space="preserve"> перевод на османский язык письма (</w:t>
      </w:r>
      <w:r w:rsidRPr="00A304B5">
        <w:rPr>
          <w:i/>
          <w:iCs/>
          <w:sz w:val="28"/>
          <w:szCs w:val="24"/>
        </w:rPr>
        <w:t>садакат-наме</w:t>
      </w:r>
      <w:r w:rsidRPr="00A304B5">
        <w:rPr>
          <w:sz w:val="28"/>
          <w:szCs w:val="24"/>
        </w:rPr>
        <w:t xml:space="preserve">) Петра I, в котором он сообщает султану Ахмеду III о </w:t>
      </w:r>
      <w:r w:rsidRPr="00A304B5">
        <w:rPr>
          <w:sz w:val="28"/>
          <w:szCs w:val="24"/>
        </w:rPr>
        <w:lastRenderedPageBreak/>
        <w:t>подписании мира со Швецией и территориальных приобретениях России по итогам Северной войны. Письмо датировано 30 сентября (11 октября) 1721 г., т.</w:t>
      </w:r>
      <w:r>
        <w:rPr>
          <w:sz w:val="28"/>
          <w:szCs w:val="24"/>
        </w:rPr>
        <w:t> </w:t>
      </w:r>
      <w:r w:rsidRPr="00A304B5">
        <w:rPr>
          <w:sz w:val="28"/>
          <w:szCs w:val="24"/>
        </w:rPr>
        <w:t>е. написано незадолго до принятия царем Петром Алексеевичем титула</w:t>
      </w:r>
      <w:r>
        <w:rPr>
          <w:sz w:val="28"/>
          <w:szCs w:val="24"/>
        </w:rPr>
        <w:t xml:space="preserve"> Императора Всероссийского</w:t>
      </w:r>
      <w:r w:rsidRPr="00A304B5">
        <w:rPr>
          <w:sz w:val="28"/>
          <w:szCs w:val="24"/>
        </w:rPr>
        <w:t xml:space="preserve">. В нем </w:t>
      </w:r>
      <w:r w:rsidR="0092245B">
        <w:rPr>
          <w:sz w:val="28"/>
          <w:szCs w:val="24"/>
        </w:rPr>
        <w:t>прослеживается</w:t>
      </w:r>
      <w:r w:rsidRPr="00A304B5">
        <w:rPr>
          <w:sz w:val="28"/>
          <w:szCs w:val="24"/>
        </w:rPr>
        <w:t xml:space="preserve"> стремление русского царя, только что завершившего военные действия, к поддержанию добрососедских отношений с Османской империей. </w:t>
      </w:r>
      <w:r w:rsidR="0092245B">
        <w:rPr>
          <w:sz w:val="28"/>
          <w:szCs w:val="24"/>
        </w:rPr>
        <w:t>К сожалению, т</w:t>
      </w:r>
      <w:r w:rsidRPr="00A304B5">
        <w:rPr>
          <w:sz w:val="28"/>
          <w:szCs w:val="24"/>
        </w:rPr>
        <w:t xml:space="preserve">екст письма в </w:t>
      </w:r>
      <w:r>
        <w:rPr>
          <w:sz w:val="28"/>
          <w:szCs w:val="24"/>
        </w:rPr>
        <w:t xml:space="preserve">состав </w:t>
      </w:r>
      <w:r w:rsidRPr="00A304B5">
        <w:rPr>
          <w:sz w:val="28"/>
          <w:szCs w:val="24"/>
        </w:rPr>
        <w:t>сочинения «Ибретнюма-йы девлет» не вошел. Между тем письмо представляет научную ценность не только как источник по истории русско-турецких отношений, но и как памятник османского языка XVIII в.</w:t>
      </w:r>
    </w:p>
    <w:p w14:paraId="3F9DB6EB" w14:textId="40C861F0" w:rsidR="00A304B5" w:rsidRPr="00D13263" w:rsidRDefault="00A304B5" w:rsidP="0092245B">
      <w:pPr>
        <w:spacing w:line="360" w:lineRule="auto"/>
        <w:ind w:firstLine="709"/>
        <w:jc w:val="both"/>
        <w:rPr>
          <w:sz w:val="28"/>
          <w:szCs w:val="24"/>
          <w:lang w:bidi="fa-IR"/>
        </w:rPr>
      </w:pPr>
      <w:r>
        <w:rPr>
          <w:sz w:val="28"/>
          <w:szCs w:val="24"/>
          <w:lang w:bidi="fa-IR"/>
        </w:rPr>
        <w:t>Хотя эти пис</w:t>
      </w:r>
      <w:r w:rsidR="00300E5E">
        <w:rPr>
          <w:sz w:val="28"/>
          <w:szCs w:val="24"/>
          <w:lang w:bidi="fa-IR"/>
        </w:rPr>
        <w:t>ь</w:t>
      </w:r>
      <w:r>
        <w:rPr>
          <w:sz w:val="28"/>
          <w:szCs w:val="24"/>
          <w:lang w:bidi="fa-IR"/>
        </w:rPr>
        <w:t>м</w:t>
      </w:r>
      <w:r w:rsidR="00300E5E">
        <w:rPr>
          <w:sz w:val="28"/>
          <w:szCs w:val="24"/>
          <w:lang w:bidi="fa-IR"/>
        </w:rPr>
        <w:t>а</w:t>
      </w:r>
      <w:r>
        <w:rPr>
          <w:sz w:val="28"/>
          <w:szCs w:val="24"/>
          <w:lang w:bidi="fa-IR"/>
        </w:rPr>
        <w:t xml:space="preserve"> не </w:t>
      </w:r>
      <w:r w:rsidR="00300E5E">
        <w:rPr>
          <w:sz w:val="28"/>
          <w:szCs w:val="24"/>
          <w:lang w:bidi="fa-IR"/>
        </w:rPr>
        <w:t>содержат</w:t>
      </w:r>
      <w:r>
        <w:rPr>
          <w:sz w:val="28"/>
          <w:szCs w:val="24"/>
          <w:lang w:bidi="fa-IR"/>
        </w:rPr>
        <w:t xml:space="preserve"> </w:t>
      </w:r>
      <w:r w:rsidR="0092245B">
        <w:rPr>
          <w:sz w:val="28"/>
          <w:szCs w:val="24"/>
          <w:lang w:bidi="fa-IR"/>
        </w:rPr>
        <w:t>не известных прежде</w:t>
      </w:r>
      <w:r w:rsidR="00300E5E">
        <w:rPr>
          <w:sz w:val="28"/>
          <w:szCs w:val="24"/>
          <w:lang w:bidi="fa-IR"/>
        </w:rPr>
        <w:t xml:space="preserve"> сведений</w:t>
      </w:r>
      <w:r>
        <w:rPr>
          <w:sz w:val="28"/>
          <w:szCs w:val="24"/>
          <w:lang w:bidi="fa-IR"/>
        </w:rPr>
        <w:t xml:space="preserve">, </w:t>
      </w:r>
      <w:r w:rsidR="0092245B">
        <w:rPr>
          <w:sz w:val="28"/>
          <w:szCs w:val="24"/>
          <w:lang w:bidi="fa-IR"/>
        </w:rPr>
        <w:t>они дают исследователю весьма интересный материал относительно переводов</w:t>
      </w:r>
      <w:r>
        <w:rPr>
          <w:sz w:val="28"/>
          <w:szCs w:val="24"/>
          <w:lang w:bidi="fa-IR"/>
        </w:rPr>
        <w:t xml:space="preserve"> титулов русских </w:t>
      </w:r>
      <w:r w:rsidR="0092245B">
        <w:rPr>
          <w:sz w:val="28"/>
          <w:szCs w:val="24"/>
          <w:lang w:bidi="fa-IR"/>
        </w:rPr>
        <w:t>государей</w:t>
      </w:r>
      <w:r>
        <w:rPr>
          <w:sz w:val="28"/>
          <w:szCs w:val="24"/>
          <w:lang w:bidi="fa-IR"/>
        </w:rPr>
        <w:t>.</w:t>
      </w:r>
    </w:p>
    <w:p w14:paraId="0604E9ED" w14:textId="696057E7" w:rsidR="0099324D" w:rsidRDefault="004630D5" w:rsidP="0099324D">
      <w:pPr>
        <w:spacing w:line="360" w:lineRule="auto"/>
        <w:ind w:firstLine="709"/>
        <w:jc w:val="both"/>
        <w:rPr>
          <w:sz w:val="28"/>
          <w:szCs w:val="24"/>
          <w:lang w:bidi="fa-IR"/>
        </w:rPr>
      </w:pPr>
      <w:r>
        <w:rPr>
          <w:sz w:val="28"/>
          <w:szCs w:val="24"/>
        </w:rPr>
        <w:t>П</w:t>
      </w:r>
      <w:r w:rsidR="0099324D">
        <w:rPr>
          <w:sz w:val="28"/>
          <w:szCs w:val="24"/>
        </w:rPr>
        <w:t>исьм</w:t>
      </w:r>
      <w:r>
        <w:rPr>
          <w:sz w:val="28"/>
          <w:szCs w:val="24"/>
        </w:rPr>
        <w:t>о</w:t>
      </w:r>
      <w:r w:rsidR="0051365F">
        <w:rPr>
          <w:sz w:val="28"/>
          <w:szCs w:val="24"/>
        </w:rPr>
        <w:t xml:space="preserve"> (грамот</w:t>
      </w:r>
      <w:r>
        <w:rPr>
          <w:sz w:val="28"/>
          <w:szCs w:val="24"/>
        </w:rPr>
        <w:t>а</w:t>
      </w:r>
      <w:r w:rsidR="0051365F">
        <w:rPr>
          <w:sz w:val="28"/>
          <w:szCs w:val="24"/>
        </w:rPr>
        <w:t>)</w:t>
      </w:r>
      <w:r w:rsidR="0099324D">
        <w:rPr>
          <w:sz w:val="28"/>
          <w:szCs w:val="24"/>
        </w:rPr>
        <w:t xml:space="preserve"> </w:t>
      </w:r>
      <w:r w:rsidR="0051365F">
        <w:rPr>
          <w:sz w:val="28"/>
          <w:szCs w:val="24"/>
        </w:rPr>
        <w:t>царя</w:t>
      </w:r>
      <w:r w:rsidR="0099324D">
        <w:rPr>
          <w:sz w:val="28"/>
          <w:szCs w:val="24"/>
        </w:rPr>
        <w:t xml:space="preserve"> Петра </w:t>
      </w:r>
      <w:r w:rsidR="0099324D">
        <w:rPr>
          <w:sz w:val="28"/>
          <w:szCs w:val="24"/>
          <w:lang w:val="en-US"/>
        </w:rPr>
        <w:t>I</w:t>
      </w:r>
      <w:r w:rsidR="0099324D">
        <w:rPr>
          <w:sz w:val="28"/>
          <w:szCs w:val="24"/>
          <w:lang w:bidi="fa-IR"/>
        </w:rPr>
        <w:t xml:space="preserve"> султану Ахмеду </w:t>
      </w:r>
      <w:r w:rsidR="0099324D">
        <w:rPr>
          <w:sz w:val="28"/>
          <w:szCs w:val="24"/>
          <w:lang w:val="en-US" w:bidi="fa-IR"/>
        </w:rPr>
        <w:t>III</w:t>
      </w:r>
      <w:r w:rsidR="0099324D">
        <w:rPr>
          <w:sz w:val="28"/>
          <w:szCs w:val="24"/>
          <w:lang w:bidi="fa-IR"/>
        </w:rPr>
        <w:t xml:space="preserve"> </w:t>
      </w:r>
      <w:r w:rsidR="0075589B">
        <w:rPr>
          <w:sz w:val="28"/>
          <w:szCs w:val="24"/>
          <w:lang w:bidi="fa-IR"/>
        </w:rPr>
        <w:t>от</w:t>
      </w:r>
      <w:r w:rsidR="0099324D">
        <w:rPr>
          <w:sz w:val="28"/>
          <w:szCs w:val="24"/>
          <w:lang w:bidi="fa-IR"/>
        </w:rPr>
        <w:t xml:space="preserve"> 25</w:t>
      </w:r>
      <w:r w:rsidR="000F09C8">
        <w:rPr>
          <w:sz w:val="28"/>
          <w:szCs w:val="24"/>
          <w:lang w:bidi="fa-IR"/>
        </w:rPr>
        <w:t xml:space="preserve"> зу-ль-када </w:t>
      </w:r>
      <w:r w:rsidR="0099324D">
        <w:rPr>
          <w:sz w:val="28"/>
          <w:szCs w:val="24"/>
          <w:lang w:bidi="fa-IR"/>
        </w:rPr>
        <w:t>1134 г. х. (</w:t>
      </w:r>
      <w:r w:rsidR="0051365F">
        <w:rPr>
          <w:sz w:val="28"/>
          <w:szCs w:val="24"/>
          <w:lang w:bidi="fa-IR"/>
        </w:rPr>
        <w:t xml:space="preserve">в самом тексте стоит дата </w:t>
      </w:r>
      <w:r w:rsidR="0051365F" w:rsidRPr="0051365F">
        <w:rPr>
          <w:sz w:val="28"/>
          <w:szCs w:val="24"/>
          <w:lang w:bidi="fa-IR"/>
        </w:rPr>
        <w:t>30 сентября (11 октября) 1721 г.</w:t>
      </w:r>
      <w:r w:rsidR="0051365F">
        <w:rPr>
          <w:sz w:val="28"/>
          <w:szCs w:val="24"/>
          <w:lang w:bidi="fa-IR"/>
        </w:rPr>
        <w:t xml:space="preserve"> от Р. Х.</w:t>
      </w:r>
      <w:r w:rsidR="0099324D">
        <w:rPr>
          <w:sz w:val="28"/>
          <w:szCs w:val="24"/>
          <w:lang w:bidi="fa-IR"/>
        </w:rPr>
        <w:t>)</w:t>
      </w:r>
      <w:r w:rsidR="0075589B">
        <w:rPr>
          <w:sz w:val="28"/>
          <w:szCs w:val="24"/>
          <w:lang w:bidi="fa-IR"/>
        </w:rPr>
        <w:t xml:space="preserve"> </w:t>
      </w:r>
      <w:r>
        <w:rPr>
          <w:sz w:val="28"/>
          <w:szCs w:val="24"/>
          <w:lang w:bidi="fa-IR"/>
        </w:rPr>
        <w:t>содержит следующий вариант перевода царского титула</w:t>
      </w:r>
      <w:r w:rsidR="0099324D">
        <w:rPr>
          <w:sz w:val="28"/>
          <w:szCs w:val="24"/>
          <w:lang w:bidi="fa-IR"/>
        </w:rPr>
        <w:t>:</w:t>
      </w:r>
    </w:p>
    <w:p w14:paraId="058ED1B6" w14:textId="3F94443C" w:rsidR="0099324D" w:rsidRDefault="006555DE" w:rsidP="00026952">
      <w:pPr>
        <w:spacing w:line="360" w:lineRule="auto"/>
        <w:ind w:firstLine="709"/>
        <w:jc w:val="both"/>
        <w:rPr>
          <w:sz w:val="28"/>
          <w:szCs w:val="24"/>
          <w:lang w:bidi="fa-IR"/>
        </w:rPr>
      </w:pPr>
      <w:r>
        <w:rPr>
          <w:sz w:val="28"/>
          <w:szCs w:val="24"/>
          <w:lang w:bidi="fa-IR"/>
        </w:rPr>
        <w:t>«</w:t>
      </w:r>
      <w:r w:rsidR="0099324D">
        <w:rPr>
          <w:sz w:val="28"/>
          <w:szCs w:val="24"/>
          <w:lang w:val="tr-TR" w:bidi="fa-IR"/>
        </w:rPr>
        <w:t>Biz Petros Aleksiyoviç ki bi-inayeti’l-lahi te‘ala Moskov’un çarı temamen Büyük ve Küçük Rus’un müstakıl hakimi Kiyevya’nın</w:t>
      </w:r>
      <w:r w:rsidR="00151246">
        <w:rPr>
          <w:sz w:val="28"/>
          <w:szCs w:val="24"/>
          <w:lang w:val="tr-TR" w:bidi="fa-IR"/>
        </w:rPr>
        <w:t>,</w:t>
      </w:r>
      <w:r w:rsidR="0099324D">
        <w:rPr>
          <w:sz w:val="28"/>
          <w:szCs w:val="24"/>
          <w:lang w:val="tr-TR" w:bidi="fa-IR"/>
        </w:rPr>
        <w:t xml:space="preserve"> Vlademirya’nın Novgoradya’nın büyük kinezi, Kazan’ın, Ejdernah’ın,</w:t>
      </w:r>
      <w:r>
        <w:rPr>
          <w:sz w:val="28"/>
          <w:szCs w:val="24"/>
          <w:lang w:val="tr-TR" w:bidi="fa-IR"/>
        </w:rPr>
        <w:t xml:space="preserve"> Siperya’nın çarı, Piskovya’nın, İsmolinckya’nın</w:t>
      </w:r>
      <w:r w:rsidR="00151246">
        <w:rPr>
          <w:sz w:val="28"/>
          <w:szCs w:val="24"/>
          <w:lang w:val="tr-TR" w:bidi="fa-IR"/>
        </w:rPr>
        <w:t xml:space="preserve">, </w:t>
      </w:r>
      <w:r>
        <w:rPr>
          <w:sz w:val="28"/>
          <w:szCs w:val="24"/>
          <w:lang w:val="tr-TR" w:bidi="fa-IR"/>
        </w:rPr>
        <w:t>Tverya’nın, Ogurya’nın, Permya’nın, Bulgarya’nın, Novgrod’ın, Nijoya’nın ve tevabi‘ diyarların, Çernihovya’nın, Rijanya’nın, Rostovya’nın</w:t>
      </w:r>
      <w:r w:rsidR="007726B6">
        <w:rPr>
          <w:sz w:val="28"/>
          <w:szCs w:val="24"/>
          <w:lang w:val="tr-TR" w:bidi="fa-IR"/>
        </w:rPr>
        <w:t>,</w:t>
      </w:r>
      <w:r>
        <w:rPr>
          <w:sz w:val="28"/>
          <w:szCs w:val="24"/>
          <w:lang w:val="tr-TR" w:bidi="fa-IR"/>
        </w:rPr>
        <w:t xml:space="preserve"> Yaroslavyanları, Plojriya’nın</w:t>
      </w:r>
      <w:r w:rsidR="007726B6">
        <w:rPr>
          <w:sz w:val="28"/>
          <w:szCs w:val="24"/>
          <w:lang w:val="tr-TR" w:bidi="fa-IR"/>
        </w:rPr>
        <w:t>,</w:t>
      </w:r>
      <w:r>
        <w:rPr>
          <w:sz w:val="28"/>
          <w:szCs w:val="24"/>
          <w:lang w:val="tr-TR" w:bidi="fa-IR"/>
        </w:rPr>
        <w:t xml:space="preserve"> Odorya’nın, Obdorya’nın Kondinya’nın ve cümle Siverya memleketlerinin ve Apohriya’nın maliki, Kartal’ın hakimlerinin hakimi, Kabartiya’nın</w:t>
      </w:r>
      <w:r w:rsidR="00026952">
        <w:rPr>
          <w:sz w:val="28"/>
          <w:szCs w:val="24"/>
          <w:lang w:val="tr-TR" w:bidi="fa-IR"/>
        </w:rPr>
        <w:t>,</w:t>
      </w:r>
      <w:r>
        <w:rPr>
          <w:sz w:val="28"/>
          <w:szCs w:val="24"/>
          <w:lang w:val="tr-TR" w:bidi="fa-IR"/>
        </w:rPr>
        <w:t xml:space="preserve"> Çerkes’in ve sa’ir şark ve garb ve şimalde vakı‘ nice beyliklerin ve yerlerin hakimi ve sahib ve varisiyüz...</w:t>
      </w:r>
      <w:r>
        <w:rPr>
          <w:sz w:val="28"/>
          <w:szCs w:val="24"/>
          <w:lang w:bidi="fa-IR"/>
        </w:rPr>
        <w:t>»</w:t>
      </w:r>
      <w:r>
        <w:rPr>
          <w:rStyle w:val="a9"/>
          <w:sz w:val="28"/>
          <w:szCs w:val="24"/>
          <w:lang w:bidi="fa-IR"/>
        </w:rPr>
        <w:footnoteReference w:id="161"/>
      </w:r>
    </w:p>
    <w:p w14:paraId="48547E54" w14:textId="435A21B7" w:rsidR="007A36D1" w:rsidRPr="00151246" w:rsidRDefault="00151246" w:rsidP="00151246">
      <w:pPr>
        <w:spacing w:line="360" w:lineRule="auto"/>
        <w:ind w:firstLine="709"/>
        <w:jc w:val="both"/>
        <w:rPr>
          <w:sz w:val="28"/>
          <w:szCs w:val="24"/>
          <w:lang w:bidi="fa-IR"/>
        </w:rPr>
      </w:pPr>
      <w:r>
        <w:rPr>
          <w:sz w:val="28"/>
          <w:szCs w:val="24"/>
        </w:rPr>
        <w:t>«Мы, Петрос (Петр) Алексеевич, Божиею милостию, Царь Московский, Всея Большой и Малой Руси самодержавный Повелитель, Великий князь</w:t>
      </w:r>
      <w:r>
        <w:rPr>
          <w:rStyle w:val="a9"/>
          <w:sz w:val="28"/>
          <w:szCs w:val="24"/>
        </w:rPr>
        <w:footnoteReference w:id="162"/>
      </w:r>
      <w:r>
        <w:rPr>
          <w:sz w:val="28"/>
          <w:szCs w:val="24"/>
        </w:rPr>
        <w:t xml:space="preserve"> </w:t>
      </w:r>
      <w:r>
        <w:rPr>
          <w:sz w:val="28"/>
          <w:szCs w:val="24"/>
          <w:lang w:bidi="fa-IR"/>
        </w:rPr>
        <w:t xml:space="preserve">Киевский, Владимирский, Новгородский, Царь Казанский, Астраханский, </w:t>
      </w:r>
      <w:r>
        <w:rPr>
          <w:sz w:val="28"/>
          <w:szCs w:val="24"/>
          <w:lang w:bidi="fa-IR"/>
        </w:rPr>
        <w:lastRenderedPageBreak/>
        <w:t>Сибирский, Повелитель Псковский, Смоленский, Тверский</w:t>
      </w:r>
      <w:r w:rsidR="007726B6">
        <w:rPr>
          <w:sz w:val="28"/>
          <w:szCs w:val="24"/>
          <w:lang w:bidi="fa-IR"/>
        </w:rPr>
        <w:t>, Югорский, Пермский, Болгарский, Новгорода низовские земли (</w:t>
      </w:r>
      <w:r w:rsidR="007726B6">
        <w:rPr>
          <w:sz w:val="28"/>
          <w:szCs w:val="24"/>
          <w:lang w:val="tr-TR" w:bidi="fa-IR"/>
        </w:rPr>
        <w:t>Novgrod’ın, Nijoya’nın</w:t>
      </w:r>
      <w:r w:rsidR="007726B6">
        <w:rPr>
          <w:sz w:val="28"/>
          <w:szCs w:val="24"/>
          <w:lang w:bidi="fa-IR"/>
        </w:rPr>
        <w:t>) и прочих иных, Повелитель Черниговский, Рязанский, Ростовский, Ярославский, Белозерский, Удорский, Обдорский, Кондийский и всея северные (</w:t>
      </w:r>
      <w:r w:rsidR="007726B6">
        <w:rPr>
          <w:sz w:val="28"/>
          <w:szCs w:val="24"/>
          <w:lang w:val="tr-TR" w:bidi="fa-IR"/>
        </w:rPr>
        <w:t>Siverya</w:t>
      </w:r>
      <w:r w:rsidR="007726B6">
        <w:rPr>
          <w:rStyle w:val="a9"/>
          <w:sz w:val="28"/>
          <w:szCs w:val="24"/>
          <w:lang w:val="tr-TR" w:bidi="fa-IR"/>
        </w:rPr>
        <w:footnoteReference w:id="163"/>
      </w:r>
      <w:r w:rsidR="007726B6">
        <w:rPr>
          <w:sz w:val="28"/>
          <w:szCs w:val="24"/>
          <w:lang w:bidi="fa-IR"/>
        </w:rPr>
        <w:t xml:space="preserve">) страны, </w:t>
      </w:r>
      <w:r w:rsidR="00026952">
        <w:rPr>
          <w:sz w:val="28"/>
          <w:szCs w:val="24"/>
          <w:lang w:bidi="fa-IR"/>
        </w:rPr>
        <w:t>и Государь Иверский(?) (</w:t>
      </w:r>
      <w:r w:rsidR="00026952">
        <w:rPr>
          <w:sz w:val="28"/>
          <w:szCs w:val="24"/>
          <w:lang w:val="tr-TR" w:bidi="fa-IR"/>
        </w:rPr>
        <w:t>Apohriya’nın</w:t>
      </w:r>
      <w:r w:rsidR="00026952">
        <w:rPr>
          <w:sz w:val="28"/>
          <w:szCs w:val="24"/>
          <w:lang w:bidi="fa-IR"/>
        </w:rPr>
        <w:t xml:space="preserve">), </w:t>
      </w:r>
      <w:r w:rsidR="006E1DA0">
        <w:rPr>
          <w:sz w:val="28"/>
          <w:szCs w:val="24"/>
          <w:lang w:bidi="fa-IR"/>
        </w:rPr>
        <w:t xml:space="preserve">Повелитель </w:t>
      </w:r>
      <w:r w:rsidR="00026952">
        <w:rPr>
          <w:sz w:val="28"/>
          <w:szCs w:val="24"/>
          <w:lang w:bidi="fa-IR"/>
        </w:rPr>
        <w:t xml:space="preserve">Карталинских правителей, </w:t>
      </w:r>
      <w:r w:rsidR="006E1DA0">
        <w:rPr>
          <w:sz w:val="28"/>
          <w:szCs w:val="24"/>
          <w:lang w:bidi="fa-IR"/>
        </w:rPr>
        <w:t xml:space="preserve">Государь, и Обладатель, и Наследник </w:t>
      </w:r>
      <w:r w:rsidR="00026952">
        <w:rPr>
          <w:sz w:val="28"/>
          <w:szCs w:val="24"/>
          <w:lang w:bidi="fa-IR"/>
        </w:rPr>
        <w:t>Кабардинских, Черкасских и иных на западе и севере княжеств и земель».</w:t>
      </w:r>
    </w:p>
    <w:p w14:paraId="5FABE0EE" w14:textId="45617652" w:rsidR="00A304B5" w:rsidRDefault="0092245B" w:rsidP="00A304B5">
      <w:pPr>
        <w:spacing w:line="360" w:lineRule="auto"/>
        <w:ind w:firstLine="709"/>
        <w:jc w:val="both"/>
        <w:rPr>
          <w:sz w:val="28"/>
          <w:szCs w:val="24"/>
        </w:rPr>
      </w:pPr>
      <w:r>
        <w:rPr>
          <w:sz w:val="28"/>
          <w:szCs w:val="24"/>
        </w:rPr>
        <w:t xml:space="preserve">В связи с этим документом важно </w:t>
      </w:r>
      <w:r w:rsidR="00A304B5">
        <w:rPr>
          <w:sz w:val="28"/>
          <w:szCs w:val="24"/>
        </w:rPr>
        <w:t xml:space="preserve">отметить, что </w:t>
      </w:r>
      <w:r w:rsidR="00A304B5" w:rsidRPr="00A304B5">
        <w:rPr>
          <w:sz w:val="28"/>
          <w:szCs w:val="24"/>
        </w:rPr>
        <w:t xml:space="preserve">Петр </w:t>
      </w:r>
      <w:r w:rsidR="00A304B5">
        <w:rPr>
          <w:sz w:val="28"/>
          <w:szCs w:val="24"/>
          <w:lang w:val="en-US"/>
        </w:rPr>
        <w:t>I</w:t>
      </w:r>
      <w:r w:rsidR="00A304B5" w:rsidRPr="00A304B5">
        <w:rPr>
          <w:sz w:val="28"/>
          <w:szCs w:val="24"/>
        </w:rPr>
        <w:t xml:space="preserve"> вел активную переписку с султаном Ахмедом</w:t>
      </w:r>
      <w:r w:rsidR="00A304B5">
        <w:rPr>
          <w:sz w:val="28"/>
          <w:szCs w:val="24"/>
          <w:lang w:val="en-US"/>
        </w:rPr>
        <w:t> III</w:t>
      </w:r>
      <w:r w:rsidR="00A304B5" w:rsidRPr="00A304B5">
        <w:rPr>
          <w:sz w:val="28"/>
          <w:szCs w:val="24"/>
        </w:rPr>
        <w:t xml:space="preserve"> с самого его прихода к власти в 1703 г.</w:t>
      </w:r>
      <w:r w:rsidR="00A304B5">
        <w:rPr>
          <w:sz w:val="28"/>
          <w:szCs w:val="24"/>
        </w:rPr>
        <w:t xml:space="preserve"> и </w:t>
      </w:r>
      <w:r w:rsidR="00A304B5" w:rsidRPr="00A304B5">
        <w:rPr>
          <w:sz w:val="28"/>
          <w:szCs w:val="24"/>
        </w:rPr>
        <w:t>регулярно сообщал султану о победах над шведами</w:t>
      </w:r>
      <w:r w:rsidR="00A304B5">
        <w:rPr>
          <w:sz w:val="28"/>
          <w:szCs w:val="24"/>
        </w:rPr>
        <w:t xml:space="preserve"> в ходе Северной войны</w:t>
      </w:r>
      <w:r w:rsidR="00A304B5">
        <w:rPr>
          <w:rStyle w:val="a9"/>
          <w:sz w:val="28"/>
          <w:szCs w:val="24"/>
        </w:rPr>
        <w:footnoteReference w:id="164"/>
      </w:r>
      <w:r w:rsidR="00A304B5">
        <w:rPr>
          <w:sz w:val="28"/>
          <w:szCs w:val="24"/>
        </w:rPr>
        <w:t xml:space="preserve">. </w:t>
      </w:r>
      <w:r w:rsidR="00672798">
        <w:rPr>
          <w:sz w:val="28"/>
          <w:szCs w:val="24"/>
        </w:rPr>
        <w:t>Сведения о</w:t>
      </w:r>
      <w:r w:rsidR="00A304B5">
        <w:rPr>
          <w:sz w:val="28"/>
          <w:szCs w:val="24"/>
        </w:rPr>
        <w:t>б этом периоде русско-турецких отношений сохранил</w:t>
      </w:r>
      <w:r w:rsidR="00672798">
        <w:rPr>
          <w:sz w:val="28"/>
          <w:szCs w:val="24"/>
        </w:rPr>
        <w:t>и</w:t>
      </w:r>
      <w:r w:rsidR="00A304B5">
        <w:rPr>
          <w:sz w:val="28"/>
          <w:szCs w:val="24"/>
        </w:rPr>
        <w:t xml:space="preserve">сь </w:t>
      </w:r>
      <w:r w:rsidR="00672798">
        <w:rPr>
          <w:sz w:val="28"/>
          <w:szCs w:val="24"/>
        </w:rPr>
        <w:t>во многих</w:t>
      </w:r>
      <w:r w:rsidR="00A304B5">
        <w:rPr>
          <w:sz w:val="28"/>
          <w:szCs w:val="24"/>
        </w:rPr>
        <w:t xml:space="preserve"> источник</w:t>
      </w:r>
      <w:r w:rsidR="00672798">
        <w:rPr>
          <w:sz w:val="28"/>
          <w:szCs w:val="24"/>
        </w:rPr>
        <w:t>ах. В</w:t>
      </w:r>
      <w:r w:rsidR="00A304B5">
        <w:rPr>
          <w:sz w:val="28"/>
          <w:szCs w:val="24"/>
        </w:rPr>
        <w:t xml:space="preserve"> распоряжении </w:t>
      </w:r>
      <w:r w:rsidR="00672798">
        <w:rPr>
          <w:sz w:val="28"/>
          <w:szCs w:val="24"/>
        </w:rPr>
        <w:t>ученых</w:t>
      </w:r>
      <w:r w:rsidR="00A304B5">
        <w:rPr>
          <w:sz w:val="28"/>
          <w:szCs w:val="24"/>
        </w:rPr>
        <w:t xml:space="preserve"> имеются тексты царских посланий, в т</w:t>
      </w:r>
      <w:r w:rsidR="00672798">
        <w:rPr>
          <w:sz w:val="28"/>
          <w:szCs w:val="24"/>
        </w:rPr>
        <w:t xml:space="preserve">ом </w:t>
      </w:r>
      <w:r w:rsidR="00A304B5">
        <w:rPr>
          <w:sz w:val="28"/>
          <w:szCs w:val="24"/>
        </w:rPr>
        <w:t>ч</w:t>
      </w:r>
      <w:r w:rsidR="00672798">
        <w:rPr>
          <w:sz w:val="28"/>
          <w:szCs w:val="24"/>
        </w:rPr>
        <w:t>исле</w:t>
      </w:r>
      <w:r w:rsidR="00A304B5">
        <w:rPr>
          <w:sz w:val="28"/>
          <w:szCs w:val="24"/>
        </w:rPr>
        <w:t xml:space="preserve"> неотправленных. Однако данн</w:t>
      </w:r>
      <w:r w:rsidR="00672798">
        <w:rPr>
          <w:sz w:val="28"/>
          <w:szCs w:val="24"/>
        </w:rPr>
        <w:t>ый эпистолярный документ</w:t>
      </w:r>
      <w:r w:rsidR="00A304B5">
        <w:rPr>
          <w:sz w:val="28"/>
          <w:szCs w:val="24"/>
        </w:rPr>
        <w:t>, очевидно, дошедш</w:t>
      </w:r>
      <w:r w:rsidR="00672798">
        <w:rPr>
          <w:sz w:val="28"/>
          <w:szCs w:val="24"/>
        </w:rPr>
        <w:t>ий</w:t>
      </w:r>
      <w:r w:rsidR="00A304B5">
        <w:rPr>
          <w:sz w:val="28"/>
          <w:szCs w:val="24"/>
        </w:rPr>
        <w:t xml:space="preserve"> до адресата, </w:t>
      </w:r>
      <w:r w:rsidR="00672798">
        <w:rPr>
          <w:sz w:val="28"/>
          <w:szCs w:val="24"/>
        </w:rPr>
        <w:t>не упоминается исследователями и, по всей вероятности, остается не введенным в научный оборот</w:t>
      </w:r>
      <w:r w:rsidR="00A304B5">
        <w:rPr>
          <w:sz w:val="28"/>
          <w:szCs w:val="24"/>
        </w:rPr>
        <w:t>.</w:t>
      </w:r>
      <w:r w:rsidR="0051365F">
        <w:rPr>
          <w:sz w:val="28"/>
          <w:szCs w:val="24"/>
        </w:rPr>
        <w:t xml:space="preserve"> </w:t>
      </w:r>
      <w:r w:rsidR="00672798">
        <w:rPr>
          <w:sz w:val="28"/>
          <w:szCs w:val="24"/>
        </w:rPr>
        <w:t>Так, это письмо не фигурирует</w:t>
      </w:r>
      <w:r w:rsidR="0051365F">
        <w:rPr>
          <w:sz w:val="28"/>
          <w:szCs w:val="24"/>
        </w:rPr>
        <w:t xml:space="preserve"> в </w:t>
      </w:r>
      <w:r w:rsidR="00672798">
        <w:rPr>
          <w:sz w:val="28"/>
          <w:szCs w:val="24"/>
        </w:rPr>
        <w:t xml:space="preserve">числе </w:t>
      </w:r>
      <w:r w:rsidR="0051365F">
        <w:rPr>
          <w:sz w:val="28"/>
          <w:szCs w:val="24"/>
        </w:rPr>
        <w:t>документ</w:t>
      </w:r>
      <w:r w:rsidR="00672798">
        <w:rPr>
          <w:sz w:val="28"/>
          <w:szCs w:val="24"/>
        </w:rPr>
        <w:t>ов</w:t>
      </w:r>
      <w:r w:rsidR="0051365F">
        <w:rPr>
          <w:sz w:val="28"/>
          <w:szCs w:val="24"/>
        </w:rPr>
        <w:t xml:space="preserve"> «Биохроники Петра Великого (1672–1725)», составляемой коллективом авторов</w:t>
      </w:r>
      <w:r w:rsidR="0075589B">
        <w:rPr>
          <w:sz w:val="28"/>
          <w:szCs w:val="24"/>
        </w:rPr>
        <w:t xml:space="preserve"> под руководством Е. В. Анисимова</w:t>
      </w:r>
      <w:r w:rsidR="0051365F">
        <w:rPr>
          <w:rStyle w:val="a9"/>
          <w:sz w:val="28"/>
          <w:szCs w:val="24"/>
        </w:rPr>
        <w:footnoteReference w:id="165"/>
      </w:r>
      <w:r w:rsidR="0051365F">
        <w:rPr>
          <w:sz w:val="28"/>
          <w:szCs w:val="24"/>
        </w:rPr>
        <w:t>.</w:t>
      </w:r>
    </w:p>
    <w:p w14:paraId="1ED9750C" w14:textId="57F58822" w:rsidR="0051365F" w:rsidRDefault="00672798" w:rsidP="00A304B5">
      <w:pPr>
        <w:spacing w:line="360" w:lineRule="auto"/>
        <w:ind w:firstLine="709"/>
        <w:jc w:val="both"/>
        <w:rPr>
          <w:sz w:val="28"/>
          <w:szCs w:val="24"/>
        </w:rPr>
      </w:pPr>
      <w:r>
        <w:rPr>
          <w:sz w:val="28"/>
          <w:szCs w:val="24"/>
        </w:rPr>
        <w:t>Текст п</w:t>
      </w:r>
      <w:r w:rsidR="0051365F">
        <w:rPr>
          <w:sz w:val="28"/>
          <w:szCs w:val="24"/>
        </w:rPr>
        <w:t>исьм</w:t>
      </w:r>
      <w:r>
        <w:rPr>
          <w:sz w:val="28"/>
          <w:szCs w:val="24"/>
        </w:rPr>
        <w:t>а</w:t>
      </w:r>
      <w:r w:rsidR="0051365F">
        <w:rPr>
          <w:sz w:val="28"/>
          <w:szCs w:val="24"/>
        </w:rPr>
        <w:t xml:space="preserve"> </w:t>
      </w:r>
      <w:r>
        <w:rPr>
          <w:sz w:val="28"/>
          <w:szCs w:val="24"/>
        </w:rPr>
        <w:t>несвободен от ошибок и неточностей в указании дат тех либо иных событий</w:t>
      </w:r>
      <w:r w:rsidR="0051365F">
        <w:rPr>
          <w:sz w:val="28"/>
          <w:szCs w:val="24"/>
        </w:rPr>
        <w:t xml:space="preserve">. </w:t>
      </w:r>
      <w:r>
        <w:rPr>
          <w:sz w:val="28"/>
          <w:szCs w:val="24"/>
        </w:rPr>
        <w:t>К примеру</w:t>
      </w:r>
      <w:r w:rsidR="0051365F">
        <w:rPr>
          <w:sz w:val="28"/>
          <w:szCs w:val="24"/>
        </w:rPr>
        <w:t>, сообщается, что Ништадтский мир, положивший конец Северной войне</w:t>
      </w:r>
      <w:r>
        <w:rPr>
          <w:sz w:val="28"/>
          <w:szCs w:val="24"/>
        </w:rPr>
        <w:t>,</w:t>
      </w:r>
      <w:r w:rsidR="0051365F">
        <w:rPr>
          <w:sz w:val="28"/>
          <w:szCs w:val="24"/>
        </w:rPr>
        <w:t xml:space="preserve"> был заключен «</w:t>
      </w:r>
      <w:r w:rsidR="0051365F" w:rsidRPr="0051365F">
        <w:rPr>
          <w:sz w:val="28"/>
          <w:szCs w:val="24"/>
        </w:rPr>
        <w:t>тысяча семьсот двадцать первого года от Рождества Христова месяца августа тридцать четвертого (</w:t>
      </w:r>
      <w:r w:rsidR="0051365F" w:rsidRPr="0051365F">
        <w:rPr>
          <w:i/>
          <w:iCs/>
          <w:sz w:val="28"/>
          <w:szCs w:val="24"/>
        </w:rPr>
        <w:t>sic!</w:t>
      </w:r>
      <w:r w:rsidR="0051365F" w:rsidRPr="0051365F">
        <w:rPr>
          <w:sz w:val="28"/>
          <w:szCs w:val="24"/>
        </w:rPr>
        <w:t>) дня</w:t>
      </w:r>
      <w:r w:rsidR="0051365F">
        <w:rPr>
          <w:sz w:val="28"/>
          <w:szCs w:val="24"/>
        </w:rPr>
        <w:t xml:space="preserve">». </w:t>
      </w:r>
      <w:r w:rsidR="00530D25">
        <w:rPr>
          <w:sz w:val="28"/>
          <w:szCs w:val="24"/>
        </w:rPr>
        <w:t>В письме</w:t>
      </w:r>
      <w:r w:rsidR="0051365F">
        <w:rPr>
          <w:sz w:val="28"/>
          <w:szCs w:val="24"/>
        </w:rPr>
        <w:t xml:space="preserve"> перечислены территориальные приобретения России: «</w:t>
      </w:r>
      <w:r w:rsidR="0051365F" w:rsidRPr="0051365F">
        <w:rPr>
          <w:sz w:val="28"/>
          <w:szCs w:val="24"/>
        </w:rPr>
        <w:t>Лифляндия, Эстляндия, Ингерманландия и половин</w:t>
      </w:r>
      <w:r w:rsidR="00530D25">
        <w:rPr>
          <w:sz w:val="28"/>
          <w:szCs w:val="24"/>
        </w:rPr>
        <w:t>а</w:t>
      </w:r>
      <w:r w:rsidR="0051365F" w:rsidRPr="0051365F">
        <w:rPr>
          <w:sz w:val="28"/>
          <w:szCs w:val="24"/>
        </w:rPr>
        <w:t xml:space="preserve"> Карелии, и относящиеся к ним прилегающие побережья и крупные города Рига, </w:t>
      </w:r>
      <w:r w:rsidR="0051365F" w:rsidRPr="0051365F">
        <w:rPr>
          <w:sz w:val="28"/>
          <w:szCs w:val="24"/>
        </w:rPr>
        <w:lastRenderedPageBreak/>
        <w:t>Дюнамюнде, Пернов, Ревель, Дорпат, Нарва, Выборг, Кексгольм со всеми округами и островами</w:t>
      </w:r>
      <w:r w:rsidR="0051365F">
        <w:rPr>
          <w:sz w:val="28"/>
          <w:szCs w:val="24"/>
        </w:rPr>
        <w:t>».</w:t>
      </w:r>
    </w:p>
    <w:p w14:paraId="1E80CDF1" w14:textId="52DC6FE7" w:rsidR="00A304B5" w:rsidRDefault="0051365F" w:rsidP="00835573">
      <w:pPr>
        <w:spacing w:line="360" w:lineRule="auto"/>
        <w:ind w:firstLine="709"/>
        <w:jc w:val="both"/>
        <w:rPr>
          <w:sz w:val="28"/>
          <w:szCs w:val="24"/>
        </w:rPr>
      </w:pPr>
      <w:r>
        <w:rPr>
          <w:sz w:val="28"/>
          <w:szCs w:val="24"/>
        </w:rPr>
        <w:t xml:space="preserve">Другие образцы официальной переписки </w:t>
      </w:r>
      <w:r w:rsidR="00530D25">
        <w:rPr>
          <w:sz w:val="28"/>
          <w:szCs w:val="24"/>
        </w:rPr>
        <w:t xml:space="preserve">русских монархов с </w:t>
      </w:r>
      <w:r>
        <w:rPr>
          <w:sz w:val="28"/>
          <w:szCs w:val="24"/>
        </w:rPr>
        <w:t>османски</w:t>
      </w:r>
      <w:r w:rsidR="00530D25">
        <w:rPr>
          <w:sz w:val="28"/>
          <w:szCs w:val="24"/>
        </w:rPr>
        <w:t>ми</w:t>
      </w:r>
      <w:r>
        <w:rPr>
          <w:sz w:val="28"/>
          <w:szCs w:val="24"/>
        </w:rPr>
        <w:t xml:space="preserve"> султан</w:t>
      </w:r>
      <w:r w:rsidR="00530D25">
        <w:rPr>
          <w:sz w:val="28"/>
          <w:szCs w:val="24"/>
        </w:rPr>
        <w:t>ами</w:t>
      </w:r>
      <w:r>
        <w:rPr>
          <w:sz w:val="28"/>
          <w:szCs w:val="24"/>
        </w:rPr>
        <w:t xml:space="preserve"> включают следующие варианты титулов:</w:t>
      </w:r>
    </w:p>
    <w:p w14:paraId="483CC7FD" w14:textId="25ECE5C3" w:rsidR="00835573" w:rsidRDefault="0051365F" w:rsidP="00835573">
      <w:pPr>
        <w:spacing w:line="360" w:lineRule="auto"/>
        <w:ind w:firstLine="709"/>
        <w:jc w:val="both"/>
        <w:rPr>
          <w:sz w:val="28"/>
          <w:szCs w:val="24"/>
          <w:lang w:bidi="fa-IR"/>
        </w:rPr>
      </w:pPr>
      <w:r>
        <w:rPr>
          <w:sz w:val="28"/>
          <w:szCs w:val="24"/>
        </w:rPr>
        <w:t>– и</w:t>
      </w:r>
      <w:r w:rsidR="00835573">
        <w:rPr>
          <w:sz w:val="28"/>
          <w:szCs w:val="24"/>
        </w:rPr>
        <w:t>з письма императ</w:t>
      </w:r>
      <w:r w:rsidR="00835573">
        <w:rPr>
          <w:sz w:val="28"/>
          <w:szCs w:val="24"/>
          <w:lang w:bidi="fa-IR"/>
        </w:rPr>
        <w:t>рицы</w:t>
      </w:r>
      <w:r w:rsidR="00835573">
        <w:rPr>
          <w:sz w:val="28"/>
          <w:szCs w:val="24"/>
        </w:rPr>
        <w:t xml:space="preserve"> Анны Иоанновны</w:t>
      </w:r>
      <w:r w:rsidR="00835573">
        <w:rPr>
          <w:sz w:val="28"/>
          <w:szCs w:val="24"/>
          <w:lang w:bidi="fa-IR"/>
        </w:rPr>
        <w:t xml:space="preserve"> султану Махмуду </w:t>
      </w:r>
      <w:r w:rsidR="00835573">
        <w:rPr>
          <w:sz w:val="28"/>
          <w:szCs w:val="24"/>
          <w:lang w:val="en-US" w:bidi="fa-IR"/>
        </w:rPr>
        <w:t>I</w:t>
      </w:r>
      <w:r w:rsidR="00835573">
        <w:rPr>
          <w:sz w:val="28"/>
          <w:szCs w:val="24"/>
          <w:lang w:bidi="fa-IR"/>
        </w:rPr>
        <w:t xml:space="preserve"> от 6</w:t>
      </w:r>
      <w:r w:rsidR="00835573">
        <w:rPr>
          <w:sz w:val="28"/>
          <w:szCs w:val="24"/>
          <w:lang w:val="tr-TR" w:bidi="fa-IR"/>
        </w:rPr>
        <w:t xml:space="preserve"> </w:t>
      </w:r>
      <w:r w:rsidR="007A36D1">
        <w:rPr>
          <w:sz w:val="28"/>
          <w:szCs w:val="24"/>
          <w:lang w:bidi="fa-IR"/>
        </w:rPr>
        <w:t>мухаррама</w:t>
      </w:r>
      <w:r w:rsidR="00835573">
        <w:rPr>
          <w:sz w:val="28"/>
          <w:szCs w:val="24"/>
          <w:lang w:bidi="fa-IR"/>
        </w:rPr>
        <w:t xml:space="preserve"> 1144 г. х. (11 июля 1731 г.):</w:t>
      </w:r>
    </w:p>
    <w:p w14:paraId="6AEA4D9A" w14:textId="6651FCF1" w:rsidR="00835573" w:rsidRDefault="00835573" w:rsidP="007A36D1">
      <w:pPr>
        <w:spacing w:line="360" w:lineRule="auto"/>
        <w:ind w:firstLine="709"/>
        <w:jc w:val="both"/>
        <w:rPr>
          <w:sz w:val="28"/>
          <w:szCs w:val="24"/>
          <w:lang w:val="tr-TR" w:bidi="fa-IR"/>
        </w:rPr>
      </w:pPr>
      <w:r>
        <w:rPr>
          <w:sz w:val="28"/>
          <w:szCs w:val="24"/>
          <w:lang w:bidi="fa-IR"/>
        </w:rPr>
        <w:t>«…</w:t>
      </w:r>
      <w:r>
        <w:rPr>
          <w:sz w:val="28"/>
          <w:szCs w:val="24"/>
          <w:lang w:val="tr-TR" w:bidi="fa-IR"/>
        </w:rPr>
        <w:t xml:space="preserve"> biz Avna (</w:t>
      </w:r>
      <w:r w:rsidRPr="00AE091C">
        <w:rPr>
          <w:i/>
          <w:iCs/>
          <w:sz w:val="28"/>
          <w:szCs w:val="24"/>
          <w:lang w:val="tr-TR" w:bidi="fa-IR"/>
        </w:rPr>
        <w:t>sic!</w:t>
      </w:r>
      <w:r>
        <w:rPr>
          <w:sz w:val="28"/>
          <w:szCs w:val="24"/>
          <w:lang w:val="tr-TR" w:bidi="fa-IR"/>
        </w:rPr>
        <w:t>) ki bi-inayeti’l-lahi te‘ala Rus memleketlerinin imparatoriçesi, Moskovya’nın, Kiyevya’nın, Vlodimirya’nın</w:t>
      </w:r>
      <w:r w:rsidR="007A36D1">
        <w:rPr>
          <w:sz w:val="28"/>
          <w:szCs w:val="24"/>
          <w:lang w:val="tr-TR" w:bidi="fa-IR"/>
        </w:rPr>
        <w:t>,</w:t>
      </w:r>
      <w:r>
        <w:rPr>
          <w:sz w:val="28"/>
          <w:szCs w:val="24"/>
          <w:lang w:val="tr-TR" w:bidi="fa-IR"/>
        </w:rPr>
        <w:t xml:space="preserve"> Novogrodya’nın, Kazan’ın, Ejderhan’ın, Siberya’nın, Bilskoya’nın, İsmolincko’nun, İstoya’nın, Lidvanya’nın, Korolya’nın, Obdorya’nın, Kondinya’nın ve şimalde vakı‘ nice yerlerin çariçesi ve grandukası ve Aburya’nın ve Kartal’ın ve Groz’un ve Kabardiya’nın Çerkaşya’nın ve Dağıstan’ın hakimesi</w:t>
      </w:r>
      <w:r w:rsidR="007A36D1">
        <w:rPr>
          <w:sz w:val="28"/>
          <w:szCs w:val="24"/>
          <w:lang w:bidi="fa-IR"/>
        </w:rPr>
        <w:t xml:space="preserve"> </w:t>
      </w:r>
      <w:r>
        <w:rPr>
          <w:sz w:val="28"/>
          <w:szCs w:val="24"/>
          <w:lang w:val="tr-TR" w:bidi="fa-IR"/>
        </w:rPr>
        <w:t>ve hükümdarıyuz</w:t>
      </w:r>
      <w:r>
        <w:rPr>
          <w:sz w:val="28"/>
          <w:szCs w:val="24"/>
          <w:lang w:bidi="fa-IR"/>
        </w:rPr>
        <w:t>»</w:t>
      </w:r>
      <w:r>
        <w:rPr>
          <w:rStyle w:val="a9"/>
          <w:sz w:val="28"/>
          <w:szCs w:val="24"/>
          <w:lang w:bidi="fa-IR"/>
        </w:rPr>
        <w:footnoteReference w:id="166"/>
      </w:r>
      <w:r>
        <w:rPr>
          <w:sz w:val="28"/>
          <w:szCs w:val="24"/>
          <w:lang w:val="tr-TR" w:bidi="fa-IR"/>
        </w:rPr>
        <w:t>.</w:t>
      </w:r>
    </w:p>
    <w:p w14:paraId="048A3D55" w14:textId="158A65CC" w:rsidR="007A36D1" w:rsidRPr="007A36D1" w:rsidRDefault="007A36D1" w:rsidP="00835573">
      <w:pPr>
        <w:spacing w:line="360" w:lineRule="auto"/>
        <w:ind w:firstLine="709"/>
        <w:jc w:val="both"/>
        <w:rPr>
          <w:sz w:val="28"/>
          <w:szCs w:val="24"/>
          <w:lang w:bidi="fa-IR"/>
        </w:rPr>
      </w:pPr>
      <w:r>
        <w:rPr>
          <w:sz w:val="28"/>
          <w:szCs w:val="24"/>
          <w:lang w:bidi="fa-IR"/>
        </w:rPr>
        <w:t xml:space="preserve">«… Мы, Авна </w:t>
      </w:r>
      <w:r>
        <w:rPr>
          <w:sz w:val="28"/>
          <w:szCs w:val="24"/>
          <w:lang w:val="tr-TR" w:bidi="fa-IR"/>
        </w:rPr>
        <w:t>(</w:t>
      </w:r>
      <w:r w:rsidRPr="00AE091C">
        <w:rPr>
          <w:i/>
          <w:iCs/>
          <w:sz w:val="28"/>
          <w:szCs w:val="24"/>
          <w:lang w:val="tr-TR" w:bidi="fa-IR"/>
        </w:rPr>
        <w:t>sic!</w:t>
      </w:r>
      <w:r>
        <w:rPr>
          <w:sz w:val="28"/>
          <w:szCs w:val="24"/>
          <w:lang w:val="tr-TR" w:bidi="fa-IR"/>
        </w:rPr>
        <w:t>)</w:t>
      </w:r>
      <w:r>
        <w:rPr>
          <w:sz w:val="28"/>
          <w:szCs w:val="24"/>
          <w:lang w:bidi="fa-IR"/>
        </w:rPr>
        <w:t>, Божиею милостию, Императрица русских земель (Всероссийская), Московская, Киевская, Владимирская, Новгородская, Казанская, Астраханская, Сибирская, Польская (</w:t>
      </w:r>
      <w:r>
        <w:rPr>
          <w:sz w:val="28"/>
          <w:szCs w:val="24"/>
          <w:lang w:val="tr-TR" w:bidi="fa-IR"/>
        </w:rPr>
        <w:t>Bilskoya’nın</w:t>
      </w:r>
      <w:r>
        <w:rPr>
          <w:sz w:val="28"/>
          <w:szCs w:val="24"/>
          <w:lang w:bidi="fa-IR"/>
        </w:rPr>
        <w:t>), Смоленская, Эстдяндская, Лифляндская, Карельская, Обдорская, Кондийская и Всея северныя страны Царица и Великая княгиня (Государыня) и Иверская(?) (</w:t>
      </w:r>
      <w:r>
        <w:rPr>
          <w:sz w:val="28"/>
          <w:szCs w:val="24"/>
          <w:lang w:val="tr-TR" w:bidi="fa-IR"/>
        </w:rPr>
        <w:t>Aburya’nın</w:t>
      </w:r>
      <w:r>
        <w:rPr>
          <w:sz w:val="28"/>
          <w:szCs w:val="24"/>
          <w:lang w:bidi="fa-IR"/>
        </w:rPr>
        <w:t>), и Карталинская, и Грозненская(?) (</w:t>
      </w:r>
      <w:r>
        <w:rPr>
          <w:sz w:val="28"/>
          <w:szCs w:val="24"/>
          <w:lang w:val="tr-TR" w:bidi="fa-IR"/>
        </w:rPr>
        <w:t>Groz’un</w:t>
      </w:r>
      <w:r>
        <w:rPr>
          <w:sz w:val="28"/>
          <w:szCs w:val="24"/>
          <w:lang w:bidi="fa-IR"/>
        </w:rPr>
        <w:t>), и Кабардиская, и Черкасская и Дагестанская (Горских князей) Государыня и Повелительница».</w:t>
      </w:r>
    </w:p>
    <w:p w14:paraId="755F439A" w14:textId="64E79DAF" w:rsidR="00835573" w:rsidRDefault="0051365F" w:rsidP="00835573">
      <w:pPr>
        <w:spacing w:line="360" w:lineRule="auto"/>
        <w:ind w:firstLine="709"/>
        <w:jc w:val="both"/>
        <w:rPr>
          <w:sz w:val="28"/>
          <w:szCs w:val="24"/>
          <w:lang w:bidi="fa-IR"/>
        </w:rPr>
      </w:pPr>
      <w:r>
        <w:rPr>
          <w:sz w:val="28"/>
          <w:szCs w:val="24"/>
        </w:rPr>
        <w:t>– из п</w:t>
      </w:r>
      <w:r w:rsidR="00835573">
        <w:rPr>
          <w:sz w:val="28"/>
          <w:szCs w:val="24"/>
        </w:rPr>
        <w:t>исьм</w:t>
      </w:r>
      <w:r>
        <w:rPr>
          <w:sz w:val="28"/>
          <w:szCs w:val="24"/>
        </w:rPr>
        <w:t>а</w:t>
      </w:r>
      <w:r w:rsidR="00835573">
        <w:rPr>
          <w:sz w:val="28"/>
          <w:szCs w:val="24"/>
        </w:rPr>
        <w:t xml:space="preserve"> императ</w:t>
      </w:r>
      <w:r w:rsidR="00835573">
        <w:rPr>
          <w:sz w:val="28"/>
          <w:szCs w:val="24"/>
          <w:lang w:bidi="fa-IR"/>
        </w:rPr>
        <w:t>рицы</w:t>
      </w:r>
      <w:r w:rsidR="00835573">
        <w:rPr>
          <w:sz w:val="28"/>
          <w:szCs w:val="24"/>
        </w:rPr>
        <w:t xml:space="preserve"> Анны Иоанновны</w:t>
      </w:r>
      <w:r w:rsidR="00835573">
        <w:rPr>
          <w:sz w:val="28"/>
          <w:szCs w:val="24"/>
          <w:lang w:bidi="fa-IR"/>
        </w:rPr>
        <w:t xml:space="preserve"> султану Махмуду </w:t>
      </w:r>
      <w:r w:rsidR="00835573">
        <w:rPr>
          <w:sz w:val="28"/>
          <w:szCs w:val="24"/>
          <w:lang w:val="en-US" w:bidi="fa-IR"/>
        </w:rPr>
        <w:t>I</w:t>
      </w:r>
      <w:r w:rsidR="00835573">
        <w:rPr>
          <w:sz w:val="28"/>
          <w:szCs w:val="24"/>
          <w:lang w:bidi="fa-IR"/>
        </w:rPr>
        <w:t xml:space="preserve"> от 1145 г. х. (1732–33 г.)</w:t>
      </w:r>
      <w:r w:rsidR="00835573">
        <w:rPr>
          <w:rStyle w:val="a9"/>
          <w:sz w:val="28"/>
          <w:szCs w:val="24"/>
          <w:lang w:bidi="fa-IR"/>
        </w:rPr>
        <w:footnoteReference w:id="167"/>
      </w:r>
      <w:r w:rsidR="007A36D1">
        <w:rPr>
          <w:sz w:val="28"/>
          <w:szCs w:val="24"/>
          <w:lang w:bidi="fa-IR"/>
        </w:rPr>
        <w:t xml:space="preserve"> содержит перевод сокращенной формы царского титула:</w:t>
      </w:r>
    </w:p>
    <w:p w14:paraId="4EC0BF3E" w14:textId="6C7F409E" w:rsidR="00835573" w:rsidRDefault="00835573" w:rsidP="00835573">
      <w:pPr>
        <w:spacing w:line="360" w:lineRule="auto"/>
        <w:ind w:firstLine="709"/>
        <w:jc w:val="both"/>
        <w:rPr>
          <w:sz w:val="28"/>
          <w:szCs w:val="24"/>
          <w:lang w:val="tr-TR" w:bidi="fa-IR"/>
        </w:rPr>
      </w:pPr>
      <w:r>
        <w:rPr>
          <w:sz w:val="28"/>
          <w:szCs w:val="24"/>
          <w:lang w:bidi="fa-IR"/>
        </w:rPr>
        <w:t xml:space="preserve">«… </w:t>
      </w:r>
      <w:r>
        <w:rPr>
          <w:sz w:val="28"/>
          <w:szCs w:val="24"/>
          <w:lang w:val="tr-TR" w:bidi="fa-IR"/>
        </w:rPr>
        <w:t>biz ki bi-inayeti’l-lahi te‘ala Rus memleketlerinin imparatoriçesi, Moskovya’nın, Kiyevya’nın ve sa’ir garb ve şimalde olan beldelerin hükümdarıyuz</w:t>
      </w:r>
      <w:r>
        <w:rPr>
          <w:sz w:val="28"/>
          <w:szCs w:val="24"/>
          <w:lang w:bidi="fa-IR"/>
        </w:rPr>
        <w:t>»</w:t>
      </w:r>
      <w:r>
        <w:rPr>
          <w:rStyle w:val="a9"/>
          <w:sz w:val="28"/>
          <w:szCs w:val="24"/>
          <w:lang w:bidi="fa-IR"/>
        </w:rPr>
        <w:footnoteReference w:id="168"/>
      </w:r>
      <w:r>
        <w:rPr>
          <w:sz w:val="28"/>
          <w:szCs w:val="24"/>
          <w:lang w:val="tr-TR" w:bidi="fa-IR"/>
        </w:rPr>
        <w:t>.</w:t>
      </w:r>
    </w:p>
    <w:p w14:paraId="68DEE103" w14:textId="18C180AC" w:rsidR="007A36D1" w:rsidRDefault="007A36D1" w:rsidP="00835573">
      <w:pPr>
        <w:spacing w:line="360" w:lineRule="auto"/>
        <w:ind w:firstLine="709"/>
        <w:jc w:val="both"/>
        <w:rPr>
          <w:sz w:val="28"/>
          <w:szCs w:val="24"/>
          <w:lang w:bidi="fa-IR"/>
        </w:rPr>
      </w:pPr>
      <w:r>
        <w:rPr>
          <w:sz w:val="28"/>
          <w:szCs w:val="24"/>
          <w:lang w:bidi="fa-IR"/>
        </w:rPr>
        <w:t>«… Божиею милостию, Мы, Императрица русских земель (Всероссийская), Московская, Киевская и прочих западных и северных городов».</w:t>
      </w:r>
    </w:p>
    <w:p w14:paraId="613B10E9" w14:textId="24B771A5" w:rsidR="00835573" w:rsidRPr="00FF2ECC" w:rsidRDefault="00A304B5" w:rsidP="00835573">
      <w:pPr>
        <w:spacing w:line="360" w:lineRule="auto"/>
        <w:ind w:firstLine="709"/>
        <w:jc w:val="both"/>
        <w:rPr>
          <w:sz w:val="28"/>
          <w:szCs w:val="24"/>
          <w:lang w:bidi="fa-IR"/>
        </w:rPr>
      </w:pPr>
      <w:r w:rsidRPr="00FF2ECC">
        <w:rPr>
          <w:sz w:val="28"/>
          <w:szCs w:val="24"/>
          <w:lang w:bidi="fa-IR"/>
        </w:rPr>
        <w:lastRenderedPageBreak/>
        <w:t>Отдельного</w:t>
      </w:r>
      <w:r w:rsidR="007A36D1" w:rsidRPr="00FF2ECC">
        <w:rPr>
          <w:sz w:val="28"/>
          <w:szCs w:val="24"/>
          <w:lang w:bidi="fa-IR"/>
        </w:rPr>
        <w:t xml:space="preserve"> внимания заслуживает</w:t>
      </w:r>
      <w:r w:rsidR="00835573" w:rsidRPr="00FF2ECC">
        <w:rPr>
          <w:sz w:val="28"/>
          <w:szCs w:val="24"/>
          <w:lang w:bidi="fa-IR"/>
        </w:rPr>
        <w:t xml:space="preserve"> </w:t>
      </w:r>
      <w:r w:rsidRPr="00FF2ECC">
        <w:rPr>
          <w:sz w:val="28"/>
          <w:szCs w:val="24"/>
          <w:lang w:bidi="fa-IR"/>
        </w:rPr>
        <w:t xml:space="preserve">также </w:t>
      </w:r>
      <w:r w:rsidR="00835573" w:rsidRPr="00FF2ECC">
        <w:rPr>
          <w:sz w:val="28"/>
          <w:szCs w:val="24"/>
          <w:lang w:bidi="fa-IR"/>
        </w:rPr>
        <w:t>короткое письмо от имени Иоанна Антоновича, начинающееся словами:</w:t>
      </w:r>
    </w:p>
    <w:p w14:paraId="21AD1103" w14:textId="16E53568" w:rsidR="00835573" w:rsidRDefault="00835573" w:rsidP="00835573">
      <w:pPr>
        <w:spacing w:line="360" w:lineRule="auto"/>
        <w:ind w:firstLine="709"/>
        <w:jc w:val="both"/>
        <w:rPr>
          <w:sz w:val="28"/>
          <w:szCs w:val="24"/>
          <w:lang w:val="tr-TR" w:bidi="fa-IR"/>
        </w:rPr>
      </w:pPr>
      <w:r w:rsidRPr="00FF2ECC">
        <w:rPr>
          <w:sz w:val="28"/>
          <w:szCs w:val="24"/>
          <w:lang w:bidi="fa-IR"/>
        </w:rPr>
        <w:t>«</w:t>
      </w:r>
      <w:r w:rsidRPr="00FF2ECC">
        <w:rPr>
          <w:sz w:val="28"/>
          <w:szCs w:val="24"/>
          <w:lang w:val="tr-TR" w:bidi="fa-IR"/>
        </w:rPr>
        <w:t>Anna Yuvano nam büyük validemizin mümted ü müşetted olan hastalığından mah-ı Teşrin-i evvelin on yedinci gününde dokuzuncu sa‘atde öyleden sonra dar-ı fenadan irtihal ve müteveffiye-i muma-ileyhanın hal-i hayatında ısdar olunan vasıyyetnamesi</w:t>
      </w:r>
      <w:r w:rsidR="0001482B" w:rsidRPr="00FF2ECC">
        <w:rPr>
          <w:sz w:val="28"/>
          <w:szCs w:val="24"/>
          <w:lang w:val="tr-TR" w:bidi="fa-IR"/>
        </w:rPr>
        <w:t xml:space="preserve"> üzre temamen Rusya memalikinin imparatorluğuna na’il olduğumuzu Rikab-ı hümayuna işbu namemiz ile ihbar olunmuşdur</w:t>
      </w:r>
      <w:r w:rsidRPr="00FF2ECC">
        <w:rPr>
          <w:sz w:val="28"/>
          <w:szCs w:val="24"/>
          <w:lang w:bidi="fa-IR"/>
        </w:rPr>
        <w:t>»</w:t>
      </w:r>
      <w:r w:rsidR="0001482B" w:rsidRPr="00FF2ECC">
        <w:rPr>
          <w:rStyle w:val="a9"/>
          <w:sz w:val="28"/>
          <w:szCs w:val="24"/>
          <w:lang w:bidi="fa-IR"/>
        </w:rPr>
        <w:footnoteReference w:id="169"/>
      </w:r>
      <w:r w:rsidR="0001482B" w:rsidRPr="00FF2ECC">
        <w:rPr>
          <w:sz w:val="28"/>
          <w:szCs w:val="24"/>
          <w:lang w:val="tr-TR" w:bidi="fa-IR"/>
        </w:rPr>
        <w:t>.</w:t>
      </w:r>
    </w:p>
    <w:p w14:paraId="723E8BC1" w14:textId="4DE19C0E" w:rsidR="00FF2ECC" w:rsidRPr="00FF2ECC" w:rsidRDefault="00FF2ECC" w:rsidP="00835573">
      <w:pPr>
        <w:spacing w:line="360" w:lineRule="auto"/>
        <w:ind w:firstLine="709"/>
        <w:jc w:val="both"/>
        <w:rPr>
          <w:sz w:val="28"/>
          <w:szCs w:val="24"/>
          <w:lang w:bidi="fa-IR"/>
        </w:rPr>
      </w:pPr>
      <w:r>
        <w:rPr>
          <w:sz w:val="28"/>
          <w:szCs w:val="24"/>
          <w:lang w:bidi="fa-IR"/>
        </w:rPr>
        <w:t>«Этим нашим письмом сообщается, что, согласно завещанию, составленному при жизни матери нашей, Анны Иоанновны, ушедшей из этого мира вследствие продолжительной и тяжелой(?) болезни октября месяца семнадцатого числа в девятом</w:t>
      </w:r>
      <w:r>
        <w:rPr>
          <w:rStyle w:val="a9"/>
          <w:sz w:val="28"/>
          <w:szCs w:val="24"/>
          <w:lang w:bidi="fa-IR"/>
        </w:rPr>
        <w:footnoteReference w:id="170"/>
      </w:r>
      <w:r>
        <w:rPr>
          <w:sz w:val="28"/>
          <w:szCs w:val="24"/>
          <w:lang w:bidi="fa-IR"/>
        </w:rPr>
        <w:t xml:space="preserve"> часу вечера, императорская власть над всеми русскими землями перешла к нам».</w:t>
      </w:r>
    </w:p>
    <w:p w14:paraId="28AE15CF" w14:textId="1DAB5050" w:rsidR="00C07FDA" w:rsidRDefault="0099324D" w:rsidP="006307FA">
      <w:pPr>
        <w:spacing w:line="360" w:lineRule="auto"/>
        <w:ind w:firstLine="709"/>
        <w:jc w:val="both"/>
        <w:rPr>
          <w:sz w:val="28"/>
          <w:szCs w:val="24"/>
        </w:rPr>
      </w:pPr>
      <w:r>
        <w:rPr>
          <w:sz w:val="28"/>
          <w:szCs w:val="24"/>
        </w:rPr>
        <w:t xml:space="preserve">Вопрос о трансформации титулатуры русских правителей в османских официальных документах </w:t>
      </w:r>
      <w:r w:rsidR="00C07FDA">
        <w:rPr>
          <w:sz w:val="28"/>
          <w:szCs w:val="24"/>
        </w:rPr>
        <w:t>не раз становился предметом исследования в работах отечественных специалистов</w:t>
      </w:r>
      <w:r>
        <w:rPr>
          <w:sz w:val="28"/>
          <w:szCs w:val="24"/>
        </w:rPr>
        <w:t>. Так</w:t>
      </w:r>
      <w:r w:rsidR="00530D25">
        <w:rPr>
          <w:sz w:val="28"/>
          <w:szCs w:val="24"/>
        </w:rPr>
        <w:t>,</w:t>
      </w:r>
      <w:r>
        <w:rPr>
          <w:sz w:val="28"/>
          <w:szCs w:val="24"/>
        </w:rPr>
        <w:t xml:space="preserve"> И. В. Зайцев</w:t>
      </w:r>
      <w:r w:rsidR="00C07FDA">
        <w:rPr>
          <w:sz w:val="28"/>
          <w:szCs w:val="24"/>
        </w:rPr>
        <w:t>, говоря о технике перевода османских документов на русский язык, отмечает дословный характер передачи тюркского текста. Подобный подход позволяет специалистам, в случае необходимости и при отсутствии турецкого подлинника, достаточно точно его воссоздавать. Вместе с тем, существенные отличия османского и русского языков в плане синтаксиса делают переведенный таким образом текст сложным для восприятия.</w:t>
      </w:r>
      <w:r w:rsidR="00C07FDA">
        <w:rPr>
          <w:rStyle w:val="a9"/>
          <w:sz w:val="28"/>
          <w:szCs w:val="24"/>
        </w:rPr>
        <w:footnoteReference w:id="171"/>
      </w:r>
    </w:p>
    <w:p w14:paraId="2BD99714" w14:textId="24C1EBAA" w:rsidR="00FF2F81" w:rsidRDefault="00530D25" w:rsidP="00FF2F81">
      <w:pPr>
        <w:spacing w:line="360" w:lineRule="auto"/>
        <w:ind w:firstLine="709"/>
        <w:jc w:val="both"/>
        <w:rPr>
          <w:sz w:val="28"/>
          <w:szCs w:val="24"/>
        </w:rPr>
      </w:pPr>
      <w:r>
        <w:rPr>
          <w:sz w:val="28"/>
          <w:szCs w:val="24"/>
        </w:rPr>
        <w:t>Обращаясь</w:t>
      </w:r>
      <w:r w:rsidR="00C07FDA">
        <w:rPr>
          <w:sz w:val="28"/>
          <w:szCs w:val="24"/>
        </w:rPr>
        <w:t xml:space="preserve"> к</w:t>
      </w:r>
      <w:r>
        <w:rPr>
          <w:sz w:val="28"/>
          <w:szCs w:val="24"/>
        </w:rPr>
        <w:t xml:space="preserve"> османским</w:t>
      </w:r>
      <w:r w:rsidR="00C07FDA">
        <w:rPr>
          <w:sz w:val="28"/>
          <w:szCs w:val="24"/>
        </w:rPr>
        <w:t xml:space="preserve"> переводам титулов русских монархов, можно заметить, что ни в одном </w:t>
      </w:r>
      <w:r>
        <w:rPr>
          <w:sz w:val="28"/>
          <w:szCs w:val="24"/>
        </w:rPr>
        <w:t xml:space="preserve">из </w:t>
      </w:r>
      <w:r w:rsidR="00C07FDA">
        <w:rPr>
          <w:sz w:val="28"/>
          <w:szCs w:val="24"/>
        </w:rPr>
        <w:t>случае</w:t>
      </w:r>
      <w:r>
        <w:rPr>
          <w:sz w:val="28"/>
          <w:szCs w:val="24"/>
        </w:rPr>
        <w:t>в</w:t>
      </w:r>
      <w:r w:rsidR="00C07FDA">
        <w:rPr>
          <w:sz w:val="28"/>
          <w:szCs w:val="24"/>
        </w:rPr>
        <w:t xml:space="preserve"> </w:t>
      </w:r>
      <w:r>
        <w:rPr>
          <w:sz w:val="28"/>
          <w:szCs w:val="24"/>
        </w:rPr>
        <w:t>переводчик не перечисляет полный перечень владений монарха</w:t>
      </w:r>
      <w:r w:rsidR="00C07FDA">
        <w:rPr>
          <w:sz w:val="28"/>
          <w:szCs w:val="24"/>
        </w:rPr>
        <w:t xml:space="preserve">. А те </w:t>
      </w:r>
      <w:r>
        <w:rPr>
          <w:sz w:val="28"/>
          <w:szCs w:val="24"/>
        </w:rPr>
        <w:t xml:space="preserve">названия </w:t>
      </w:r>
      <w:r w:rsidR="00C07FDA">
        <w:rPr>
          <w:sz w:val="28"/>
          <w:szCs w:val="24"/>
        </w:rPr>
        <w:t>город</w:t>
      </w:r>
      <w:r>
        <w:rPr>
          <w:sz w:val="28"/>
          <w:szCs w:val="24"/>
        </w:rPr>
        <w:t>ов</w:t>
      </w:r>
      <w:r w:rsidR="00C07FDA">
        <w:rPr>
          <w:sz w:val="28"/>
          <w:szCs w:val="24"/>
        </w:rPr>
        <w:t xml:space="preserve"> и зем</w:t>
      </w:r>
      <w:r>
        <w:rPr>
          <w:sz w:val="28"/>
          <w:szCs w:val="24"/>
        </w:rPr>
        <w:t>ель</w:t>
      </w:r>
      <w:r w:rsidR="00C07FDA">
        <w:rPr>
          <w:sz w:val="28"/>
          <w:szCs w:val="24"/>
        </w:rPr>
        <w:t xml:space="preserve">, которые </w:t>
      </w:r>
      <w:r w:rsidR="00DB1102">
        <w:rPr>
          <w:sz w:val="28"/>
          <w:szCs w:val="24"/>
        </w:rPr>
        <w:t>указаны</w:t>
      </w:r>
      <w:r w:rsidR="00C07FDA">
        <w:rPr>
          <w:sz w:val="28"/>
          <w:szCs w:val="24"/>
        </w:rPr>
        <w:t xml:space="preserve">, чаще всего даны в различных написаниях. </w:t>
      </w:r>
      <w:r>
        <w:rPr>
          <w:sz w:val="28"/>
          <w:szCs w:val="24"/>
        </w:rPr>
        <w:t>Собственно</w:t>
      </w:r>
      <w:r w:rsidR="00C07FDA">
        <w:rPr>
          <w:sz w:val="28"/>
          <w:szCs w:val="24"/>
        </w:rPr>
        <w:t xml:space="preserve"> титулы</w:t>
      </w:r>
      <w:r>
        <w:rPr>
          <w:sz w:val="28"/>
          <w:szCs w:val="24"/>
        </w:rPr>
        <w:t xml:space="preserve"> (</w:t>
      </w:r>
      <w:r w:rsidR="00C07FDA">
        <w:rPr>
          <w:sz w:val="28"/>
          <w:szCs w:val="24"/>
        </w:rPr>
        <w:t>например, «</w:t>
      </w:r>
      <w:r>
        <w:rPr>
          <w:sz w:val="28"/>
          <w:szCs w:val="24"/>
        </w:rPr>
        <w:t>В</w:t>
      </w:r>
      <w:r w:rsidR="00C07FDA">
        <w:rPr>
          <w:sz w:val="28"/>
          <w:szCs w:val="24"/>
        </w:rPr>
        <w:t xml:space="preserve">еликий </w:t>
      </w:r>
      <w:r>
        <w:rPr>
          <w:sz w:val="28"/>
          <w:szCs w:val="24"/>
        </w:rPr>
        <w:t>К</w:t>
      </w:r>
      <w:r w:rsidR="00C07FDA">
        <w:rPr>
          <w:sz w:val="28"/>
          <w:szCs w:val="24"/>
        </w:rPr>
        <w:t>нязь»</w:t>
      </w:r>
      <w:r>
        <w:rPr>
          <w:sz w:val="28"/>
          <w:szCs w:val="24"/>
        </w:rPr>
        <w:t>)</w:t>
      </w:r>
      <w:r w:rsidR="00C07FDA">
        <w:rPr>
          <w:sz w:val="28"/>
          <w:szCs w:val="24"/>
        </w:rPr>
        <w:t xml:space="preserve"> также передаются по-разному: в одних случаях </w:t>
      </w:r>
      <w:r w:rsidR="00C07FDA">
        <w:rPr>
          <w:sz w:val="28"/>
          <w:szCs w:val="24"/>
        </w:rPr>
        <w:lastRenderedPageBreak/>
        <w:t xml:space="preserve">переводчики применяют транслитерацию, в других </w:t>
      </w:r>
      <w:r>
        <w:rPr>
          <w:sz w:val="28"/>
          <w:szCs w:val="24"/>
        </w:rPr>
        <w:t>указывают</w:t>
      </w:r>
      <w:r w:rsidR="00C07FDA">
        <w:rPr>
          <w:sz w:val="28"/>
          <w:szCs w:val="24"/>
        </w:rPr>
        <w:t xml:space="preserve"> гречески</w:t>
      </w:r>
      <w:r>
        <w:rPr>
          <w:sz w:val="28"/>
          <w:szCs w:val="24"/>
        </w:rPr>
        <w:t>е</w:t>
      </w:r>
      <w:r w:rsidR="00C07FDA">
        <w:rPr>
          <w:sz w:val="28"/>
          <w:szCs w:val="24"/>
        </w:rPr>
        <w:t xml:space="preserve"> аналог</w:t>
      </w:r>
      <w:r>
        <w:rPr>
          <w:sz w:val="28"/>
          <w:szCs w:val="24"/>
        </w:rPr>
        <w:t>и</w:t>
      </w:r>
      <w:r w:rsidR="00C07FDA">
        <w:rPr>
          <w:sz w:val="28"/>
          <w:szCs w:val="24"/>
        </w:rPr>
        <w:t>. Похожим образом</w:t>
      </w:r>
      <w:r w:rsidR="00967B5B">
        <w:rPr>
          <w:sz w:val="28"/>
          <w:szCs w:val="24"/>
        </w:rPr>
        <w:t>, как отмечает И. В. Зайцев,</w:t>
      </w:r>
      <w:r w:rsidR="00C07FDA">
        <w:rPr>
          <w:sz w:val="28"/>
          <w:szCs w:val="24"/>
        </w:rPr>
        <w:t xml:space="preserve"> </w:t>
      </w:r>
      <w:r w:rsidR="000B65CF">
        <w:rPr>
          <w:sz w:val="28"/>
          <w:szCs w:val="24"/>
        </w:rPr>
        <w:t xml:space="preserve">ранее </w:t>
      </w:r>
      <w:r w:rsidR="00C07FDA">
        <w:rPr>
          <w:sz w:val="28"/>
          <w:szCs w:val="24"/>
        </w:rPr>
        <w:t>поступали тат</w:t>
      </w:r>
      <w:r w:rsidR="00967B5B">
        <w:rPr>
          <w:sz w:val="28"/>
          <w:szCs w:val="24"/>
        </w:rPr>
        <w:t>а</w:t>
      </w:r>
      <w:r w:rsidR="00C07FDA">
        <w:rPr>
          <w:sz w:val="28"/>
          <w:szCs w:val="24"/>
        </w:rPr>
        <w:t xml:space="preserve">рские переводчики — служащие Посольского приказа. </w:t>
      </w:r>
      <w:r w:rsidR="00967B5B">
        <w:rPr>
          <w:sz w:val="28"/>
          <w:szCs w:val="24"/>
        </w:rPr>
        <w:t>Если</w:t>
      </w:r>
      <w:r w:rsidR="00C07FDA">
        <w:rPr>
          <w:sz w:val="28"/>
          <w:szCs w:val="24"/>
        </w:rPr>
        <w:t xml:space="preserve"> переводчик встреча</w:t>
      </w:r>
      <w:r w:rsidR="00967B5B">
        <w:rPr>
          <w:sz w:val="28"/>
          <w:szCs w:val="24"/>
        </w:rPr>
        <w:t>л</w:t>
      </w:r>
      <w:r w:rsidR="00C07FDA">
        <w:rPr>
          <w:sz w:val="28"/>
          <w:szCs w:val="24"/>
        </w:rPr>
        <w:t xml:space="preserve"> незнакомое слово</w:t>
      </w:r>
      <w:r w:rsidR="00967B5B">
        <w:rPr>
          <w:sz w:val="28"/>
          <w:szCs w:val="24"/>
        </w:rPr>
        <w:t xml:space="preserve"> в составе титулатуры</w:t>
      </w:r>
      <w:r w:rsidR="00C07FDA">
        <w:rPr>
          <w:sz w:val="28"/>
          <w:szCs w:val="24"/>
        </w:rPr>
        <w:t>, он</w:t>
      </w:r>
      <w:r w:rsidR="00967B5B">
        <w:rPr>
          <w:sz w:val="28"/>
          <w:szCs w:val="24"/>
        </w:rPr>
        <w:t xml:space="preserve"> передавал этот термин в русском тексте посредством</w:t>
      </w:r>
      <w:r w:rsidR="00C07FDA">
        <w:rPr>
          <w:sz w:val="28"/>
          <w:szCs w:val="24"/>
        </w:rPr>
        <w:t xml:space="preserve"> транслитер</w:t>
      </w:r>
      <w:r w:rsidR="00967B5B">
        <w:rPr>
          <w:sz w:val="28"/>
          <w:szCs w:val="24"/>
        </w:rPr>
        <w:t>ирования</w:t>
      </w:r>
      <w:r w:rsidR="00C07FDA">
        <w:rPr>
          <w:sz w:val="28"/>
          <w:szCs w:val="24"/>
        </w:rPr>
        <w:t xml:space="preserve"> в русском тексте. </w:t>
      </w:r>
      <w:r w:rsidR="00967B5B">
        <w:rPr>
          <w:sz w:val="28"/>
          <w:szCs w:val="24"/>
        </w:rPr>
        <w:t>Например,</w:t>
      </w:r>
      <w:r w:rsidR="00C07FDA">
        <w:rPr>
          <w:sz w:val="28"/>
          <w:szCs w:val="24"/>
        </w:rPr>
        <w:t xml:space="preserve"> персидско-османский титул </w:t>
      </w:r>
      <w:r w:rsidR="00C07FDA" w:rsidRPr="00967B5B">
        <w:rPr>
          <w:i/>
          <w:iCs/>
          <w:sz w:val="28"/>
          <w:szCs w:val="24"/>
        </w:rPr>
        <w:t>Худавендигяр</w:t>
      </w:r>
      <w:r w:rsidR="00C07FDA">
        <w:rPr>
          <w:sz w:val="28"/>
          <w:szCs w:val="24"/>
        </w:rPr>
        <w:t xml:space="preserve"> (</w:t>
      </w:r>
      <w:r w:rsidR="00967B5B">
        <w:rPr>
          <w:sz w:val="28"/>
          <w:szCs w:val="24"/>
        </w:rPr>
        <w:t>«</w:t>
      </w:r>
      <w:r w:rsidR="00C07FDA">
        <w:rPr>
          <w:sz w:val="28"/>
          <w:szCs w:val="24"/>
        </w:rPr>
        <w:t>Второй или другой Бог</w:t>
      </w:r>
      <w:r w:rsidR="00967B5B">
        <w:rPr>
          <w:sz w:val="28"/>
          <w:szCs w:val="24"/>
        </w:rPr>
        <w:t>»</w:t>
      </w:r>
      <w:r w:rsidR="00C07FDA">
        <w:rPr>
          <w:sz w:val="28"/>
          <w:szCs w:val="24"/>
        </w:rPr>
        <w:t xml:space="preserve">), </w:t>
      </w:r>
      <w:r w:rsidR="00967B5B">
        <w:rPr>
          <w:sz w:val="28"/>
          <w:szCs w:val="24"/>
        </w:rPr>
        <w:t>как правило, не переводился, а передавался в кириллической графике в различных</w:t>
      </w:r>
      <w:r w:rsidR="00C07FDA">
        <w:rPr>
          <w:sz w:val="28"/>
          <w:szCs w:val="24"/>
        </w:rPr>
        <w:t xml:space="preserve"> искаженных формах </w:t>
      </w:r>
      <w:r w:rsidR="00967B5B">
        <w:rPr>
          <w:sz w:val="28"/>
          <w:szCs w:val="24"/>
        </w:rPr>
        <w:t xml:space="preserve">— </w:t>
      </w:r>
      <w:r w:rsidR="00C07FDA">
        <w:rPr>
          <w:sz w:val="28"/>
          <w:szCs w:val="24"/>
        </w:rPr>
        <w:t>Хандыкерь, Ханкерь</w:t>
      </w:r>
      <w:r w:rsidR="00C07FDA">
        <w:rPr>
          <w:rStyle w:val="a9"/>
          <w:sz w:val="28"/>
          <w:szCs w:val="24"/>
        </w:rPr>
        <w:footnoteReference w:id="172"/>
      </w:r>
      <w:r w:rsidR="00C07FDA">
        <w:rPr>
          <w:sz w:val="28"/>
          <w:szCs w:val="24"/>
        </w:rPr>
        <w:t>.</w:t>
      </w:r>
    </w:p>
    <w:p w14:paraId="0712269D" w14:textId="339D11BC" w:rsidR="0067211F" w:rsidRPr="00111233" w:rsidRDefault="00967B5B" w:rsidP="00AA60F5">
      <w:pPr>
        <w:spacing w:line="360" w:lineRule="auto"/>
        <w:ind w:firstLine="709"/>
        <w:jc w:val="both"/>
        <w:rPr>
          <w:sz w:val="28"/>
          <w:szCs w:val="28"/>
        </w:rPr>
      </w:pPr>
      <w:r>
        <w:rPr>
          <w:sz w:val="28"/>
          <w:szCs w:val="24"/>
        </w:rPr>
        <w:t>П</w:t>
      </w:r>
      <w:r w:rsidR="007A36D1">
        <w:rPr>
          <w:sz w:val="28"/>
          <w:szCs w:val="24"/>
        </w:rPr>
        <w:t>одборка писем русских императоров, содержащаяся в версии Б «Ибретнюма-йы девлет»</w:t>
      </w:r>
      <w:r>
        <w:rPr>
          <w:sz w:val="28"/>
          <w:szCs w:val="24"/>
        </w:rPr>
        <w:t>,</w:t>
      </w:r>
      <w:r w:rsidR="007A36D1">
        <w:rPr>
          <w:sz w:val="28"/>
          <w:szCs w:val="24"/>
        </w:rPr>
        <w:t xml:space="preserve"> демонстрирует </w:t>
      </w:r>
      <w:r>
        <w:rPr>
          <w:sz w:val="28"/>
          <w:szCs w:val="24"/>
        </w:rPr>
        <w:t>несовершенства</w:t>
      </w:r>
      <w:r w:rsidR="007A36D1">
        <w:rPr>
          <w:sz w:val="28"/>
          <w:szCs w:val="24"/>
        </w:rPr>
        <w:t xml:space="preserve"> перевода титулатуры русских монархов</w:t>
      </w:r>
      <w:r>
        <w:rPr>
          <w:sz w:val="28"/>
          <w:szCs w:val="24"/>
        </w:rPr>
        <w:t xml:space="preserve"> и</w:t>
      </w:r>
      <w:r w:rsidR="007A36D1">
        <w:rPr>
          <w:sz w:val="28"/>
          <w:szCs w:val="24"/>
        </w:rPr>
        <w:t xml:space="preserve">, в частности, отсутствие </w:t>
      </w:r>
      <w:r>
        <w:rPr>
          <w:sz w:val="28"/>
          <w:szCs w:val="24"/>
        </w:rPr>
        <w:t>унификации</w:t>
      </w:r>
      <w:r w:rsidR="007A36D1">
        <w:rPr>
          <w:sz w:val="28"/>
          <w:szCs w:val="24"/>
        </w:rPr>
        <w:t xml:space="preserve"> в </w:t>
      </w:r>
      <w:r>
        <w:rPr>
          <w:sz w:val="28"/>
          <w:szCs w:val="24"/>
        </w:rPr>
        <w:t>передаче топонимики их владений</w:t>
      </w:r>
      <w:r w:rsidR="007A36D1">
        <w:rPr>
          <w:sz w:val="28"/>
          <w:szCs w:val="24"/>
        </w:rPr>
        <w:t xml:space="preserve">. </w:t>
      </w:r>
      <w:r>
        <w:rPr>
          <w:sz w:val="28"/>
          <w:szCs w:val="24"/>
        </w:rPr>
        <w:t>Подобные несовершенства обусловливались, на наш взгляд, не только</w:t>
      </w:r>
      <w:r w:rsidR="007A36D1">
        <w:rPr>
          <w:sz w:val="28"/>
          <w:szCs w:val="24"/>
        </w:rPr>
        <w:t xml:space="preserve"> уровнем мастерства переводчиков</w:t>
      </w:r>
      <w:r>
        <w:rPr>
          <w:sz w:val="28"/>
          <w:szCs w:val="24"/>
        </w:rPr>
        <w:t xml:space="preserve"> </w:t>
      </w:r>
      <w:r w:rsidR="007A36D1">
        <w:rPr>
          <w:sz w:val="28"/>
          <w:szCs w:val="24"/>
        </w:rPr>
        <w:t>и возможными различиями в русскоязычном написании титулов</w:t>
      </w:r>
      <w:r>
        <w:rPr>
          <w:sz w:val="28"/>
          <w:szCs w:val="24"/>
        </w:rPr>
        <w:t>, но прежде всего характерным как для турецкой, так и для российской сторон отсутствием институционализированной культуры официальной переводческой деятельности, а также нерешенностью языковых проблем в области унификации и стандартизации передачи иноязычной титулатуры и топонимики</w:t>
      </w:r>
      <w:r w:rsidR="00FF2F81">
        <w:rPr>
          <w:sz w:val="28"/>
          <w:szCs w:val="24"/>
        </w:rPr>
        <w:t>.</w:t>
      </w:r>
    </w:p>
    <w:p w14:paraId="1C979E3F" w14:textId="7F9EAAE1" w:rsidR="00611C83" w:rsidRPr="00111233" w:rsidRDefault="00611C83">
      <w:pPr>
        <w:rPr>
          <w:sz w:val="28"/>
          <w:szCs w:val="28"/>
        </w:rPr>
      </w:pPr>
      <w:r w:rsidRPr="00111233">
        <w:rPr>
          <w:sz w:val="28"/>
          <w:szCs w:val="28"/>
        </w:rPr>
        <w:br w:type="page"/>
      </w:r>
    </w:p>
    <w:p w14:paraId="13151DE8" w14:textId="409EF0F2" w:rsidR="000A3EAE" w:rsidRPr="00644E19" w:rsidRDefault="000A3EAE" w:rsidP="00644E19">
      <w:pPr>
        <w:pStyle w:val="1"/>
        <w:spacing w:line="360" w:lineRule="auto"/>
        <w:jc w:val="center"/>
        <w:rPr>
          <w:rFonts w:ascii="Times New Roman" w:hAnsi="Times New Roman" w:cs="Times New Roman"/>
          <w:b/>
          <w:bCs/>
          <w:caps/>
          <w:color w:val="auto"/>
          <w:sz w:val="28"/>
          <w:szCs w:val="22"/>
        </w:rPr>
      </w:pPr>
      <w:bookmarkStart w:id="23" w:name="_Toc112926338"/>
      <w:r w:rsidRPr="00644E19">
        <w:rPr>
          <w:rFonts w:ascii="Times New Roman" w:hAnsi="Times New Roman" w:cs="Times New Roman"/>
          <w:b/>
          <w:bCs/>
          <w:caps/>
          <w:color w:val="auto"/>
          <w:sz w:val="28"/>
          <w:szCs w:val="22"/>
        </w:rPr>
        <w:lastRenderedPageBreak/>
        <w:t>Заключение</w:t>
      </w:r>
      <w:bookmarkEnd w:id="23"/>
    </w:p>
    <w:p w14:paraId="17E0F056" w14:textId="570694BF" w:rsidR="006F25AF" w:rsidRDefault="006F25AF" w:rsidP="006F25AF">
      <w:pPr>
        <w:spacing w:line="360" w:lineRule="auto"/>
        <w:ind w:firstLine="709"/>
        <w:jc w:val="both"/>
        <w:rPr>
          <w:sz w:val="28"/>
          <w:szCs w:val="28"/>
        </w:rPr>
      </w:pPr>
      <w:r>
        <w:rPr>
          <w:sz w:val="28"/>
          <w:szCs w:val="28"/>
        </w:rPr>
        <w:t>До последнего времени считалось, что рукопись</w:t>
      </w:r>
      <w:r w:rsidRPr="006F25AF">
        <w:rPr>
          <w:sz w:val="28"/>
          <w:szCs w:val="28"/>
          <w:lang w:bidi="fa-IR"/>
        </w:rPr>
        <w:t xml:space="preserve"> </w:t>
      </w:r>
      <w:r w:rsidRPr="00611C83">
        <w:rPr>
          <w:sz w:val="28"/>
          <w:szCs w:val="28"/>
          <w:lang w:bidi="fa-IR"/>
        </w:rPr>
        <w:t>B 747</w:t>
      </w:r>
      <w:r>
        <w:rPr>
          <w:sz w:val="28"/>
          <w:szCs w:val="28"/>
          <w:lang w:bidi="fa-IR"/>
        </w:rPr>
        <w:t>, хранящаяся в собрании ИВР РАН, содержит текст</w:t>
      </w:r>
      <w:r>
        <w:rPr>
          <w:sz w:val="28"/>
          <w:szCs w:val="28"/>
        </w:rPr>
        <w:t xml:space="preserve"> а</w:t>
      </w:r>
      <w:r w:rsidR="001B6391" w:rsidRPr="00611C83">
        <w:rPr>
          <w:sz w:val="28"/>
          <w:szCs w:val="28"/>
        </w:rPr>
        <w:t>нонимно</w:t>
      </w:r>
      <w:r>
        <w:rPr>
          <w:sz w:val="28"/>
          <w:szCs w:val="28"/>
        </w:rPr>
        <w:t>го</w:t>
      </w:r>
      <w:r w:rsidR="001B6391" w:rsidRPr="00611C83">
        <w:rPr>
          <w:sz w:val="28"/>
          <w:szCs w:val="28"/>
        </w:rPr>
        <w:t xml:space="preserve"> компилятивно</w:t>
      </w:r>
      <w:r>
        <w:rPr>
          <w:sz w:val="28"/>
          <w:szCs w:val="28"/>
        </w:rPr>
        <w:t>го</w:t>
      </w:r>
      <w:r w:rsidR="001B6391" w:rsidRPr="00611C83">
        <w:rPr>
          <w:sz w:val="28"/>
          <w:szCs w:val="28"/>
        </w:rPr>
        <w:t xml:space="preserve"> сочинени</w:t>
      </w:r>
      <w:r w:rsidR="00DB1102">
        <w:rPr>
          <w:sz w:val="28"/>
          <w:szCs w:val="28"/>
        </w:rPr>
        <w:t>я</w:t>
      </w:r>
      <w:r>
        <w:rPr>
          <w:sz w:val="28"/>
          <w:szCs w:val="28"/>
        </w:rPr>
        <w:t xml:space="preserve">, связанного с историей Крымского ханства. Первым из российских уеных, чье внимание </w:t>
      </w:r>
      <w:r>
        <w:rPr>
          <w:sz w:val="28"/>
          <w:szCs w:val="28"/>
          <w:lang w:bidi="fa-IR"/>
        </w:rPr>
        <w:t>привлекло д</w:t>
      </w:r>
      <w:r>
        <w:rPr>
          <w:sz w:val="28"/>
          <w:szCs w:val="28"/>
        </w:rPr>
        <w:t>анное сочинение, был</w:t>
      </w:r>
      <w:r>
        <w:rPr>
          <w:sz w:val="28"/>
          <w:szCs w:val="28"/>
          <w:lang w:bidi="fa-IR"/>
        </w:rPr>
        <w:t xml:space="preserve"> известный востоковед В. Д. Смирнов. Несмотря на его усилия по первоначальному изучению и изданию текста рукописи, данный источник в дальнейшем не получил широкого использования в отечественной науке. </w:t>
      </w:r>
      <w:r>
        <w:rPr>
          <w:sz w:val="28"/>
          <w:szCs w:val="28"/>
        </w:rPr>
        <w:t>Ш</w:t>
      </w:r>
      <w:r w:rsidRPr="00611C83">
        <w:rPr>
          <w:sz w:val="28"/>
          <w:szCs w:val="28"/>
        </w:rPr>
        <w:t>ироком</w:t>
      </w:r>
      <w:r>
        <w:rPr>
          <w:sz w:val="28"/>
          <w:szCs w:val="28"/>
        </w:rPr>
        <w:t>у</w:t>
      </w:r>
      <w:r w:rsidRPr="00611C83">
        <w:rPr>
          <w:sz w:val="28"/>
          <w:szCs w:val="28"/>
        </w:rPr>
        <w:t xml:space="preserve"> использовани</w:t>
      </w:r>
      <w:r>
        <w:rPr>
          <w:sz w:val="28"/>
          <w:szCs w:val="28"/>
        </w:rPr>
        <w:t xml:space="preserve">ю данного </w:t>
      </w:r>
      <w:r w:rsidR="00DB1102">
        <w:rPr>
          <w:sz w:val="28"/>
          <w:szCs w:val="28"/>
        </w:rPr>
        <w:t>сочинения</w:t>
      </w:r>
      <w:r w:rsidRPr="00611C83">
        <w:rPr>
          <w:sz w:val="28"/>
          <w:szCs w:val="28"/>
        </w:rPr>
        <w:t xml:space="preserve"> отечественными </w:t>
      </w:r>
      <w:r>
        <w:rPr>
          <w:sz w:val="28"/>
          <w:szCs w:val="28"/>
        </w:rPr>
        <w:t xml:space="preserve">историками во многом препятствовало </w:t>
      </w:r>
      <w:r w:rsidRPr="00611C83">
        <w:rPr>
          <w:sz w:val="28"/>
          <w:szCs w:val="28"/>
        </w:rPr>
        <w:t xml:space="preserve">отсутствие перевода </w:t>
      </w:r>
      <w:r>
        <w:rPr>
          <w:sz w:val="28"/>
          <w:szCs w:val="28"/>
        </w:rPr>
        <w:t>памятника на русский язык</w:t>
      </w:r>
      <w:r w:rsidRPr="00611C83">
        <w:rPr>
          <w:sz w:val="28"/>
          <w:szCs w:val="28"/>
        </w:rPr>
        <w:t xml:space="preserve">. </w:t>
      </w:r>
      <w:r>
        <w:rPr>
          <w:sz w:val="28"/>
          <w:szCs w:val="28"/>
          <w:lang w:bidi="fa-IR"/>
        </w:rPr>
        <w:t xml:space="preserve">В Турции, где в течение второй половины </w:t>
      </w:r>
      <w:r>
        <w:rPr>
          <w:sz w:val="28"/>
          <w:szCs w:val="28"/>
          <w:lang w:val="en-US" w:bidi="fa-IR"/>
        </w:rPr>
        <w:t xml:space="preserve">XX – </w:t>
      </w:r>
      <w:r>
        <w:rPr>
          <w:sz w:val="28"/>
          <w:szCs w:val="28"/>
          <w:lang w:bidi="fa-IR"/>
        </w:rPr>
        <w:t xml:space="preserve">начала </w:t>
      </w:r>
      <w:r>
        <w:rPr>
          <w:sz w:val="28"/>
          <w:szCs w:val="28"/>
          <w:lang w:val="en-US" w:bidi="fa-IR"/>
        </w:rPr>
        <w:t>XXI</w:t>
      </w:r>
      <w:r>
        <w:rPr>
          <w:sz w:val="28"/>
          <w:szCs w:val="28"/>
          <w:lang w:bidi="fa-IR"/>
        </w:rPr>
        <w:t xml:space="preserve"> в. предпринимались исследования данного сочинения, о работах российских ученых (В. Д. Смирнова, а позднее И. В. Зайцева) по данной тематике не знали и не знают до сих пор. В ходе настоящего исследования, с опорой на публикации турецкого историка А.</w:t>
      </w:r>
      <w:r w:rsidR="00DB1102">
        <w:rPr>
          <w:sz w:val="28"/>
          <w:szCs w:val="28"/>
          <w:lang w:bidi="fa-IR"/>
        </w:rPr>
        <w:t> </w:t>
      </w:r>
      <w:r>
        <w:rPr>
          <w:sz w:val="28"/>
          <w:szCs w:val="28"/>
          <w:lang w:bidi="fa-IR"/>
        </w:rPr>
        <w:t xml:space="preserve">Огретена, нам удалось идентифицировать сочинение, заключенное в рукописи </w:t>
      </w:r>
      <w:r w:rsidRPr="00611C83">
        <w:rPr>
          <w:sz w:val="28"/>
          <w:szCs w:val="28"/>
          <w:lang w:bidi="fa-IR"/>
        </w:rPr>
        <w:t>B 747</w:t>
      </w:r>
      <w:r>
        <w:rPr>
          <w:sz w:val="28"/>
          <w:szCs w:val="28"/>
          <w:lang w:bidi="fa-IR"/>
        </w:rPr>
        <w:t xml:space="preserve"> как османский историографический труд «Ибретнюма-йы девлет» («Наставление государству»)</w:t>
      </w:r>
      <w:r w:rsidR="001B6391" w:rsidRPr="00611C83">
        <w:rPr>
          <w:sz w:val="28"/>
          <w:szCs w:val="28"/>
        </w:rPr>
        <w:t>.</w:t>
      </w:r>
      <w:r>
        <w:rPr>
          <w:sz w:val="28"/>
          <w:szCs w:val="28"/>
        </w:rPr>
        <w:t xml:space="preserve"> Идентификация текста позволила описать целостную картину истории изучения данного письменного памятника, которое происходило независимо в России и Турции.</w:t>
      </w:r>
    </w:p>
    <w:p w14:paraId="2C290FF8" w14:textId="53C32AB9" w:rsidR="000A3EAE" w:rsidRPr="00611C83" w:rsidRDefault="006F25AF" w:rsidP="006F25AF">
      <w:pPr>
        <w:spacing w:line="360" w:lineRule="auto"/>
        <w:ind w:firstLine="709"/>
        <w:jc w:val="both"/>
        <w:rPr>
          <w:sz w:val="28"/>
          <w:szCs w:val="28"/>
          <w:lang w:bidi="fa-IR"/>
        </w:rPr>
      </w:pPr>
      <w:r>
        <w:rPr>
          <w:sz w:val="28"/>
          <w:szCs w:val="28"/>
        </w:rPr>
        <w:t xml:space="preserve">Текст </w:t>
      </w:r>
      <w:r>
        <w:rPr>
          <w:sz w:val="28"/>
          <w:szCs w:val="28"/>
          <w:lang w:bidi="fa-IR"/>
        </w:rPr>
        <w:t xml:space="preserve">«Ибретнюма-йы девлет» </w:t>
      </w:r>
      <w:r w:rsidR="00611C83" w:rsidRPr="00611C83">
        <w:rPr>
          <w:sz w:val="28"/>
          <w:szCs w:val="28"/>
        </w:rPr>
        <w:t>обладает как большим т</w:t>
      </w:r>
      <w:r w:rsidR="001B6391" w:rsidRPr="00611C83">
        <w:rPr>
          <w:sz w:val="28"/>
          <w:szCs w:val="28"/>
        </w:rPr>
        <w:t>ематическ</w:t>
      </w:r>
      <w:r w:rsidR="00611C83" w:rsidRPr="00611C83">
        <w:rPr>
          <w:sz w:val="28"/>
          <w:szCs w:val="28"/>
        </w:rPr>
        <w:t>им</w:t>
      </w:r>
      <w:r w:rsidR="001B6391" w:rsidRPr="00611C83">
        <w:rPr>
          <w:sz w:val="28"/>
          <w:szCs w:val="28"/>
        </w:rPr>
        <w:t xml:space="preserve"> разнообразие</w:t>
      </w:r>
      <w:r w:rsidR="00611C83" w:rsidRPr="00611C83">
        <w:rPr>
          <w:sz w:val="28"/>
          <w:szCs w:val="28"/>
        </w:rPr>
        <w:t xml:space="preserve">м, так и </w:t>
      </w:r>
      <w:r w:rsidR="001B6391" w:rsidRPr="00611C83">
        <w:rPr>
          <w:sz w:val="28"/>
          <w:szCs w:val="28"/>
        </w:rPr>
        <w:t xml:space="preserve">достаточно внушительным объемом </w:t>
      </w:r>
      <w:r w:rsidR="00611C83" w:rsidRPr="00611C83">
        <w:rPr>
          <w:sz w:val="28"/>
          <w:szCs w:val="28"/>
        </w:rPr>
        <w:t xml:space="preserve">материала, что </w:t>
      </w:r>
      <w:r w:rsidR="001B6391" w:rsidRPr="00611C83">
        <w:rPr>
          <w:sz w:val="28"/>
          <w:szCs w:val="28"/>
        </w:rPr>
        <w:t>позволя</w:t>
      </w:r>
      <w:r w:rsidR="00611C83" w:rsidRPr="00611C83">
        <w:rPr>
          <w:sz w:val="28"/>
          <w:szCs w:val="28"/>
        </w:rPr>
        <w:t>е</w:t>
      </w:r>
      <w:r w:rsidR="001B6391" w:rsidRPr="00611C83">
        <w:rPr>
          <w:sz w:val="28"/>
          <w:szCs w:val="28"/>
        </w:rPr>
        <w:t xml:space="preserve">т говорить о значительном потенциале использования данного </w:t>
      </w:r>
      <w:r w:rsidR="00DB1102">
        <w:rPr>
          <w:sz w:val="28"/>
          <w:szCs w:val="28"/>
        </w:rPr>
        <w:t>историографического сочинения</w:t>
      </w:r>
      <w:r w:rsidR="001B6391" w:rsidRPr="00611C83">
        <w:rPr>
          <w:sz w:val="28"/>
          <w:szCs w:val="28"/>
        </w:rPr>
        <w:t xml:space="preserve"> в исследованиях по истори Крымского ханства, Турции, России, а также международных отношений.</w:t>
      </w:r>
      <w:r>
        <w:rPr>
          <w:sz w:val="28"/>
          <w:szCs w:val="28"/>
        </w:rPr>
        <w:t xml:space="preserve"> Вместе с тем, п</w:t>
      </w:r>
      <w:r w:rsidR="00611C83" w:rsidRPr="00611C83">
        <w:rPr>
          <w:sz w:val="28"/>
          <w:szCs w:val="28"/>
          <w:lang w:bidi="fa-IR"/>
        </w:rPr>
        <w:t>роведя сравнительное исследование текстов, м</w:t>
      </w:r>
      <w:r w:rsidR="001B6391" w:rsidRPr="00611C83">
        <w:rPr>
          <w:sz w:val="28"/>
          <w:szCs w:val="28"/>
          <w:lang w:bidi="fa-IR"/>
        </w:rPr>
        <w:t xml:space="preserve">ы видим, что </w:t>
      </w:r>
      <w:r>
        <w:rPr>
          <w:sz w:val="28"/>
          <w:szCs w:val="28"/>
          <w:lang w:bidi="fa-IR"/>
        </w:rPr>
        <w:t xml:space="preserve">рукопись </w:t>
      </w:r>
      <w:r w:rsidR="001B6391" w:rsidRPr="00611C83">
        <w:rPr>
          <w:sz w:val="28"/>
          <w:szCs w:val="28"/>
          <w:lang w:bidi="fa-IR"/>
        </w:rPr>
        <w:t>B</w:t>
      </w:r>
      <w:r w:rsidR="00611C83" w:rsidRPr="00611C83">
        <w:rPr>
          <w:sz w:val="28"/>
          <w:szCs w:val="28"/>
          <w:lang w:bidi="fa-IR"/>
        </w:rPr>
        <w:t> </w:t>
      </w:r>
      <w:r w:rsidR="001B6391" w:rsidRPr="00611C83">
        <w:rPr>
          <w:sz w:val="28"/>
          <w:szCs w:val="28"/>
          <w:lang w:bidi="fa-IR"/>
        </w:rPr>
        <w:t>747, а вслед за н</w:t>
      </w:r>
      <w:r w:rsidR="00611C83" w:rsidRPr="00611C83">
        <w:rPr>
          <w:sz w:val="28"/>
          <w:szCs w:val="28"/>
          <w:lang w:bidi="fa-IR"/>
        </w:rPr>
        <w:t>ей</w:t>
      </w:r>
      <w:r w:rsidR="001B6391" w:rsidRPr="00611C83">
        <w:rPr>
          <w:sz w:val="28"/>
          <w:szCs w:val="28"/>
          <w:lang w:bidi="fa-IR"/>
        </w:rPr>
        <w:t xml:space="preserve"> — парижский список из коллекции Национальной библиотеки Франции не </w:t>
      </w:r>
      <w:r w:rsidR="00DB1102">
        <w:rPr>
          <w:sz w:val="28"/>
          <w:szCs w:val="28"/>
          <w:lang w:bidi="fa-IR"/>
        </w:rPr>
        <w:t>имеют</w:t>
      </w:r>
      <w:r w:rsidR="001B6391" w:rsidRPr="00611C83">
        <w:rPr>
          <w:sz w:val="28"/>
          <w:szCs w:val="28"/>
          <w:lang w:bidi="fa-IR"/>
        </w:rPr>
        <w:t xml:space="preserve"> сколько-нибудь значимых </w:t>
      </w:r>
      <w:r>
        <w:rPr>
          <w:sz w:val="28"/>
          <w:szCs w:val="28"/>
          <w:lang w:bidi="fa-IR"/>
        </w:rPr>
        <w:t xml:space="preserve">содержательных </w:t>
      </w:r>
      <w:r w:rsidR="001B6391" w:rsidRPr="00611C83">
        <w:rPr>
          <w:sz w:val="28"/>
          <w:szCs w:val="28"/>
          <w:lang w:bidi="fa-IR"/>
        </w:rPr>
        <w:t xml:space="preserve">отличий от </w:t>
      </w:r>
      <w:r>
        <w:rPr>
          <w:sz w:val="28"/>
          <w:szCs w:val="28"/>
          <w:lang w:bidi="fa-IR"/>
        </w:rPr>
        <w:t xml:space="preserve">текста </w:t>
      </w:r>
      <w:r w:rsidR="001B6391" w:rsidRPr="00611C83">
        <w:rPr>
          <w:sz w:val="28"/>
          <w:szCs w:val="28"/>
          <w:lang w:bidi="fa-IR"/>
        </w:rPr>
        <w:t xml:space="preserve">турецкого списка </w:t>
      </w:r>
      <w:r w:rsidRPr="00611C83">
        <w:rPr>
          <w:sz w:val="28"/>
          <w:szCs w:val="28"/>
          <w:lang w:bidi="fa-IR"/>
        </w:rPr>
        <w:t>Ali Emîrî Efendi, Tarih, nr. 484</w:t>
      </w:r>
      <w:r>
        <w:rPr>
          <w:sz w:val="28"/>
          <w:szCs w:val="28"/>
          <w:lang w:bidi="fa-IR"/>
        </w:rPr>
        <w:t xml:space="preserve"> </w:t>
      </w:r>
      <w:r w:rsidR="001B6391" w:rsidRPr="00611C83">
        <w:rPr>
          <w:sz w:val="28"/>
          <w:szCs w:val="28"/>
          <w:lang w:bidi="fa-IR"/>
        </w:rPr>
        <w:t>из коллекции Национальной библиотеки</w:t>
      </w:r>
      <w:r w:rsidR="00611C83" w:rsidRPr="00611C83">
        <w:rPr>
          <w:sz w:val="28"/>
          <w:szCs w:val="28"/>
          <w:lang w:bidi="fa-IR"/>
        </w:rPr>
        <w:t xml:space="preserve"> Турции</w:t>
      </w:r>
      <w:r>
        <w:rPr>
          <w:sz w:val="28"/>
          <w:szCs w:val="28"/>
          <w:lang w:bidi="fa-IR"/>
        </w:rPr>
        <w:t xml:space="preserve">. Возможность пользоваться изданием </w:t>
      </w:r>
      <w:r>
        <w:rPr>
          <w:sz w:val="28"/>
          <w:szCs w:val="28"/>
          <w:lang w:bidi="fa-IR"/>
        </w:rPr>
        <w:lastRenderedPageBreak/>
        <w:t>А.</w:t>
      </w:r>
      <w:r w:rsidR="00DB1102">
        <w:rPr>
          <w:sz w:val="28"/>
          <w:szCs w:val="28"/>
          <w:lang w:bidi="fa-IR"/>
        </w:rPr>
        <w:t> </w:t>
      </w:r>
      <w:r>
        <w:rPr>
          <w:sz w:val="28"/>
          <w:szCs w:val="28"/>
          <w:lang w:bidi="fa-IR"/>
        </w:rPr>
        <w:t xml:space="preserve">Огретена позволила освободиться от ошибок переписчика рукописи </w:t>
      </w:r>
      <w:r w:rsidRPr="00611C83">
        <w:rPr>
          <w:sz w:val="28"/>
          <w:szCs w:val="28"/>
          <w:lang w:bidi="fa-IR"/>
        </w:rPr>
        <w:t>B 747</w:t>
      </w:r>
      <w:r>
        <w:rPr>
          <w:sz w:val="28"/>
          <w:szCs w:val="28"/>
          <w:lang w:bidi="fa-IR"/>
        </w:rPr>
        <w:t xml:space="preserve"> при работе с содержанием текста</w:t>
      </w:r>
      <w:r w:rsidR="001B6391" w:rsidRPr="00611C83">
        <w:rPr>
          <w:sz w:val="28"/>
          <w:szCs w:val="28"/>
          <w:lang w:bidi="fa-IR"/>
        </w:rPr>
        <w:t>.</w:t>
      </w:r>
    </w:p>
    <w:p w14:paraId="562476FD" w14:textId="607EFCE2" w:rsidR="00D17D31" w:rsidRPr="003D5261" w:rsidRDefault="006F25AF" w:rsidP="00611C83">
      <w:pPr>
        <w:spacing w:line="360" w:lineRule="auto"/>
        <w:ind w:firstLine="709"/>
        <w:jc w:val="both"/>
        <w:rPr>
          <w:rFonts w:cs="Times New Roman"/>
          <w:sz w:val="28"/>
          <w:szCs w:val="24"/>
          <w:lang w:bidi="fa-IR"/>
        </w:rPr>
      </w:pPr>
      <w:r>
        <w:rPr>
          <w:rFonts w:cs="Times New Roman"/>
          <w:sz w:val="28"/>
          <w:szCs w:val="24"/>
          <w:lang w:bidi="fa-IR"/>
        </w:rPr>
        <w:t>Кроме того, в настоящей квалификационной работе проведен анализ доступных на настоящий момент биографических сведений об авторе</w:t>
      </w:r>
      <w:r w:rsidR="00DB1102">
        <w:rPr>
          <w:rFonts w:cs="Times New Roman"/>
          <w:sz w:val="28"/>
          <w:szCs w:val="24"/>
          <w:lang w:bidi="fa-IR"/>
        </w:rPr>
        <w:t xml:space="preserve"> </w:t>
      </w:r>
      <w:r>
        <w:rPr>
          <w:rFonts w:cs="Times New Roman"/>
          <w:sz w:val="28"/>
          <w:szCs w:val="24"/>
          <w:lang w:bidi="fa-IR"/>
        </w:rPr>
        <w:t>«Ибретнюма-йы девлет» — османском чиновнике</w:t>
      </w:r>
      <w:r w:rsidR="00DB1102">
        <w:rPr>
          <w:rFonts w:cs="Times New Roman"/>
          <w:sz w:val="28"/>
          <w:szCs w:val="24"/>
          <w:lang w:bidi="fa-IR"/>
        </w:rPr>
        <w:t>, писавшем</w:t>
      </w:r>
      <w:r>
        <w:rPr>
          <w:rFonts w:cs="Times New Roman"/>
          <w:sz w:val="28"/>
          <w:szCs w:val="24"/>
          <w:lang w:bidi="fa-IR"/>
        </w:rPr>
        <w:t xml:space="preserve"> под псевдонимом Кесби</w:t>
      </w:r>
      <w:r w:rsidR="00DB1102">
        <w:rPr>
          <w:rFonts w:cs="Times New Roman"/>
          <w:sz w:val="28"/>
          <w:szCs w:val="24"/>
          <w:lang w:bidi="fa-IR"/>
        </w:rPr>
        <w:t>,</w:t>
      </w:r>
      <w:r>
        <w:rPr>
          <w:rFonts w:cs="Times New Roman"/>
          <w:sz w:val="28"/>
          <w:szCs w:val="24"/>
          <w:lang w:bidi="fa-IR"/>
        </w:rPr>
        <w:t xml:space="preserve"> и показана современная научная дискуссия, посвященная личности данного османского историографа. </w:t>
      </w:r>
      <w:r w:rsidR="00671A7E" w:rsidRPr="00611C83">
        <w:rPr>
          <w:rFonts w:cs="Times New Roman"/>
          <w:sz w:val="28"/>
          <w:szCs w:val="24"/>
          <w:lang w:bidi="fa-IR"/>
        </w:rPr>
        <w:t>Можно говорить</w:t>
      </w:r>
      <w:r w:rsidR="00D17D31" w:rsidRPr="00611C83">
        <w:rPr>
          <w:rFonts w:cs="Times New Roman"/>
          <w:sz w:val="28"/>
          <w:szCs w:val="24"/>
          <w:lang w:bidi="fa-IR"/>
        </w:rPr>
        <w:t xml:space="preserve"> о том, что к настоящему времени трудами нескольких поколений исследователей</w:t>
      </w:r>
      <w:r w:rsidR="00611C83" w:rsidRPr="00611C83">
        <w:rPr>
          <w:rFonts w:cs="Times New Roman"/>
          <w:sz w:val="28"/>
          <w:szCs w:val="24"/>
          <w:lang w:bidi="fa-IR"/>
        </w:rPr>
        <w:t xml:space="preserve"> в Турции и Европе</w:t>
      </w:r>
      <w:r w:rsidR="00D17D31" w:rsidRPr="00611C83">
        <w:rPr>
          <w:rFonts w:cs="Times New Roman"/>
          <w:sz w:val="28"/>
          <w:szCs w:val="24"/>
          <w:lang w:bidi="fa-IR"/>
        </w:rPr>
        <w:t xml:space="preserve"> сложился определенный</w:t>
      </w:r>
      <w:r w:rsidR="00611C83" w:rsidRPr="00611C83">
        <w:rPr>
          <w:rFonts w:cs="Times New Roman"/>
          <w:sz w:val="28"/>
          <w:szCs w:val="24"/>
          <w:lang w:bidi="fa-IR"/>
        </w:rPr>
        <w:t xml:space="preserve"> устоявшийся набор биографических</w:t>
      </w:r>
      <w:r w:rsidR="00D17D31" w:rsidRPr="00611C83">
        <w:rPr>
          <w:rFonts w:cs="Times New Roman"/>
          <w:sz w:val="28"/>
          <w:szCs w:val="24"/>
          <w:lang w:bidi="fa-IR"/>
        </w:rPr>
        <w:t xml:space="preserve"> сведений </w:t>
      </w:r>
      <w:r w:rsidR="00D14BB1">
        <w:rPr>
          <w:rFonts w:cs="Times New Roman"/>
          <w:sz w:val="28"/>
          <w:szCs w:val="24"/>
          <w:lang w:bidi="fa-IR"/>
        </w:rPr>
        <w:t xml:space="preserve">о </w:t>
      </w:r>
      <w:r w:rsidR="00D17D31" w:rsidRPr="00611C83">
        <w:rPr>
          <w:rFonts w:cs="Times New Roman"/>
          <w:sz w:val="28"/>
          <w:szCs w:val="24"/>
          <w:lang w:bidi="fa-IR"/>
        </w:rPr>
        <w:t>Кесби. Наибольшая заслуга в этом принадлежит турецкому исследователю А</w:t>
      </w:r>
      <w:r w:rsidR="00D14BB1">
        <w:rPr>
          <w:rFonts w:cs="Times New Roman"/>
          <w:sz w:val="28"/>
          <w:szCs w:val="24"/>
          <w:lang w:bidi="fa-IR"/>
        </w:rPr>
        <w:t>.</w:t>
      </w:r>
      <w:r w:rsidR="00D17D31" w:rsidRPr="00611C83">
        <w:rPr>
          <w:rFonts w:cs="Times New Roman"/>
          <w:sz w:val="28"/>
          <w:szCs w:val="24"/>
          <w:lang w:bidi="fa-IR"/>
        </w:rPr>
        <w:t xml:space="preserve"> Огретену, осуществившему </w:t>
      </w:r>
      <w:r w:rsidR="00DB1102">
        <w:rPr>
          <w:rFonts w:cs="Times New Roman"/>
          <w:sz w:val="28"/>
          <w:szCs w:val="24"/>
          <w:lang w:bidi="fa-IR"/>
        </w:rPr>
        <w:t>систематизацию имеющихся биографических данных о Кесби на основе турецких манускриптов</w:t>
      </w:r>
      <w:r w:rsidR="00D17D31" w:rsidRPr="00611C83">
        <w:rPr>
          <w:rFonts w:cs="Times New Roman"/>
          <w:sz w:val="28"/>
          <w:szCs w:val="24"/>
          <w:lang w:bidi="fa-IR"/>
        </w:rPr>
        <w:t xml:space="preserve">. Однако, существующую биографию </w:t>
      </w:r>
      <w:r w:rsidR="00DB1102">
        <w:rPr>
          <w:rFonts w:cs="Times New Roman"/>
          <w:sz w:val="28"/>
          <w:szCs w:val="24"/>
          <w:lang w:bidi="fa-IR"/>
        </w:rPr>
        <w:t>Кесби</w:t>
      </w:r>
      <w:r w:rsidR="00D17D31" w:rsidRPr="00611C83">
        <w:rPr>
          <w:rFonts w:cs="Times New Roman"/>
          <w:sz w:val="28"/>
          <w:szCs w:val="24"/>
          <w:lang w:bidi="fa-IR"/>
        </w:rPr>
        <w:t xml:space="preserve"> преждевременно считать окончательно</w:t>
      </w:r>
      <w:r w:rsidR="00611C83" w:rsidRPr="00611C83">
        <w:rPr>
          <w:rFonts w:cs="Times New Roman"/>
          <w:sz w:val="28"/>
          <w:szCs w:val="24"/>
          <w:lang w:bidi="fa-IR"/>
        </w:rPr>
        <w:t xml:space="preserve"> выясненной</w:t>
      </w:r>
      <w:r w:rsidR="00D17D31" w:rsidRPr="00611C83">
        <w:rPr>
          <w:rFonts w:cs="Times New Roman"/>
          <w:sz w:val="28"/>
          <w:szCs w:val="24"/>
          <w:lang w:bidi="fa-IR"/>
        </w:rPr>
        <w:t>, поскольку новые</w:t>
      </w:r>
      <w:r w:rsidR="00611C83" w:rsidRPr="00611C83">
        <w:rPr>
          <w:rFonts w:cs="Times New Roman"/>
          <w:sz w:val="28"/>
          <w:szCs w:val="24"/>
          <w:lang w:bidi="fa-IR"/>
        </w:rPr>
        <w:t>, вышедшие в последние годы</w:t>
      </w:r>
      <w:r w:rsidR="00D17D31" w:rsidRPr="00611C83">
        <w:rPr>
          <w:rFonts w:cs="Times New Roman"/>
          <w:sz w:val="28"/>
          <w:szCs w:val="24"/>
          <w:lang w:bidi="fa-IR"/>
        </w:rPr>
        <w:t xml:space="preserve"> источниковедческие работы позволяют оспорить некоторые из существующих построений и способны изменить</w:t>
      </w:r>
      <w:r w:rsidR="00D14BB1">
        <w:rPr>
          <w:rFonts w:cs="Times New Roman"/>
          <w:sz w:val="28"/>
          <w:szCs w:val="24"/>
          <w:lang w:bidi="fa-IR"/>
        </w:rPr>
        <w:t xml:space="preserve"> и дополнить</w:t>
      </w:r>
      <w:r w:rsidR="00D17D31" w:rsidRPr="00611C83">
        <w:rPr>
          <w:rFonts w:cs="Times New Roman"/>
          <w:sz w:val="28"/>
          <w:szCs w:val="24"/>
          <w:lang w:bidi="fa-IR"/>
        </w:rPr>
        <w:t xml:space="preserve"> представления об этом османском литераторе и истори</w:t>
      </w:r>
      <w:r w:rsidR="00DB1102">
        <w:rPr>
          <w:rFonts w:cs="Times New Roman"/>
          <w:sz w:val="28"/>
          <w:szCs w:val="24"/>
          <w:lang w:bidi="fa-IR"/>
        </w:rPr>
        <w:t>ографе</w:t>
      </w:r>
      <w:r w:rsidR="00D17D31" w:rsidRPr="00611C83">
        <w:rPr>
          <w:rFonts w:cs="Times New Roman"/>
          <w:sz w:val="28"/>
          <w:szCs w:val="24"/>
          <w:lang w:bidi="fa-IR"/>
        </w:rPr>
        <w:t xml:space="preserve">. </w:t>
      </w:r>
      <w:r w:rsidR="00D14BB1">
        <w:rPr>
          <w:rFonts w:cs="Times New Roman"/>
          <w:sz w:val="28"/>
          <w:szCs w:val="24"/>
          <w:lang w:bidi="fa-IR"/>
        </w:rPr>
        <w:t>В ходе настоящего</w:t>
      </w:r>
      <w:r w:rsidR="00611C83" w:rsidRPr="00611C83">
        <w:rPr>
          <w:rFonts w:cs="Times New Roman"/>
          <w:sz w:val="28"/>
          <w:szCs w:val="24"/>
          <w:lang w:bidi="fa-IR"/>
        </w:rPr>
        <w:t xml:space="preserve"> исследования решение вопроса атрибуции текста </w:t>
      </w:r>
      <w:r w:rsidR="00D14BB1" w:rsidRPr="00611C83">
        <w:rPr>
          <w:rFonts w:cs="Times New Roman"/>
          <w:sz w:val="28"/>
          <w:szCs w:val="24"/>
          <w:lang w:bidi="fa-IR"/>
        </w:rPr>
        <w:t xml:space="preserve">рукописи </w:t>
      </w:r>
      <w:r w:rsidR="00D14BB1" w:rsidRPr="00611C83">
        <w:rPr>
          <w:rFonts w:cs="Times New Roman"/>
          <w:sz w:val="28"/>
          <w:szCs w:val="24"/>
          <w:lang w:val="en-US" w:bidi="fa-IR"/>
        </w:rPr>
        <w:t>B </w:t>
      </w:r>
      <w:r w:rsidR="00D14BB1" w:rsidRPr="00611C83">
        <w:rPr>
          <w:rFonts w:cs="Times New Roman"/>
          <w:sz w:val="28"/>
          <w:szCs w:val="24"/>
          <w:lang w:bidi="fa-IR"/>
        </w:rPr>
        <w:t xml:space="preserve">747 </w:t>
      </w:r>
      <w:r w:rsidR="00D17D31" w:rsidRPr="00611C83">
        <w:rPr>
          <w:rFonts w:cs="Times New Roman"/>
          <w:sz w:val="28"/>
          <w:szCs w:val="24"/>
          <w:lang w:bidi="fa-IR"/>
        </w:rPr>
        <w:t xml:space="preserve">позволило окончательно установить время создания сочинения </w:t>
      </w:r>
      <w:r w:rsidR="00D14BB1">
        <w:rPr>
          <w:rFonts w:cs="Times New Roman"/>
          <w:sz w:val="28"/>
          <w:szCs w:val="24"/>
          <w:lang w:bidi="fa-IR"/>
        </w:rPr>
        <w:t xml:space="preserve">(1213/1798–99 г.) </w:t>
      </w:r>
      <w:r w:rsidR="00D17D31" w:rsidRPr="00611C83">
        <w:rPr>
          <w:rFonts w:cs="Times New Roman"/>
          <w:sz w:val="28"/>
          <w:szCs w:val="24"/>
          <w:lang w:bidi="fa-IR"/>
        </w:rPr>
        <w:t xml:space="preserve">и завершить дискуссию по этому вопросу, </w:t>
      </w:r>
      <w:r w:rsidR="00D17D31" w:rsidRPr="003D5261">
        <w:rPr>
          <w:rFonts w:cs="Times New Roman"/>
          <w:sz w:val="28"/>
          <w:szCs w:val="24"/>
          <w:lang w:bidi="fa-IR"/>
        </w:rPr>
        <w:t>существовавшую в отечественной литературе.</w:t>
      </w:r>
    </w:p>
    <w:p w14:paraId="0A66B3A8" w14:textId="62F3B5B6" w:rsidR="0083051A" w:rsidRPr="00B54CF5" w:rsidRDefault="00671A7E" w:rsidP="0083051A">
      <w:pPr>
        <w:spacing w:line="360" w:lineRule="auto"/>
        <w:ind w:firstLine="709"/>
        <w:jc w:val="both"/>
        <w:rPr>
          <w:sz w:val="28"/>
          <w:szCs w:val="24"/>
        </w:rPr>
      </w:pPr>
      <w:r w:rsidRPr="003D5261">
        <w:rPr>
          <w:sz w:val="28"/>
          <w:szCs w:val="24"/>
        </w:rPr>
        <w:t>Материал</w:t>
      </w:r>
      <w:r w:rsidR="003D5261" w:rsidRPr="003D5261">
        <w:rPr>
          <w:sz w:val="28"/>
          <w:szCs w:val="24"/>
        </w:rPr>
        <w:t xml:space="preserve"> рукописи</w:t>
      </w:r>
      <w:r w:rsidRPr="003D5261">
        <w:rPr>
          <w:sz w:val="28"/>
          <w:szCs w:val="24"/>
        </w:rPr>
        <w:t xml:space="preserve"> позволяет судить</w:t>
      </w:r>
      <w:r w:rsidR="0083051A" w:rsidRPr="003D5261">
        <w:rPr>
          <w:sz w:val="28"/>
          <w:szCs w:val="24"/>
        </w:rPr>
        <w:t xml:space="preserve"> о том, что </w:t>
      </w:r>
      <w:r w:rsidR="003D5261" w:rsidRPr="003D5261">
        <w:rPr>
          <w:sz w:val="28"/>
          <w:szCs w:val="24"/>
        </w:rPr>
        <w:t>текст</w:t>
      </w:r>
      <w:r w:rsidR="0083051A" w:rsidRPr="003D5261">
        <w:rPr>
          <w:sz w:val="28"/>
          <w:szCs w:val="24"/>
        </w:rPr>
        <w:t xml:space="preserve"> составлялс</w:t>
      </w:r>
      <w:r w:rsidR="003D5261" w:rsidRPr="003D5261">
        <w:rPr>
          <w:sz w:val="28"/>
          <w:szCs w:val="24"/>
        </w:rPr>
        <w:t>я</w:t>
      </w:r>
      <w:r w:rsidR="0083051A" w:rsidRPr="003D5261">
        <w:rPr>
          <w:sz w:val="28"/>
          <w:szCs w:val="24"/>
        </w:rPr>
        <w:t xml:space="preserve"> на основе очень разного круга источников, в который входили как личные наблюдения Кесби и материалы историографических сочинений</w:t>
      </w:r>
      <w:r w:rsidR="003D5261" w:rsidRPr="003D5261">
        <w:rPr>
          <w:sz w:val="28"/>
          <w:szCs w:val="24"/>
        </w:rPr>
        <w:t xml:space="preserve"> предшественников, так и множество доступных ему в оригинале </w:t>
      </w:r>
      <w:r w:rsidR="00D14BB1">
        <w:rPr>
          <w:sz w:val="28"/>
          <w:szCs w:val="24"/>
        </w:rPr>
        <w:t>архивных</w:t>
      </w:r>
      <w:r w:rsidR="003D5261" w:rsidRPr="003D5261">
        <w:rPr>
          <w:sz w:val="28"/>
          <w:szCs w:val="24"/>
        </w:rPr>
        <w:t xml:space="preserve"> документов</w:t>
      </w:r>
      <w:r w:rsidR="00D14BB1">
        <w:rPr>
          <w:sz w:val="28"/>
          <w:szCs w:val="24"/>
        </w:rPr>
        <w:t xml:space="preserve"> — памятников эпистолярной прозы и дипломатики</w:t>
      </w:r>
      <w:r w:rsidR="003D5261" w:rsidRPr="003D5261">
        <w:rPr>
          <w:sz w:val="28"/>
          <w:szCs w:val="24"/>
        </w:rPr>
        <w:t>, включая переписку османских султанов с главами нескольких иностранных государств</w:t>
      </w:r>
      <w:r w:rsidR="0083051A" w:rsidRPr="003D5261">
        <w:rPr>
          <w:sz w:val="28"/>
          <w:szCs w:val="24"/>
        </w:rPr>
        <w:t xml:space="preserve">. Подобный охват материала и литературные познания </w:t>
      </w:r>
      <w:r w:rsidR="00D14BB1" w:rsidRPr="003D5261">
        <w:rPr>
          <w:sz w:val="28"/>
          <w:szCs w:val="24"/>
        </w:rPr>
        <w:t xml:space="preserve">Кесби </w:t>
      </w:r>
      <w:r w:rsidR="0083051A" w:rsidRPr="003D5261">
        <w:rPr>
          <w:sz w:val="28"/>
          <w:szCs w:val="24"/>
        </w:rPr>
        <w:t xml:space="preserve">демонстрируют незаурядный характер </w:t>
      </w:r>
      <w:r w:rsidR="00D14BB1">
        <w:rPr>
          <w:sz w:val="28"/>
          <w:szCs w:val="24"/>
        </w:rPr>
        <w:t xml:space="preserve">его </w:t>
      </w:r>
      <w:r w:rsidR="0083051A" w:rsidRPr="003D5261">
        <w:rPr>
          <w:sz w:val="28"/>
          <w:szCs w:val="24"/>
        </w:rPr>
        <w:t>личности</w:t>
      </w:r>
      <w:r w:rsidR="00D14BB1">
        <w:rPr>
          <w:sz w:val="28"/>
          <w:szCs w:val="24"/>
        </w:rPr>
        <w:t xml:space="preserve"> и несомненный</w:t>
      </w:r>
      <w:r w:rsidR="0083051A" w:rsidRPr="003D5261">
        <w:rPr>
          <w:sz w:val="28"/>
          <w:szCs w:val="24"/>
        </w:rPr>
        <w:t xml:space="preserve"> талант историографа.</w:t>
      </w:r>
      <w:r w:rsidR="003D5261" w:rsidRPr="003D5261">
        <w:rPr>
          <w:sz w:val="28"/>
          <w:szCs w:val="24"/>
        </w:rPr>
        <w:t xml:space="preserve"> </w:t>
      </w:r>
      <w:r w:rsidR="00D14BB1">
        <w:rPr>
          <w:sz w:val="28"/>
          <w:szCs w:val="24"/>
        </w:rPr>
        <w:t xml:space="preserve">Кроме того, </w:t>
      </w:r>
      <w:r w:rsidR="00D14BB1" w:rsidRPr="003D5261">
        <w:rPr>
          <w:sz w:val="28"/>
          <w:szCs w:val="24"/>
        </w:rPr>
        <w:t>прив</w:t>
      </w:r>
      <w:r w:rsidR="00D14BB1">
        <w:rPr>
          <w:sz w:val="28"/>
          <w:szCs w:val="24"/>
        </w:rPr>
        <w:t xml:space="preserve">еденные в тексте в </w:t>
      </w:r>
      <w:r w:rsidR="00D14BB1" w:rsidRPr="003D5261">
        <w:rPr>
          <w:sz w:val="28"/>
          <w:szCs w:val="24"/>
        </w:rPr>
        <w:t>полно</w:t>
      </w:r>
      <w:r w:rsidR="00D14BB1">
        <w:rPr>
          <w:sz w:val="28"/>
          <w:szCs w:val="24"/>
        </w:rPr>
        <w:t>м виде</w:t>
      </w:r>
      <w:r w:rsidR="00D14BB1" w:rsidRPr="003D5261">
        <w:rPr>
          <w:sz w:val="28"/>
          <w:szCs w:val="24"/>
        </w:rPr>
        <w:t xml:space="preserve"> международные трактаты</w:t>
      </w:r>
      <w:r w:rsidR="0083051A" w:rsidRPr="003D5261">
        <w:rPr>
          <w:sz w:val="28"/>
          <w:szCs w:val="24"/>
        </w:rPr>
        <w:t xml:space="preserve"> </w:t>
      </w:r>
      <w:r w:rsidR="003D5261" w:rsidRPr="003D5261">
        <w:rPr>
          <w:sz w:val="28"/>
          <w:szCs w:val="24"/>
        </w:rPr>
        <w:t>дела</w:t>
      </w:r>
      <w:r w:rsidR="00D14BB1">
        <w:rPr>
          <w:sz w:val="28"/>
          <w:szCs w:val="24"/>
        </w:rPr>
        <w:t>ют</w:t>
      </w:r>
      <w:r w:rsidR="0083051A" w:rsidRPr="003D5261">
        <w:rPr>
          <w:sz w:val="28"/>
          <w:szCs w:val="24"/>
        </w:rPr>
        <w:t xml:space="preserve"> «Ибретнюма-йы девлет» </w:t>
      </w:r>
      <w:r w:rsidR="003D5261" w:rsidRPr="003D5261">
        <w:rPr>
          <w:sz w:val="28"/>
          <w:szCs w:val="24"/>
        </w:rPr>
        <w:t>крайне</w:t>
      </w:r>
      <w:r w:rsidR="0083051A" w:rsidRPr="003D5261">
        <w:rPr>
          <w:sz w:val="28"/>
          <w:szCs w:val="24"/>
        </w:rPr>
        <w:t xml:space="preserve"> ценн</w:t>
      </w:r>
      <w:r w:rsidR="003D5261" w:rsidRPr="003D5261">
        <w:rPr>
          <w:sz w:val="28"/>
          <w:szCs w:val="24"/>
        </w:rPr>
        <w:t>ым</w:t>
      </w:r>
      <w:r w:rsidR="0083051A" w:rsidRPr="003D5261">
        <w:rPr>
          <w:sz w:val="28"/>
          <w:szCs w:val="24"/>
        </w:rPr>
        <w:t xml:space="preserve"> историческ</w:t>
      </w:r>
      <w:r w:rsidR="003D5261" w:rsidRPr="003D5261">
        <w:rPr>
          <w:sz w:val="28"/>
          <w:szCs w:val="24"/>
        </w:rPr>
        <w:t>им</w:t>
      </w:r>
      <w:r w:rsidR="0083051A" w:rsidRPr="003D5261">
        <w:rPr>
          <w:sz w:val="28"/>
          <w:szCs w:val="24"/>
        </w:rPr>
        <w:t xml:space="preserve"> источник</w:t>
      </w:r>
      <w:r w:rsidR="003D5261" w:rsidRPr="003D5261">
        <w:rPr>
          <w:sz w:val="28"/>
          <w:szCs w:val="24"/>
        </w:rPr>
        <w:t>ом</w:t>
      </w:r>
      <w:r w:rsidR="0083051A" w:rsidRPr="003D5261">
        <w:rPr>
          <w:sz w:val="28"/>
          <w:szCs w:val="24"/>
        </w:rPr>
        <w:t>.</w:t>
      </w:r>
    </w:p>
    <w:p w14:paraId="526CBD59" w14:textId="76BF594C" w:rsidR="003F6246" w:rsidRDefault="00554430" w:rsidP="00554430">
      <w:pPr>
        <w:spacing w:line="360" w:lineRule="auto"/>
        <w:ind w:firstLine="709"/>
        <w:jc w:val="both"/>
        <w:rPr>
          <w:sz w:val="28"/>
          <w:szCs w:val="28"/>
        </w:rPr>
      </w:pPr>
      <w:r w:rsidRPr="00554430">
        <w:rPr>
          <w:sz w:val="28"/>
          <w:szCs w:val="28"/>
        </w:rPr>
        <w:lastRenderedPageBreak/>
        <w:t xml:space="preserve">Содержание рукописи </w:t>
      </w:r>
      <w:r w:rsidRPr="00554430">
        <w:rPr>
          <w:sz w:val="28"/>
          <w:szCs w:val="28"/>
          <w:lang w:val="en-US"/>
        </w:rPr>
        <w:t>B </w:t>
      </w:r>
      <w:r w:rsidRPr="00554430">
        <w:rPr>
          <w:sz w:val="28"/>
          <w:szCs w:val="28"/>
          <w:lang w:bidi="fa-IR"/>
        </w:rPr>
        <w:t>747 указывает на</w:t>
      </w:r>
      <w:r w:rsidR="003F6246" w:rsidRPr="00554430">
        <w:rPr>
          <w:sz w:val="28"/>
          <w:szCs w:val="28"/>
        </w:rPr>
        <w:t xml:space="preserve"> большой интерес </w:t>
      </w:r>
      <w:r w:rsidR="00C377E2">
        <w:rPr>
          <w:sz w:val="28"/>
          <w:szCs w:val="28"/>
        </w:rPr>
        <w:t xml:space="preserve">его автора </w:t>
      </w:r>
      <w:r w:rsidR="003F6246" w:rsidRPr="00554430">
        <w:rPr>
          <w:sz w:val="28"/>
          <w:szCs w:val="28"/>
        </w:rPr>
        <w:t xml:space="preserve">к обычаям, бытовым особеностям, занятиям населения Крымского ханства. </w:t>
      </w:r>
      <w:r w:rsidR="00D14BB1">
        <w:rPr>
          <w:sz w:val="28"/>
          <w:szCs w:val="28"/>
        </w:rPr>
        <w:t>Так,</w:t>
      </w:r>
      <w:r w:rsidR="003F6246" w:rsidRPr="00554430">
        <w:rPr>
          <w:sz w:val="28"/>
          <w:szCs w:val="28"/>
        </w:rPr>
        <w:t xml:space="preserve"> Кесби </w:t>
      </w:r>
      <w:r w:rsidR="00D14BB1">
        <w:rPr>
          <w:sz w:val="28"/>
          <w:szCs w:val="28"/>
        </w:rPr>
        <w:t>подробно останавливается на описании</w:t>
      </w:r>
      <w:r w:rsidR="003F6246" w:rsidRPr="00554430">
        <w:rPr>
          <w:sz w:val="28"/>
          <w:szCs w:val="28"/>
        </w:rPr>
        <w:t xml:space="preserve"> такого специфического</w:t>
      </w:r>
      <w:r w:rsidR="00D14BB1">
        <w:rPr>
          <w:sz w:val="28"/>
          <w:szCs w:val="28"/>
        </w:rPr>
        <w:t xml:space="preserve"> и ко времени написания</w:t>
      </w:r>
      <w:r w:rsidR="00C377E2">
        <w:rPr>
          <w:sz w:val="28"/>
          <w:szCs w:val="28"/>
        </w:rPr>
        <w:t xml:space="preserve"> </w:t>
      </w:r>
      <w:r w:rsidR="00C377E2" w:rsidRPr="003D5261">
        <w:rPr>
          <w:sz w:val="28"/>
          <w:szCs w:val="24"/>
        </w:rPr>
        <w:t>«Ибретнюма-йы девлет»</w:t>
      </w:r>
      <w:r w:rsidR="00D14BB1">
        <w:rPr>
          <w:sz w:val="28"/>
          <w:szCs w:val="28"/>
        </w:rPr>
        <w:t xml:space="preserve"> архаического</w:t>
      </w:r>
      <w:r w:rsidR="003F6246" w:rsidRPr="00554430">
        <w:rPr>
          <w:sz w:val="28"/>
          <w:szCs w:val="28"/>
        </w:rPr>
        <w:t xml:space="preserve"> </w:t>
      </w:r>
      <w:r w:rsidR="00D14BB1">
        <w:rPr>
          <w:sz w:val="28"/>
          <w:szCs w:val="28"/>
        </w:rPr>
        <w:t>для Крыма социокультурного явления</w:t>
      </w:r>
      <w:r w:rsidR="003F6246" w:rsidRPr="00554430">
        <w:rPr>
          <w:sz w:val="28"/>
          <w:szCs w:val="28"/>
        </w:rPr>
        <w:t xml:space="preserve"> как аталычество, сведения о котором вообще весьма немногочисленны</w:t>
      </w:r>
      <w:r w:rsidRPr="00554430">
        <w:rPr>
          <w:sz w:val="28"/>
          <w:szCs w:val="28"/>
        </w:rPr>
        <w:t>, а в случае Крымского ханства практически отсутствуют</w:t>
      </w:r>
      <w:r w:rsidR="00D14BB1">
        <w:rPr>
          <w:sz w:val="28"/>
          <w:szCs w:val="28"/>
        </w:rPr>
        <w:t xml:space="preserve"> в османских исторических описаниях</w:t>
      </w:r>
      <w:r w:rsidR="003F6246" w:rsidRPr="00554430">
        <w:rPr>
          <w:sz w:val="28"/>
          <w:szCs w:val="28"/>
        </w:rPr>
        <w:t>. Вместе с тем, объем сведений этнографической тематики</w:t>
      </w:r>
      <w:r w:rsidR="00C377E2">
        <w:rPr>
          <w:sz w:val="28"/>
          <w:szCs w:val="28"/>
        </w:rPr>
        <w:t>, менее значительный</w:t>
      </w:r>
      <w:r w:rsidR="003F6246" w:rsidRPr="00554430">
        <w:rPr>
          <w:sz w:val="28"/>
          <w:szCs w:val="28"/>
        </w:rPr>
        <w:t xml:space="preserve"> по сравнению с тем, насколько большое внимание уделено в тексте вопросам международных отношений, показывает, что культура полуострова имела для Кесби второстепенную роль. Это вполне объяснимо, так как основная его служебная деятельность</w:t>
      </w:r>
      <w:r w:rsidRPr="00554430">
        <w:rPr>
          <w:sz w:val="28"/>
          <w:szCs w:val="28"/>
        </w:rPr>
        <w:t>, состоявшая в</w:t>
      </w:r>
      <w:r w:rsidR="003F6246" w:rsidRPr="00554430">
        <w:rPr>
          <w:sz w:val="28"/>
          <w:szCs w:val="28"/>
        </w:rPr>
        <w:t xml:space="preserve"> контрол</w:t>
      </w:r>
      <w:r w:rsidRPr="00554430">
        <w:rPr>
          <w:sz w:val="28"/>
          <w:szCs w:val="28"/>
        </w:rPr>
        <w:t>е</w:t>
      </w:r>
      <w:r w:rsidR="003F6246" w:rsidRPr="00554430">
        <w:rPr>
          <w:sz w:val="28"/>
          <w:szCs w:val="28"/>
        </w:rPr>
        <w:t xml:space="preserve"> над ремонтными работами и составлени</w:t>
      </w:r>
      <w:r w:rsidRPr="00554430">
        <w:rPr>
          <w:sz w:val="28"/>
          <w:szCs w:val="28"/>
        </w:rPr>
        <w:t>и</w:t>
      </w:r>
      <w:r w:rsidR="003F6246" w:rsidRPr="00554430">
        <w:rPr>
          <w:sz w:val="28"/>
          <w:szCs w:val="28"/>
        </w:rPr>
        <w:t xml:space="preserve"> смет военных расходов</w:t>
      </w:r>
      <w:r w:rsidRPr="00554430">
        <w:rPr>
          <w:sz w:val="28"/>
          <w:szCs w:val="28"/>
        </w:rPr>
        <w:t>,</w:t>
      </w:r>
      <w:r w:rsidR="003F6246" w:rsidRPr="00554430">
        <w:rPr>
          <w:sz w:val="28"/>
          <w:szCs w:val="28"/>
        </w:rPr>
        <w:t xml:space="preserve"> носила практический характер и была сопряжена с канцелярской работой, </w:t>
      </w:r>
      <w:r w:rsidR="00D14BB1">
        <w:rPr>
          <w:sz w:val="28"/>
          <w:szCs w:val="28"/>
        </w:rPr>
        <w:t>а не</w:t>
      </w:r>
      <w:r w:rsidR="003F6246" w:rsidRPr="00554430">
        <w:rPr>
          <w:sz w:val="28"/>
          <w:szCs w:val="28"/>
        </w:rPr>
        <w:t xml:space="preserve"> собственно историческими изысканиями.</w:t>
      </w:r>
    </w:p>
    <w:p w14:paraId="0BD2E09E" w14:textId="4D580FF4" w:rsidR="00296EA7" w:rsidRPr="005E1AE0" w:rsidRDefault="00680D9C" w:rsidP="002A04FA">
      <w:pPr>
        <w:spacing w:line="360" w:lineRule="auto"/>
        <w:ind w:firstLine="709"/>
        <w:jc w:val="both"/>
        <w:rPr>
          <w:sz w:val="28"/>
          <w:szCs w:val="24"/>
          <w:lang w:bidi="fa-IR"/>
        </w:rPr>
      </w:pPr>
      <w:r>
        <w:rPr>
          <w:sz w:val="28"/>
          <w:szCs w:val="24"/>
          <w:lang w:bidi="fa-IR"/>
        </w:rPr>
        <w:t>Б</w:t>
      </w:r>
      <w:r w:rsidR="002A04FA" w:rsidRPr="002A04FA">
        <w:rPr>
          <w:sz w:val="28"/>
          <w:szCs w:val="24"/>
          <w:lang w:bidi="fa-IR"/>
        </w:rPr>
        <w:t>лагодаря тому, что многие тексты вошли в ее состав в изначальном виде или с незначительными изменениями,</w:t>
      </w:r>
      <w:r w:rsidR="00296EA7" w:rsidRPr="002A04FA">
        <w:rPr>
          <w:sz w:val="28"/>
          <w:szCs w:val="24"/>
          <w:lang w:bidi="fa-IR"/>
        </w:rPr>
        <w:t xml:space="preserve"> </w:t>
      </w:r>
      <w:r>
        <w:rPr>
          <w:sz w:val="28"/>
          <w:szCs w:val="24"/>
          <w:lang w:bidi="fa-IR"/>
        </w:rPr>
        <w:t>р</w:t>
      </w:r>
      <w:r w:rsidRPr="002A04FA">
        <w:rPr>
          <w:sz w:val="28"/>
          <w:szCs w:val="24"/>
          <w:lang w:bidi="fa-IR"/>
        </w:rPr>
        <w:t xml:space="preserve">укопись </w:t>
      </w:r>
      <w:r w:rsidRPr="002A04FA">
        <w:rPr>
          <w:sz w:val="28"/>
          <w:szCs w:val="24"/>
          <w:lang w:val="en-US" w:bidi="fa-IR"/>
        </w:rPr>
        <w:t>B </w:t>
      </w:r>
      <w:r w:rsidRPr="002A04FA">
        <w:rPr>
          <w:sz w:val="28"/>
          <w:szCs w:val="24"/>
          <w:lang w:bidi="fa-IR"/>
        </w:rPr>
        <w:t xml:space="preserve">747 </w:t>
      </w:r>
      <w:r w:rsidR="00671A7E" w:rsidRPr="002A04FA">
        <w:rPr>
          <w:sz w:val="28"/>
          <w:szCs w:val="24"/>
          <w:lang w:bidi="fa-IR"/>
        </w:rPr>
        <w:t>может рассматриваться как документальный источник</w:t>
      </w:r>
      <w:r w:rsidR="002A04FA" w:rsidRPr="002A04FA">
        <w:rPr>
          <w:sz w:val="28"/>
          <w:szCs w:val="24"/>
          <w:lang w:bidi="fa-IR"/>
        </w:rPr>
        <w:t xml:space="preserve">. Среди таких документов помещаются </w:t>
      </w:r>
      <w:r w:rsidR="00296EA7" w:rsidRPr="002A04FA">
        <w:rPr>
          <w:sz w:val="28"/>
          <w:szCs w:val="24"/>
          <w:lang w:bidi="fa-IR"/>
        </w:rPr>
        <w:t>тексты важных международных договоров. В частности, привлекает внимание Белградский мирный договор 1739 г.</w:t>
      </w:r>
      <w:r w:rsidR="002A04FA" w:rsidRPr="002A04FA">
        <w:rPr>
          <w:sz w:val="28"/>
          <w:szCs w:val="24"/>
          <w:lang w:bidi="fa-IR"/>
        </w:rPr>
        <w:t>, положивший конец русско-турецкой войне 1735–1739 гг.</w:t>
      </w:r>
      <w:r w:rsidR="00296EA7" w:rsidRPr="002A04FA">
        <w:rPr>
          <w:sz w:val="28"/>
          <w:szCs w:val="24"/>
          <w:lang w:bidi="fa-IR"/>
        </w:rPr>
        <w:t xml:space="preserve"> Несмотря на очевидную научную ценность данного трактата и наличие изданного </w:t>
      </w:r>
      <w:r w:rsidR="002A04FA" w:rsidRPr="002A04FA">
        <w:rPr>
          <w:sz w:val="28"/>
          <w:szCs w:val="24"/>
          <w:lang w:bidi="fa-IR"/>
        </w:rPr>
        <w:t xml:space="preserve">еще в </w:t>
      </w:r>
      <w:r w:rsidR="002A04FA" w:rsidRPr="002A04FA">
        <w:rPr>
          <w:sz w:val="28"/>
          <w:szCs w:val="24"/>
          <w:lang w:val="en-US" w:bidi="fa-IR"/>
        </w:rPr>
        <w:t>XIX</w:t>
      </w:r>
      <w:r w:rsidR="002A04FA" w:rsidRPr="00111233">
        <w:rPr>
          <w:sz w:val="28"/>
          <w:szCs w:val="24"/>
          <w:lang w:bidi="fa-IR"/>
        </w:rPr>
        <w:t xml:space="preserve"> </w:t>
      </w:r>
      <w:r w:rsidR="002A04FA" w:rsidRPr="002A04FA">
        <w:rPr>
          <w:sz w:val="28"/>
          <w:szCs w:val="24"/>
          <w:lang w:bidi="fa-IR"/>
        </w:rPr>
        <w:t xml:space="preserve">в. </w:t>
      </w:r>
      <w:r w:rsidR="00296EA7" w:rsidRPr="002A04FA">
        <w:rPr>
          <w:sz w:val="28"/>
          <w:szCs w:val="24"/>
          <w:lang w:bidi="fa-IR"/>
        </w:rPr>
        <w:t xml:space="preserve">русского перевода, </w:t>
      </w:r>
      <w:r w:rsidR="002A04FA" w:rsidRPr="002A04FA">
        <w:rPr>
          <w:sz w:val="28"/>
          <w:szCs w:val="24"/>
          <w:lang w:bidi="fa-IR"/>
        </w:rPr>
        <w:t>публикация</w:t>
      </w:r>
      <w:r w:rsidR="00296EA7" w:rsidRPr="002A04FA">
        <w:rPr>
          <w:sz w:val="28"/>
          <w:szCs w:val="24"/>
          <w:lang w:bidi="fa-IR"/>
        </w:rPr>
        <w:t xml:space="preserve"> этого документа на османском языке до настоящего времени не осуществл</w:t>
      </w:r>
      <w:r w:rsidR="002A04FA" w:rsidRPr="002A04FA">
        <w:rPr>
          <w:sz w:val="28"/>
          <w:szCs w:val="24"/>
          <w:lang w:bidi="fa-IR"/>
        </w:rPr>
        <w:t>ена</w:t>
      </w:r>
      <w:r w:rsidR="00296EA7" w:rsidRPr="002A04FA">
        <w:rPr>
          <w:sz w:val="28"/>
          <w:szCs w:val="24"/>
          <w:lang w:bidi="fa-IR"/>
        </w:rPr>
        <w:t xml:space="preserve">. </w:t>
      </w:r>
      <w:r w:rsidR="002A04FA" w:rsidRPr="002A04FA">
        <w:rPr>
          <w:sz w:val="28"/>
          <w:szCs w:val="24"/>
          <w:lang w:bidi="fa-IR"/>
        </w:rPr>
        <w:t>А в силу того, что</w:t>
      </w:r>
      <w:r w:rsidR="00296EA7" w:rsidRPr="002A04FA">
        <w:rPr>
          <w:sz w:val="28"/>
          <w:szCs w:val="24"/>
          <w:lang w:bidi="fa-IR"/>
        </w:rPr>
        <w:t xml:space="preserve"> </w:t>
      </w:r>
      <w:r w:rsidR="002A04FA" w:rsidRPr="002A04FA">
        <w:rPr>
          <w:sz w:val="28"/>
          <w:szCs w:val="24"/>
          <w:lang w:bidi="fa-IR"/>
        </w:rPr>
        <w:t xml:space="preserve">известные науке тексты этого договора, приведенные </w:t>
      </w:r>
      <w:r w:rsidR="00296EA7" w:rsidRPr="002A04FA">
        <w:rPr>
          <w:sz w:val="28"/>
          <w:szCs w:val="24"/>
          <w:lang w:bidi="fa-IR"/>
        </w:rPr>
        <w:t xml:space="preserve">в </w:t>
      </w:r>
      <w:r w:rsidR="002A04FA" w:rsidRPr="002A04FA">
        <w:rPr>
          <w:sz w:val="28"/>
          <w:szCs w:val="24"/>
          <w:lang w:bidi="fa-IR"/>
        </w:rPr>
        <w:t>историографических трудах имеют</w:t>
      </w:r>
      <w:r w:rsidR="00296EA7" w:rsidRPr="002A04FA">
        <w:rPr>
          <w:sz w:val="28"/>
          <w:szCs w:val="24"/>
          <w:lang w:bidi="fa-IR"/>
        </w:rPr>
        <w:t xml:space="preserve"> разночтения, обращение к </w:t>
      </w:r>
      <w:r w:rsidR="00C377E2">
        <w:rPr>
          <w:sz w:val="28"/>
          <w:szCs w:val="24"/>
          <w:lang w:bidi="fa-IR"/>
        </w:rPr>
        <w:t>варианту, представленному в</w:t>
      </w:r>
      <w:r w:rsidR="00296EA7" w:rsidRPr="002A04FA">
        <w:rPr>
          <w:sz w:val="28"/>
          <w:szCs w:val="24"/>
          <w:lang w:bidi="fa-IR"/>
        </w:rPr>
        <w:t xml:space="preserve"> рукописи </w:t>
      </w:r>
      <w:r w:rsidR="00296EA7" w:rsidRPr="002A04FA">
        <w:rPr>
          <w:sz w:val="28"/>
          <w:szCs w:val="24"/>
          <w:lang w:val="en-US" w:bidi="fa-IR"/>
        </w:rPr>
        <w:t>B </w:t>
      </w:r>
      <w:r w:rsidR="00296EA7" w:rsidRPr="002A04FA">
        <w:rPr>
          <w:sz w:val="28"/>
          <w:szCs w:val="24"/>
          <w:lang w:bidi="fa-IR"/>
        </w:rPr>
        <w:t xml:space="preserve">747 </w:t>
      </w:r>
      <w:r w:rsidR="002A04FA" w:rsidRPr="002A04FA">
        <w:rPr>
          <w:sz w:val="28"/>
          <w:szCs w:val="24"/>
          <w:lang w:bidi="fa-IR"/>
        </w:rPr>
        <w:t>способно помочь</w:t>
      </w:r>
      <w:r w:rsidR="00296EA7" w:rsidRPr="002A04FA">
        <w:rPr>
          <w:sz w:val="28"/>
          <w:szCs w:val="24"/>
          <w:lang w:bidi="fa-IR"/>
        </w:rPr>
        <w:t xml:space="preserve"> в будущем подготовить полное критическое издание данного документа.</w:t>
      </w:r>
    </w:p>
    <w:p w14:paraId="2515F353" w14:textId="31D8F430" w:rsidR="00D17D31" w:rsidRDefault="00671A7E" w:rsidP="00680D9C">
      <w:pPr>
        <w:spacing w:line="360" w:lineRule="auto"/>
        <w:ind w:firstLine="709"/>
        <w:jc w:val="both"/>
        <w:rPr>
          <w:sz w:val="28"/>
          <w:szCs w:val="24"/>
        </w:rPr>
      </w:pPr>
      <w:r>
        <w:rPr>
          <w:sz w:val="28"/>
          <w:szCs w:val="24"/>
        </w:rPr>
        <w:t>Н</w:t>
      </w:r>
      <w:r w:rsidR="00D14BB1">
        <w:rPr>
          <w:sz w:val="28"/>
          <w:szCs w:val="24"/>
        </w:rPr>
        <w:t>аши представления</w:t>
      </w:r>
      <w:r>
        <w:rPr>
          <w:sz w:val="28"/>
          <w:szCs w:val="24"/>
        </w:rPr>
        <w:t xml:space="preserve"> о личности Кесби как историка </w:t>
      </w:r>
      <w:r w:rsidR="00C377E2">
        <w:rPr>
          <w:sz w:val="28"/>
          <w:szCs w:val="24"/>
        </w:rPr>
        <w:t xml:space="preserve">могут быть </w:t>
      </w:r>
      <w:r w:rsidR="00D14BB1">
        <w:rPr>
          <w:sz w:val="28"/>
          <w:szCs w:val="24"/>
        </w:rPr>
        <w:t xml:space="preserve">значительно дополнены при анализе </w:t>
      </w:r>
      <w:r>
        <w:rPr>
          <w:sz w:val="28"/>
          <w:szCs w:val="24"/>
        </w:rPr>
        <w:t>материа</w:t>
      </w:r>
      <w:r w:rsidR="00D14BB1">
        <w:rPr>
          <w:sz w:val="28"/>
          <w:szCs w:val="24"/>
        </w:rPr>
        <w:t>лов</w:t>
      </w:r>
      <w:r>
        <w:rPr>
          <w:sz w:val="28"/>
          <w:szCs w:val="24"/>
        </w:rPr>
        <w:t>, не вошедши</w:t>
      </w:r>
      <w:r w:rsidR="00D14BB1">
        <w:rPr>
          <w:sz w:val="28"/>
          <w:szCs w:val="24"/>
        </w:rPr>
        <w:t>х</w:t>
      </w:r>
      <w:r>
        <w:rPr>
          <w:sz w:val="28"/>
          <w:szCs w:val="24"/>
        </w:rPr>
        <w:t xml:space="preserve"> в итоговый текст </w:t>
      </w:r>
      <w:r w:rsidR="00680D9C">
        <w:rPr>
          <w:sz w:val="28"/>
          <w:szCs w:val="24"/>
        </w:rPr>
        <w:t>«Ибретнюма-йы девлет»</w:t>
      </w:r>
      <w:r w:rsidR="00062241">
        <w:rPr>
          <w:sz w:val="28"/>
          <w:szCs w:val="24"/>
          <w:lang w:bidi="fa-IR"/>
        </w:rPr>
        <w:t xml:space="preserve"> и сохранивши</w:t>
      </w:r>
      <w:r w:rsidR="00C377E2">
        <w:rPr>
          <w:sz w:val="28"/>
          <w:szCs w:val="24"/>
          <w:lang w:bidi="fa-IR"/>
        </w:rPr>
        <w:t>х</w:t>
      </w:r>
      <w:r w:rsidR="00062241">
        <w:rPr>
          <w:sz w:val="28"/>
          <w:szCs w:val="24"/>
          <w:lang w:bidi="fa-IR"/>
        </w:rPr>
        <w:t xml:space="preserve">ся только в </w:t>
      </w:r>
      <w:r w:rsidR="00680D9C">
        <w:rPr>
          <w:sz w:val="28"/>
          <w:szCs w:val="24"/>
          <w:lang w:bidi="fa-IR"/>
        </w:rPr>
        <w:t xml:space="preserve">турецкой </w:t>
      </w:r>
      <w:r w:rsidR="00062241">
        <w:rPr>
          <w:sz w:val="28"/>
          <w:szCs w:val="24"/>
          <w:lang w:bidi="fa-IR"/>
        </w:rPr>
        <w:t xml:space="preserve">рукописи </w:t>
      </w:r>
      <w:r w:rsidR="00062241">
        <w:rPr>
          <w:sz w:val="28"/>
          <w:szCs w:val="24"/>
          <w:lang w:val="tr-TR" w:bidi="fa-IR"/>
        </w:rPr>
        <w:lastRenderedPageBreak/>
        <w:t>TY, 5943</w:t>
      </w:r>
      <w:r w:rsidR="00062241">
        <w:rPr>
          <w:sz w:val="28"/>
          <w:szCs w:val="24"/>
          <w:lang w:bidi="fa-IR"/>
        </w:rPr>
        <w:t>. Так</w:t>
      </w:r>
      <w:r>
        <w:rPr>
          <w:sz w:val="28"/>
          <w:szCs w:val="24"/>
        </w:rPr>
        <w:t>,</w:t>
      </w:r>
      <w:r w:rsidR="00062241">
        <w:rPr>
          <w:sz w:val="28"/>
          <w:szCs w:val="24"/>
        </w:rPr>
        <w:t xml:space="preserve"> например, представляется крайне ценной</w:t>
      </w:r>
      <w:r>
        <w:rPr>
          <w:sz w:val="28"/>
          <w:szCs w:val="24"/>
        </w:rPr>
        <w:t xml:space="preserve"> подборка </w:t>
      </w:r>
      <w:r w:rsidR="00062241">
        <w:rPr>
          <w:sz w:val="28"/>
          <w:szCs w:val="24"/>
        </w:rPr>
        <w:t xml:space="preserve">переводов на османский язык </w:t>
      </w:r>
      <w:r>
        <w:rPr>
          <w:sz w:val="28"/>
          <w:szCs w:val="24"/>
        </w:rPr>
        <w:t xml:space="preserve">писем русских императоров. </w:t>
      </w:r>
      <w:r w:rsidR="00680D9C">
        <w:rPr>
          <w:sz w:val="28"/>
          <w:szCs w:val="24"/>
        </w:rPr>
        <w:t>Несмотря на то, что о</w:t>
      </w:r>
      <w:r>
        <w:rPr>
          <w:sz w:val="28"/>
          <w:szCs w:val="24"/>
        </w:rPr>
        <w:t>на</w:t>
      </w:r>
      <w:r w:rsidR="00062241">
        <w:rPr>
          <w:sz w:val="28"/>
          <w:szCs w:val="24"/>
        </w:rPr>
        <w:t xml:space="preserve"> не имеет четкой системы, </w:t>
      </w:r>
      <w:r w:rsidR="00680D9C">
        <w:rPr>
          <w:sz w:val="28"/>
          <w:szCs w:val="24"/>
        </w:rPr>
        <w:t>все представленные в ней эпистолярные образцы информативны с точки зрения истории русско-турецких отношений и</w:t>
      </w:r>
      <w:r w:rsidR="002A04FA">
        <w:rPr>
          <w:sz w:val="28"/>
          <w:szCs w:val="24"/>
        </w:rPr>
        <w:t xml:space="preserve"> кроме собственно исторической ценности представля</w:t>
      </w:r>
      <w:r w:rsidR="00680D9C">
        <w:rPr>
          <w:sz w:val="28"/>
          <w:szCs w:val="24"/>
        </w:rPr>
        <w:t>ю</w:t>
      </w:r>
      <w:r w:rsidR="002A04FA">
        <w:rPr>
          <w:sz w:val="28"/>
          <w:szCs w:val="24"/>
        </w:rPr>
        <w:t xml:space="preserve">т </w:t>
      </w:r>
      <w:r w:rsidR="00680D9C">
        <w:rPr>
          <w:sz w:val="28"/>
          <w:szCs w:val="24"/>
        </w:rPr>
        <w:t>также</w:t>
      </w:r>
      <w:r w:rsidR="002A04FA">
        <w:rPr>
          <w:sz w:val="28"/>
          <w:szCs w:val="24"/>
        </w:rPr>
        <w:t xml:space="preserve"> филологический интерес</w:t>
      </w:r>
      <w:r w:rsidR="00680D9C">
        <w:rPr>
          <w:sz w:val="28"/>
          <w:szCs w:val="24"/>
        </w:rPr>
        <w:t xml:space="preserve"> —</w:t>
      </w:r>
      <w:r>
        <w:rPr>
          <w:sz w:val="28"/>
          <w:szCs w:val="24"/>
        </w:rPr>
        <w:t xml:space="preserve"> демонстриру</w:t>
      </w:r>
      <w:r w:rsidR="00680D9C">
        <w:rPr>
          <w:sz w:val="28"/>
          <w:szCs w:val="24"/>
        </w:rPr>
        <w:t>ю</w:t>
      </w:r>
      <w:r>
        <w:rPr>
          <w:sz w:val="28"/>
          <w:szCs w:val="24"/>
        </w:rPr>
        <w:t xml:space="preserve">т особенности перевода </w:t>
      </w:r>
      <w:r w:rsidR="00680D9C">
        <w:rPr>
          <w:sz w:val="28"/>
          <w:szCs w:val="24"/>
        </w:rPr>
        <w:t xml:space="preserve">на </w:t>
      </w:r>
      <w:r w:rsidR="00C377E2">
        <w:rPr>
          <w:sz w:val="28"/>
          <w:szCs w:val="24"/>
        </w:rPr>
        <w:t>османский</w:t>
      </w:r>
      <w:r w:rsidR="00680D9C">
        <w:rPr>
          <w:sz w:val="28"/>
          <w:szCs w:val="24"/>
        </w:rPr>
        <w:t xml:space="preserve"> язык русских дипломатических документов.</w:t>
      </w:r>
    </w:p>
    <w:p w14:paraId="58AD6EC9" w14:textId="451B785F" w:rsidR="00D14BB1" w:rsidRPr="00680D9C" w:rsidRDefault="00D14BB1" w:rsidP="00680D9C">
      <w:pPr>
        <w:spacing w:line="360" w:lineRule="auto"/>
        <w:ind w:firstLine="709"/>
        <w:jc w:val="both"/>
        <w:rPr>
          <w:sz w:val="28"/>
          <w:szCs w:val="24"/>
        </w:rPr>
      </w:pPr>
      <w:r>
        <w:rPr>
          <w:sz w:val="28"/>
          <w:szCs w:val="24"/>
        </w:rPr>
        <w:t xml:space="preserve">Все вышесказанное позволяет характеризовать рукопись </w:t>
      </w:r>
      <w:r w:rsidRPr="00554430">
        <w:rPr>
          <w:sz w:val="28"/>
          <w:szCs w:val="28"/>
          <w:lang w:val="en-US"/>
        </w:rPr>
        <w:t>B </w:t>
      </w:r>
      <w:r w:rsidRPr="00554430">
        <w:rPr>
          <w:sz w:val="28"/>
          <w:szCs w:val="28"/>
          <w:lang w:bidi="fa-IR"/>
        </w:rPr>
        <w:t>747</w:t>
      </w:r>
      <w:r>
        <w:rPr>
          <w:sz w:val="28"/>
          <w:szCs w:val="28"/>
          <w:lang w:bidi="fa-IR"/>
        </w:rPr>
        <w:t xml:space="preserve"> как первостепенный источник по истории Крымского ханства, обладающи</w:t>
      </w:r>
      <w:r w:rsidR="00C377E2">
        <w:rPr>
          <w:sz w:val="28"/>
          <w:szCs w:val="28"/>
          <w:lang w:bidi="fa-IR"/>
        </w:rPr>
        <w:t>й</w:t>
      </w:r>
      <w:r>
        <w:rPr>
          <w:sz w:val="28"/>
          <w:szCs w:val="28"/>
          <w:lang w:bidi="fa-IR"/>
        </w:rPr>
        <w:t xml:space="preserve"> большим потенциалом для исторических исследований.</w:t>
      </w:r>
    </w:p>
    <w:p w14:paraId="3E5669E5" w14:textId="77777777" w:rsidR="000D358F" w:rsidRPr="000B0938" w:rsidRDefault="000D358F">
      <w:pPr>
        <w:rPr>
          <w:b/>
          <w:bCs/>
          <w:sz w:val="28"/>
          <w:szCs w:val="28"/>
          <w:lang w:bidi="fa-IR"/>
        </w:rPr>
      </w:pPr>
      <w:r w:rsidRPr="000B0938">
        <w:rPr>
          <w:b/>
          <w:bCs/>
          <w:sz w:val="28"/>
          <w:szCs w:val="28"/>
          <w:lang w:bidi="fa-IR"/>
        </w:rPr>
        <w:br w:type="page"/>
      </w:r>
    </w:p>
    <w:p w14:paraId="14295700" w14:textId="77777777" w:rsidR="000A3EAE" w:rsidRPr="00644E19" w:rsidRDefault="000A3EAE" w:rsidP="00644E19">
      <w:pPr>
        <w:pStyle w:val="1"/>
        <w:spacing w:line="360" w:lineRule="auto"/>
        <w:jc w:val="center"/>
        <w:rPr>
          <w:rFonts w:ascii="Times New Roman" w:hAnsi="Times New Roman" w:cs="Times New Roman"/>
          <w:b/>
          <w:bCs/>
          <w:caps/>
          <w:color w:val="auto"/>
          <w:sz w:val="28"/>
          <w:szCs w:val="22"/>
        </w:rPr>
      </w:pPr>
      <w:bookmarkStart w:id="24" w:name="_Toc112926339"/>
      <w:r w:rsidRPr="00644E19">
        <w:rPr>
          <w:rFonts w:ascii="Times New Roman" w:hAnsi="Times New Roman" w:cs="Times New Roman"/>
          <w:b/>
          <w:bCs/>
          <w:caps/>
          <w:color w:val="auto"/>
          <w:sz w:val="28"/>
          <w:szCs w:val="22"/>
        </w:rPr>
        <w:lastRenderedPageBreak/>
        <w:t>Список литературы</w:t>
      </w:r>
      <w:bookmarkEnd w:id="24"/>
    </w:p>
    <w:p w14:paraId="10FB688E" w14:textId="77777777" w:rsidR="00C40653" w:rsidRPr="000B0938" w:rsidRDefault="00C40653" w:rsidP="000D799A">
      <w:pPr>
        <w:spacing w:line="360" w:lineRule="auto"/>
        <w:ind w:firstLine="425"/>
        <w:jc w:val="both"/>
        <w:rPr>
          <w:b/>
          <w:bCs/>
          <w:i/>
          <w:iCs/>
          <w:sz w:val="28"/>
          <w:szCs w:val="28"/>
          <w:lang w:bidi="fa-IR"/>
        </w:rPr>
      </w:pPr>
      <w:r w:rsidRPr="000B0938">
        <w:rPr>
          <w:b/>
          <w:bCs/>
          <w:i/>
          <w:iCs/>
          <w:sz w:val="28"/>
          <w:szCs w:val="28"/>
          <w:lang w:bidi="fa-IR"/>
        </w:rPr>
        <w:t>Источники</w:t>
      </w:r>
    </w:p>
    <w:p w14:paraId="17E6C2FD" w14:textId="0FA0FE8D" w:rsidR="00C40653" w:rsidRDefault="00A55EC5" w:rsidP="00A55EC5">
      <w:pPr>
        <w:pStyle w:val="ab"/>
        <w:numPr>
          <w:ilvl w:val="0"/>
          <w:numId w:val="3"/>
        </w:numPr>
        <w:spacing w:line="360" w:lineRule="auto"/>
        <w:jc w:val="both"/>
        <w:rPr>
          <w:sz w:val="28"/>
          <w:szCs w:val="28"/>
          <w:lang w:bidi="fa-IR"/>
        </w:rPr>
      </w:pPr>
      <w:r>
        <w:rPr>
          <w:sz w:val="28"/>
          <w:szCs w:val="28"/>
          <w:lang w:bidi="fa-IR"/>
        </w:rPr>
        <w:t xml:space="preserve">Анонимная рукопись «История Крыма» (Институт восточных рукописей РАН, шифр </w:t>
      </w:r>
      <w:r>
        <w:rPr>
          <w:sz w:val="28"/>
          <w:szCs w:val="28"/>
          <w:lang w:val="en-US" w:bidi="fa-IR"/>
        </w:rPr>
        <w:t>B </w:t>
      </w:r>
      <w:r>
        <w:rPr>
          <w:sz w:val="28"/>
          <w:szCs w:val="28"/>
          <w:lang w:bidi="fa-IR"/>
        </w:rPr>
        <w:t>747).</w:t>
      </w:r>
    </w:p>
    <w:p w14:paraId="7BD13154" w14:textId="5D2908FE" w:rsidR="00A55EC5" w:rsidRPr="00A55EC5" w:rsidRDefault="00A55EC5" w:rsidP="00692BB2">
      <w:pPr>
        <w:pStyle w:val="ab"/>
        <w:numPr>
          <w:ilvl w:val="0"/>
          <w:numId w:val="3"/>
        </w:numPr>
        <w:spacing w:line="360" w:lineRule="auto"/>
        <w:jc w:val="both"/>
        <w:rPr>
          <w:sz w:val="28"/>
          <w:szCs w:val="28"/>
          <w:lang w:bidi="fa-IR"/>
        </w:rPr>
      </w:pPr>
      <w:bookmarkStart w:id="25" w:name="_Hlk101107571"/>
      <w:r w:rsidRPr="00A55EC5">
        <w:rPr>
          <w:sz w:val="28"/>
          <w:szCs w:val="28"/>
          <w:lang w:bidi="fa-IR"/>
        </w:rPr>
        <w:t>Сборник некоторых важных известий и официальных документов касательно Турции, России и Крыма. Издал с приложениями В.</w:t>
      </w:r>
      <w:r w:rsidR="00FF5ACE">
        <w:rPr>
          <w:sz w:val="28"/>
          <w:szCs w:val="28"/>
          <w:lang w:bidi="fa-IR"/>
        </w:rPr>
        <w:t> </w:t>
      </w:r>
      <w:r w:rsidRPr="00A55EC5">
        <w:rPr>
          <w:sz w:val="28"/>
          <w:szCs w:val="28"/>
          <w:lang w:bidi="fa-IR"/>
        </w:rPr>
        <w:t xml:space="preserve">Д. Смирнов. СПб., 1881. </w:t>
      </w:r>
      <w:bookmarkEnd w:id="25"/>
      <w:r w:rsidRPr="00A55EC5">
        <w:rPr>
          <w:sz w:val="28"/>
          <w:szCs w:val="28"/>
          <w:lang w:val="en-US" w:bidi="fa-IR"/>
        </w:rPr>
        <w:t xml:space="preserve">LXXXV; 260; 10 </w:t>
      </w:r>
      <w:r w:rsidRPr="00A55EC5">
        <w:rPr>
          <w:sz w:val="28"/>
          <w:szCs w:val="28"/>
          <w:lang w:bidi="fa-IR"/>
        </w:rPr>
        <w:t>с.</w:t>
      </w:r>
    </w:p>
    <w:p w14:paraId="4BA1A959" w14:textId="510D06F8" w:rsidR="00AF00B2" w:rsidRPr="00AF00B2" w:rsidRDefault="00AF00B2" w:rsidP="00692BB2">
      <w:pPr>
        <w:pStyle w:val="ab"/>
        <w:numPr>
          <w:ilvl w:val="0"/>
          <w:numId w:val="3"/>
        </w:numPr>
        <w:spacing w:line="360" w:lineRule="auto"/>
        <w:jc w:val="both"/>
        <w:rPr>
          <w:sz w:val="28"/>
          <w:szCs w:val="28"/>
          <w:lang w:bidi="fa-IR"/>
        </w:rPr>
      </w:pPr>
      <w:r w:rsidRPr="00331A63">
        <w:rPr>
          <w:i/>
          <w:iCs/>
          <w:sz w:val="28"/>
          <w:szCs w:val="28"/>
          <w:lang w:val="tr-TR" w:bidi="fa-IR"/>
        </w:rPr>
        <w:t>Mustafa Kesb</w:t>
      </w:r>
      <w:r w:rsidRPr="00331A63">
        <w:rPr>
          <w:rFonts w:cs="Times New Roman"/>
          <w:i/>
          <w:iCs/>
          <w:sz w:val="28"/>
          <w:szCs w:val="28"/>
          <w:lang w:val="tr-TR" w:bidi="fa-IR"/>
        </w:rPr>
        <w:t>î</w:t>
      </w:r>
      <w:r w:rsidRPr="00331A63">
        <w:rPr>
          <w:rFonts w:cs="Times New Roman"/>
          <w:i/>
          <w:iCs/>
          <w:sz w:val="28"/>
          <w:szCs w:val="28"/>
          <w:lang w:bidi="fa-IR"/>
        </w:rPr>
        <w:t>.</w:t>
      </w:r>
      <w:r w:rsidRPr="00D45853">
        <w:rPr>
          <w:sz w:val="28"/>
          <w:szCs w:val="28"/>
          <w:lang w:val="tr-TR" w:bidi="fa-IR"/>
        </w:rPr>
        <w:t xml:space="preserve"> İbretnüm</w:t>
      </w:r>
      <w:r w:rsidRPr="00D45853">
        <w:rPr>
          <w:rFonts w:cs="Times New Roman"/>
          <w:sz w:val="28"/>
          <w:szCs w:val="28"/>
          <w:lang w:val="tr-TR" w:bidi="fa-IR"/>
        </w:rPr>
        <w:t>â</w:t>
      </w:r>
      <w:r w:rsidRPr="00AF00B2">
        <w:rPr>
          <w:sz w:val="28"/>
          <w:szCs w:val="28"/>
          <w:lang w:val="tr-TR" w:bidi="fa-IR"/>
        </w:rPr>
        <w:t>-yı devlet (Tahlil ve tenkitli metin). Doktora tezi / Hazırlayan Ahmet Öğreten; Tez Danışmanı Prof. Dr. Kemal Beydilli. İstanbul, 1996. LI; 436 s.</w:t>
      </w:r>
    </w:p>
    <w:p w14:paraId="042AE067" w14:textId="7C8DFBF7" w:rsidR="00AF00B2" w:rsidRPr="00AF00B2" w:rsidRDefault="00AF00B2" w:rsidP="00692BB2">
      <w:pPr>
        <w:pStyle w:val="ab"/>
        <w:numPr>
          <w:ilvl w:val="0"/>
          <w:numId w:val="3"/>
        </w:numPr>
        <w:spacing w:line="360" w:lineRule="auto"/>
        <w:jc w:val="both"/>
        <w:rPr>
          <w:sz w:val="28"/>
          <w:szCs w:val="28"/>
          <w:lang w:bidi="fa-IR"/>
        </w:rPr>
      </w:pPr>
      <w:r w:rsidRPr="00331A63">
        <w:rPr>
          <w:i/>
          <w:iCs/>
          <w:sz w:val="28"/>
          <w:szCs w:val="28"/>
          <w:lang w:bidi="fa-IR"/>
        </w:rPr>
        <w:t>Mustafa Kesbî.</w:t>
      </w:r>
      <w:r w:rsidRPr="00D45853">
        <w:rPr>
          <w:sz w:val="28"/>
          <w:szCs w:val="28"/>
          <w:lang w:bidi="fa-IR"/>
        </w:rPr>
        <w:t xml:space="preserve"> İbretnümâ</w:t>
      </w:r>
      <w:r w:rsidRPr="00AF00B2">
        <w:rPr>
          <w:sz w:val="28"/>
          <w:szCs w:val="28"/>
          <w:lang w:bidi="fa-IR"/>
        </w:rPr>
        <w:t>-yı Devlet (Tahlil ve Tenkitli Metin) / Hazırlayan A. Öğreten. Ankara: Türk Tarih Kurumu Basımevi, 2002. LXXIII; 654 s. (Türk Tarih Kurumu Yayınları. II. Dizi – Sayı 39).</w:t>
      </w:r>
    </w:p>
    <w:p w14:paraId="0AD32E9E" w14:textId="77777777" w:rsidR="00C40653" w:rsidRPr="000B0938" w:rsidRDefault="00C40653" w:rsidP="000D799A">
      <w:pPr>
        <w:spacing w:line="360" w:lineRule="auto"/>
        <w:ind w:firstLine="425"/>
        <w:jc w:val="both"/>
        <w:rPr>
          <w:sz w:val="28"/>
          <w:szCs w:val="28"/>
          <w:lang w:bidi="fa-IR"/>
        </w:rPr>
      </w:pPr>
    </w:p>
    <w:p w14:paraId="62B01A8B" w14:textId="77777777" w:rsidR="00C40653" w:rsidRPr="000B0938" w:rsidRDefault="00C40653" w:rsidP="000D799A">
      <w:pPr>
        <w:spacing w:line="360" w:lineRule="auto"/>
        <w:ind w:firstLine="425"/>
        <w:jc w:val="both"/>
        <w:rPr>
          <w:b/>
          <w:bCs/>
          <w:i/>
          <w:iCs/>
          <w:sz w:val="28"/>
          <w:szCs w:val="28"/>
          <w:lang w:bidi="fa-IR"/>
        </w:rPr>
      </w:pPr>
      <w:r w:rsidRPr="000B0938">
        <w:rPr>
          <w:b/>
          <w:bCs/>
          <w:i/>
          <w:iCs/>
          <w:sz w:val="28"/>
          <w:szCs w:val="28"/>
          <w:lang w:bidi="fa-IR"/>
        </w:rPr>
        <w:t>Литература</w:t>
      </w:r>
    </w:p>
    <w:p w14:paraId="18F73AB6" w14:textId="77777777" w:rsidR="00BD4984" w:rsidRPr="000B0938" w:rsidRDefault="00BD4984" w:rsidP="000D799A">
      <w:pPr>
        <w:spacing w:line="360" w:lineRule="auto"/>
        <w:ind w:firstLine="425"/>
        <w:jc w:val="both"/>
        <w:rPr>
          <w:i/>
          <w:iCs/>
          <w:sz w:val="28"/>
          <w:szCs w:val="28"/>
          <w:lang w:bidi="fa-IR"/>
        </w:rPr>
      </w:pPr>
      <w:r w:rsidRPr="000B0938">
        <w:rPr>
          <w:i/>
          <w:iCs/>
          <w:sz w:val="28"/>
          <w:szCs w:val="28"/>
          <w:lang w:bidi="fa-IR"/>
        </w:rPr>
        <w:t>на русском языке</w:t>
      </w:r>
    </w:p>
    <w:p w14:paraId="68C4CDB8" w14:textId="1B798257" w:rsidR="00C743AE" w:rsidRDefault="00C743AE" w:rsidP="00B15030">
      <w:pPr>
        <w:pStyle w:val="11"/>
        <w:numPr>
          <w:ilvl w:val="0"/>
          <w:numId w:val="3"/>
        </w:numPr>
        <w:spacing w:line="360" w:lineRule="auto"/>
        <w:jc w:val="both"/>
        <w:rPr>
          <w:sz w:val="28"/>
          <w:szCs w:val="28"/>
        </w:rPr>
      </w:pPr>
      <w:r w:rsidRPr="00331A63">
        <w:rPr>
          <w:i/>
          <w:iCs/>
          <w:sz w:val="28"/>
          <w:szCs w:val="28"/>
        </w:rPr>
        <w:t xml:space="preserve">Абдулгаффар Кырыми. </w:t>
      </w:r>
      <w:r w:rsidRPr="00C743AE">
        <w:rPr>
          <w:sz w:val="28"/>
          <w:szCs w:val="28"/>
        </w:rPr>
        <w:t>Умдет</w:t>
      </w:r>
      <w:r w:rsidRPr="001C71F7">
        <w:rPr>
          <w:sz w:val="28"/>
          <w:szCs w:val="28"/>
        </w:rPr>
        <w:t xml:space="preserve"> ал-ахбар. Книга 2: Перевод / Пер. с османского Ю.</w:t>
      </w:r>
      <w:r>
        <w:rPr>
          <w:sz w:val="28"/>
          <w:szCs w:val="28"/>
        </w:rPr>
        <w:t> </w:t>
      </w:r>
      <w:r w:rsidRPr="001C71F7">
        <w:rPr>
          <w:sz w:val="28"/>
          <w:szCs w:val="28"/>
        </w:rPr>
        <w:t>Н.</w:t>
      </w:r>
      <w:r>
        <w:rPr>
          <w:sz w:val="28"/>
          <w:szCs w:val="28"/>
        </w:rPr>
        <w:t> </w:t>
      </w:r>
      <w:r w:rsidRPr="001C71F7">
        <w:rPr>
          <w:sz w:val="28"/>
          <w:szCs w:val="28"/>
        </w:rPr>
        <w:t>Каримовой, И.</w:t>
      </w:r>
      <w:r>
        <w:rPr>
          <w:sz w:val="28"/>
          <w:szCs w:val="28"/>
        </w:rPr>
        <w:t> </w:t>
      </w:r>
      <w:r w:rsidRPr="001C71F7">
        <w:rPr>
          <w:sz w:val="28"/>
          <w:szCs w:val="28"/>
        </w:rPr>
        <w:t>М.</w:t>
      </w:r>
      <w:r>
        <w:rPr>
          <w:sz w:val="28"/>
          <w:szCs w:val="28"/>
        </w:rPr>
        <w:t> </w:t>
      </w:r>
      <w:r w:rsidRPr="001C71F7">
        <w:rPr>
          <w:sz w:val="28"/>
          <w:szCs w:val="28"/>
        </w:rPr>
        <w:t>Миргалеева; общ. и науч. редакция, предисл. и коммент. И.</w:t>
      </w:r>
      <w:r>
        <w:rPr>
          <w:sz w:val="28"/>
          <w:szCs w:val="28"/>
        </w:rPr>
        <w:t> </w:t>
      </w:r>
      <w:r w:rsidRPr="001C71F7">
        <w:rPr>
          <w:sz w:val="28"/>
          <w:szCs w:val="28"/>
        </w:rPr>
        <w:t>М.</w:t>
      </w:r>
      <w:r>
        <w:rPr>
          <w:sz w:val="28"/>
          <w:szCs w:val="28"/>
        </w:rPr>
        <w:t> </w:t>
      </w:r>
      <w:r w:rsidRPr="001C71F7">
        <w:rPr>
          <w:sz w:val="28"/>
          <w:szCs w:val="28"/>
        </w:rPr>
        <w:t>Миргалеева. Казань: Ин</w:t>
      </w:r>
      <w:r>
        <w:rPr>
          <w:sz w:val="28"/>
          <w:szCs w:val="28"/>
        </w:rPr>
        <w:t>ститу</w:t>
      </w:r>
      <w:r w:rsidRPr="001C71F7">
        <w:rPr>
          <w:sz w:val="28"/>
          <w:szCs w:val="28"/>
        </w:rPr>
        <w:t>т истории им. Ш.</w:t>
      </w:r>
      <w:r>
        <w:rPr>
          <w:sz w:val="28"/>
          <w:szCs w:val="28"/>
        </w:rPr>
        <w:t> </w:t>
      </w:r>
      <w:r w:rsidRPr="001C71F7">
        <w:rPr>
          <w:sz w:val="28"/>
          <w:szCs w:val="28"/>
        </w:rPr>
        <w:t xml:space="preserve">Марджани АН РТ, 2018. 200 с. (Серия «Язма Мирас. Письменное наследие. </w:t>
      </w:r>
      <w:r w:rsidRPr="001C71F7">
        <w:rPr>
          <w:sz w:val="28"/>
          <w:szCs w:val="28"/>
          <w:lang w:val="en-US"/>
        </w:rPr>
        <w:t>Textual Heritage</w:t>
      </w:r>
      <w:r w:rsidRPr="001C71F7">
        <w:rPr>
          <w:sz w:val="28"/>
          <w:szCs w:val="28"/>
        </w:rPr>
        <w:t>». Вып. 5).</w:t>
      </w:r>
    </w:p>
    <w:p w14:paraId="1F8A12E2" w14:textId="31E15AC6" w:rsidR="00C743AE" w:rsidRPr="001C71F7" w:rsidRDefault="00C743AE" w:rsidP="00B15030">
      <w:pPr>
        <w:pStyle w:val="11"/>
        <w:numPr>
          <w:ilvl w:val="0"/>
          <w:numId w:val="3"/>
        </w:numPr>
        <w:spacing w:line="360" w:lineRule="auto"/>
        <w:jc w:val="both"/>
        <w:rPr>
          <w:sz w:val="28"/>
          <w:szCs w:val="28"/>
        </w:rPr>
      </w:pPr>
      <w:r w:rsidRPr="00331A63">
        <w:rPr>
          <w:i/>
          <w:iCs/>
          <w:sz w:val="28"/>
          <w:szCs w:val="28"/>
        </w:rPr>
        <w:t>Абу Бакр Каландар Руми.</w:t>
      </w:r>
      <w:r w:rsidRPr="00C743AE">
        <w:rPr>
          <w:sz w:val="28"/>
          <w:szCs w:val="28"/>
        </w:rPr>
        <w:t xml:space="preserve"> Каландар-наме: избранное / Пер. с перс. И.</w:t>
      </w:r>
      <w:r>
        <w:rPr>
          <w:sz w:val="28"/>
          <w:szCs w:val="28"/>
        </w:rPr>
        <w:t> </w:t>
      </w:r>
      <w:r w:rsidRPr="00C743AE">
        <w:rPr>
          <w:sz w:val="28"/>
          <w:szCs w:val="28"/>
        </w:rPr>
        <w:t>Р.</w:t>
      </w:r>
      <w:r>
        <w:rPr>
          <w:sz w:val="28"/>
          <w:szCs w:val="28"/>
        </w:rPr>
        <w:t> </w:t>
      </w:r>
      <w:r w:rsidRPr="00C743AE">
        <w:rPr>
          <w:sz w:val="28"/>
          <w:szCs w:val="28"/>
        </w:rPr>
        <w:t>Гибадуллина, М.</w:t>
      </w:r>
      <w:r>
        <w:rPr>
          <w:sz w:val="28"/>
          <w:szCs w:val="28"/>
        </w:rPr>
        <w:t> </w:t>
      </w:r>
      <w:r w:rsidRPr="00C743AE">
        <w:rPr>
          <w:sz w:val="28"/>
          <w:szCs w:val="28"/>
        </w:rPr>
        <w:t>Р.</w:t>
      </w:r>
      <w:r>
        <w:rPr>
          <w:sz w:val="28"/>
          <w:szCs w:val="28"/>
        </w:rPr>
        <w:t> </w:t>
      </w:r>
      <w:r w:rsidRPr="00C743AE">
        <w:rPr>
          <w:sz w:val="28"/>
          <w:szCs w:val="28"/>
        </w:rPr>
        <w:t>Шамсимухаметовой; общая и научная редакция, предисловие, комментарии И.</w:t>
      </w:r>
      <w:r>
        <w:rPr>
          <w:sz w:val="28"/>
          <w:szCs w:val="28"/>
        </w:rPr>
        <w:t> </w:t>
      </w:r>
      <w:r w:rsidRPr="00C743AE">
        <w:rPr>
          <w:sz w:val="28"/>
          <w:szCs w:val="28"/>
        </w:rPr>
        <w:t>Р.</w:t>
      </w:r>
      <w:r>
        <w:rPr>
          <w:sz w:val="28"/>
          <w:szCs w:val="28"/>
        </w:rPr>
        <w:t> </w:t>
      </w:r>
      <w:r w:rsidRPr="00C743AE">
        <w:rPr>
          <w:sz w:val="28"/>
          <w:szCs w:val="28"/>
        </w:rPr>
        <w:t>Гибадуллина. Казань: Институт истории им. Ш.Марджани АН РТ, 2017. 1044 с.</w:t>
      </w:r>
    </w:p>
    <w:p w14:paraId="066E5BE4" w14:textId="09E4FFDB" w:rsidR="00C23E48" w:rsidRPr="001C71F7" w:rsidRDefault="00C23E48" w:rsidP="00B15030">
      <w:pPr>
        <w:pStyle w:val="11"/>
        <w:numPr>
          <w:ilvl w:val="0"/>
          <w:numId w:val="3"/>
        </w:numPr>
        <w:spacing w:line="360" w:lineRule="auto"/>
        <w:jc w:val="both"/>
        <w:rPr>
          <w:sz w:val="28"/>
          <w:szCs w:val="28"/>
        </w:rPr>
      </w:pPr>
      <w:r w:rsidRPr="00331A63">
        <w:rPr>
          <w:i/>
          <w:sz w:val="28"/>
          <w:szCs w:val="28"/>
        </w:rPr>
        <w:t>Алексеев А. К.</w:t>
      </w:r>
      <w:r w:rsidRPr="00C23E48">
        <w:rPr>
          <w:iCs/>
          <w:sz w:val="28"/>
          <w:szCs w:val="28"/>
        </w:rPr>
        <w:t xml:space="preserve"> Политическая</w:t>
      </w:r>
      <w:r w:rsidRPr="001C71F7">
        <w:rPr>
          <w:sz w:val="28"/>
          <w:szCs w:val="28"/>
        </w:rPr>
        <w:t xml:space="preserve"> история Тукай-Тимуридов: По материалам персидского исторического сочинения Бахр ал-асрар. СПб.: Изд</w:t>
      </w:r>
      <w:r w:rsidR="00C743AE">
        <w:rPr>
          <w:sz w:val="28"/>
          <w:szCs w:val="28"/>
        </w:rPr>
        <w:t>ательство</w:t>
      </w:r>
      <w:r w:rsidRPr="001C71F7">
        <w:rPr>
          <w:sz w:val="28"/>
          <w:szCs w:val="28"/>
        </w:rPr>
        <w:t xml:space="preserve"> С</w:t>
      </w:r>
      <w:r w:rsidR="00C743AE">
        <w:rPr>
          <w:sz w:val="28"/>
          <w:szCs w:val="28"/>
        </w:rPr>
        <w:t>анкт</w:t>
      </w:r>
      <w:r w:rsidRPr="001C71F7">
        <w:rPr>
          <w:sz w:val="28"/>
          <w:szCs w:val="28"/>
        </w:rPr>
        <w:t>-Петерб</w:t>
      </w:r>
      <w:r w:rsidR="00C743AE">
        <w:rPr>
          <w:sz w:val="28"/>
          <w:szCs w:val="28"/>
        </w:rPr>
        <w:t>ургского</w:t>
      </w:r>
      <w:r w:rsidRPr="001C71F7">
        <w:rPr>
          <w:sz w:val="28"/>
          <w:szCs w:val="28"/>
        </w:rPr>
        <w:t xml:space="preserve"> ун</w:t>
      </w:r>
      <w:r w:rsidR="00C743AE">
        <w:rPr>
          <w:sz w:val="28"/>
          <w:szCs w:val="28"/>
        </w:rPr>
        <w:t>иверсите</w:t>
      </w:r>
      <w:r w:rsidRPr="001C71F7">
        <w:rPr>
          <w:sz w:val="28"/>
          <w:szCs w:val="28"/>
        </w:rPr>
        <w:t>та, 2006. 229 с.</w:t>
      </w:r>
    </w:p>
    <w:p w14:paraId="456C3021" w14:textId="6B608F54" w:rsidR="00F0718A" w:rsidRDefault="00F0718A" w:rsidP="00B15030">
      <w:pPr>
        <w:pStyle w:val="ab"/>
        <w:numPr>
          <w:ilvl w:val="0"/>
          <w:numId w:val="3"/>
        </w:numPr>
        <w:spacing w:line="360" w:lineRule="auto"/>
        <w:jc w:val="both"/>
        <w:rPr>
          <w:sz w:val="28"/>
          <w:szCs w:val="28"/>
          <w:lang w:bidi="fa-IR"/>
        </w:rPr>
      </w:pPr>
      <w:r w:rsidRPr="00331A63">
        <w:rPr>
          <w:i/>
          <w:iCs/>
          <w:sz w:val="28"/>
          <w:szCs w:val="28"/>
          <w:lang w:bidi="fa-IR"/>
        </w:rPr>
        <w:t>Аникеева Т. А.</w:t>
      </w:r>
      <w:r w:rsidRPr="00F0718A">
        <w:rPr>
          <w:sz w:val="28"/>
          <w:szCs w:val="28"/>
          <w:lang w:bidi="fa-IR"/>
        </w:rPr>
        <w:t xml:space="preserve"> Эпический цикл об Идиге у тюркских народов Крыма (к истории изучения) // Исторические, культурные, межнациональные, </w:t>
      </w:r>
      <w:r w:rsidRPr="00F0718A">
        <w:rPr>
          <w:sz w:val="28"/>
          <w:szCs w:val="28"/>
          <w:lang w:bidi="fa-IR"/>
        </w:rPr>
        <w:lastRenderedPageBreak/>
        <w:t>религиозные и политические связи Крыма со средиземноморским регионом и странами Востока. Материалы V Международной научной конференции. М., 2021. С. 28–30.</w:t>
      </w:r>
    </w:p>
    <w:p w14:paraId="52E2EFDD" w14:textId="0E5E3F7C" w:rsidR="003E4A16" w:rsidRDefault="003E4A16" w:rsidP="00B15030">
      <w:pPr>
        <w:pStyle w:val="ab"/>
        <w:numPr>
          <w:ilvl w:val="0"/>
          <w:numId w:val="3"/>
        </w:numPr>
        <w:spacing w:line="360" w:lineRule="auto"/>
        <w:jc w:val="both"/>
        <w:rPr>
          <w:sz w:val="28"/>
          <w:szCs w:val="28"/>
          <w:lang w:bidi="fa-IR"/>
        </w:rPr>
      </w:pPr>
      <w:r w:rsidRPr="00331A63">
        <w:rPr>
          <w:i/>
          <w:iCs/>
          <w:sz w:val="28"/>
          <w:szCs w:val="28"/>
          <w:lang w:bidi="fa-IR"/>
        </w:rPr>
        <w:t>Бахревский Е. В.</w:t>
      </w:r>
      <w:r w:rsidRPr="003E4A16">
        <w:rPr>
          <w:sz w:val="28"/>
          <w:szCs w:val="28"/>
          <w:lang w:bidi="fa-IR"/>
        </w:rPr>
        <w:t xml:space="preserve"> Отрывок из «Книги путешествия» Эвлия Челеби. Перевод и комментарий // Материалы по археологии, истории и этнографии Таврии. 1996. Вып. V. С. 192–198.</w:t>
      </w:r>
    </w:p>
    <w:p w14:paraId="3B89A711" w14:textId="03B5C456" w:rsidR="006D2E30" w:rsidRDefault="006D2E30" w:rsidP="00B15030">
      <w:pPr>
        <w:pStyle w:val="ab"/>
        <w:numPr>
          <w:ilvl w:val="0"/>
          <w:numId w:val="3"/>
        </w:numPr>
        <w:spacing w:line="360" w:lineRule="auto"/>
        <w:jc w:val="both"/>
        <w:rPr>
          <w:sz w:val="28"/>
          <w:szCs w:val="28"/>
          <w:lang w:bidi="fa-IR"/>
        </w:rPr>
      </w:pPr>
      <w:r w:rsidRPr="00331A63">
        <w:rPr>
          <w:i/>
          <w:iCs/>
          <w:sz w:val="28"/>
          <w:szCs w:val="28"/>
          <w:lang w:bidi="fa-IR"/>
        </w:rPr>
        <w:t>Беляев Ю. А.</w:t>
      </w:r>
      <w:r w:rsidRPr="006D2E30">
        <w:rPr>
          <w:sz w:val="28"/>
          <w:szCs w:val="28"/>
          <w:lang w:bidi="fa-IR"/>
        </w:rPr>
        <w:t xml:space="preserve"> Крымоведческое наследие И. Белянского // Топонимика Крыма 2010: Сб. статей памяти И. Л. Белянского. Симферополь</w:t>
      </w:r>
      <w:r w:rsidR="001A33D2">
        <w:rPr>
          <w:sz w:val="28"/>
          <w:szCs w:val="28"/>
          <w:lang w:bidi="fa-IR"/>
        </w:rPr>
        <w:t>: Универсум</w:t>
      </w:r>
      <w:r w:rsidRPr="006D2E30">
        <w:rPr>
          <w:sz w:val="28"/>
          <w:szCs w:val="28"/>
          <w:lang w:bidi="fa-IR"/>
        </w:rPr>
        <w:t>, 2010.С. 29–40.</w:t>
      </w:r>
    </w:p>
    <w:p w14:paraId="7BE6E23B" w14:textId="5F6E43EC" w:rsidR="00C61E39" w:rsidRDefault="00C61E39" w:rsidP="00B15030">
      <w:pPr>
        <w:pStyle w:val="ab"/>
        <w:numPr>
          <w:ilvl w:val="0"/>
          <w:numId w:val="3"/>
        </w:numPr>
        <w:spacing w:line="360" w:lineRule="auto"/>
        <w:jc w:val="both"/>
        <w:rPr>
          <w:sz w:val="28"/>
          <w:szCs w:val="28"/>
          <w:lang w:bidi="fa-IR"/>
        </w:rPr>
      </w:pPr>
      <w:r w:rsidRPr="00331A63">
        <w:rPr>
          <w:i/>
          <w:iCs/>
          <w:sz w:val="28"/>
          <w:szCs w:val="28"/>
          <w:lang w:bidi="fa-IR"/>
        </w:rPr>
        <w:t>Беляева С. А.</w:t>
      </w:r>
      <w:r w:rsidRPr="00C61E39">
        <w:rPr>
          <w:sz w:val="28"/>
          <w:szCs w:val="28"/>
          <w:lang w:bidi="fa-IR"/>
        </w:rPr>
        <w:t xml:space="preserve"> Турецкая крепость Озю (Очаков). Некоторые материалы исторической топографии // От Стамбула до Москвы. Сборник статей в честь 100-летия профессора А. Ф. Миллера</w:t>
      </w:r>
      <w:r w:rsidR="009F5833">
        <w:rPr>
          <w:sz w:val="28"/>
          <w:szCs w:val="28"/>
          <w:lang w:bidi="fa-IR"/>
        </w:rPr>
        <w:t xml:space="preserve"> / Составители: М. С. Мейер, С. Ф. Орешкова</w:t>
      </w:r>
      <w:r w:rsidRPr="00C61E39">
        <w:rPr>
          <w:sz w:val="28"/>
          <w:szCs w:val="28"/>
          <w:lang w:bidi="fa-IR"/>
        </w:rPr>
        <w:t>. М.</w:t>
      </w:r>
      <w:r w:rsidR="009F5833">
        <w:rPr>
          <w:sz w:val="28"/>
          <w:szCs w:val="28"/>
          <w:lang w:bidi="fa-IR"/>
        </w:rPr>
        <w:t>: Муравей</w:t>
      </w:r>
      <w:r w:rsidRPr="00C61E39">
        <w:rPr>
          <w:sz w:val="28"/>
          <w:szCs w:val="28"/>
          <w:lang w:bidi="fa-IR"/>
        </w:rPr>
        <w:t>, 2003. С. 161–170.</w:t>
      </w:r>
    </w:p>
    <w:p w14:paraId="607185D3" w14:textId="5D337C68" w:rsidR="00F83603" w:rsidRDefault="00F83603" w:rsidP="00B15030">
      <w:pPr>
        <w:pStyle w:val="11"/>
        <w:numPr>
          <w:ilvl w:val="0"/>
          <w:numId w:val="3"/>
        </w:numPr>
        <w:spacing w:line="360" w:lineRule="auto"/>
        <w:jc w:val="both"/>
        <w:rPr>
          <w:sz w:val="28"/>
          <w:szCs w:val="28"/>
          <w:lang w:bidi="fa-IR"/>
        </w:rPr>
      </w:pPr>
      <w:r w:rsidRPr="00331A63">
        <w:rPr>
          <w:i/>
          <w:sz w:val="28"/>
          <w:szCs w:val="28"/>
        </w:rPr>
        <w:t>Беляков А.</w:t>
      </w:r>
      <w:r w:rsidR="0054486C" w:rsidRPr="00331A63">
        <w:rPr>
          <w:i/>
          <w:sz w:val="28"/>
          <w:szCs w:val="28"/>
        </w:rPr>
        <w:t> </w:t>
      </w:r>
      <w:r w:rsidRPr="00331A63">
        <w:rPr>
          <w:i/>
          <w:sz w:val="28"/>
          <w:szCs w:val="28"/>
        </w:rPr>
        <w:t>В., Виноградов А.</w:t>
      </w:r>
      <w:r w:rsidR="0054486C" w:rsidRPr="00331A63">
        <w:rPr>
          <w:i/>
          <w:sz w:val="28"/>
          <w:szCs w:val="28"/>
        </w:rPr>
        <w:t> </w:t>
      </w:r>
      <w:r w:rsidRPr="00331A63">
        <w:rPr>
          <w:i/>
          <w:sz w:val="28"/>
          <w:szCs w:val="28"/>
        </w:rPr>
        <w:t>В.</w:t>
      </w:r>
      <w:r w:rsidRPr="00D45853">
        <w:rPr>
          <w:iCs/>
          <w:sz w:val="28"/>
          <w:szCs w:val="28"/>
        </w:rPr>
        <w:t xml:space="preserve"> «</w:t>
      </w:r>
      <w:r w:rsidRPr="00F83603">
        <w:rPr>
          <w:sz w:val="28"/>
          <w:szCs w:val="28"/>
        </w:rPr>
        <w:t>Дело Муслы Аталыка». К истории военно-политического противостояния Речи Посполитой, Русского государства и Порты в период династического кризиса в Крыму в 1584–1588 гг. // Средневековые тюрко-татарские государства. № 6. Казань, 2014. С. 51–62.</w:t>
      </w:r>
    </w:p>
    <w:p w14:paraId="1B389985" w14:textId="023F5157" w:rsidR="00097BB1" w:rsidRDefault="00097BB1" w:rsidP="00B15030">
      <w:pPr>
        <w:pStyle w:val="11"/>
        <w:numPr>
          <w:ilvl w:val="0"/>
          <w:numId w:val="3"/>
        </w:numPr>
        <w:spacing w:line="360" w:lineRule="auto"/>
        <w:jc w:val="both"/>
        <w:rPr>
          <w:sz w:val="28"/>
          <w:szCs w:val="28"/>
          <w:lang w:bidi="fa-IR"/>
        </w:rPr>
      </w:pPr>
      <w:r w:rsidRPr="00331A63">
        <w:rPr>
          <w:i/>
          <w:iCs/>
          <w:sz w:val="28"/>
          <w:szCs w:val="28"/>
          <w:lang w:bidi="fa-IR"/>
        </w:rPr>
        <w:t>Беляков А. В., Енгалычева Г. А.</w:t>
      </w:r>
      <w:r w:rsidRPr="00097BB1">
        <w:rPr>
          <w:sz w:val="28"/>
          <w:szCs w:val="28"/>
          <w:lang w:bidi="fa-IR"/>
        </w:rPr>
        <w:t xml:space="preserve"> Приезд царевича Мурад-Гирея в Астрахань // Средневековые тюрко-татарские государства. Вып. 4. Казань, 2012. С. 16</w:t>
      </w:r>
      <w:r>
        <w:rPr>
          <w:sz w:val="28"/>
          <w:szCs w:val="28"/>
          <w:lang w:bidi="fa-IR"/>
        </w:rPr>
        <w:t>.</w:t>
      </w:r>
    </w:p>
    <w:p w14:paraId="52202283" w14:textId="3779C873" w:rsidR="00E303C8" w:rsidRPr="00F83603" w:rsidRDefault="00E303C8" w:rsidP="00B15030">
      <w:pPr>
        <w:pStyle w:val="11"/>
        <w:numPr>
          <w:ilvl w:val="0"/>
          <w:numId w:val="3"/>
        </w:numPr>
        <w:spacing w:line="360" w:lineRule="auto"/>
        <w:jc w:val="both"/>
        <w:rPr>
          <w:sz w:val="28"/>
          <w:szCs w:val="28"/>
          <w:lang w:bidi="fa-IR"/>
        </w:rPr>
      </w:pPr>
      <w:r w:rsidRPr="00331A63">
        <w:rPr>
          <w:i/>
          <w:iCs/>
          <w:sz w:val="28"/>
          <w:szCs w:val="28"/>
          <w:lang w:bidi="fa-IR"/>
        </w:rPr>
        <w:t>Биярсланов М.</w:t>
      </w:r>
      <w:r w:rsidRPr="00E303C8">
        <w:rPr>
          <w:sz w:val="28"/>
          <w:szCs w:val="28"/>
          <w:lang w:bidi="fa-IR"/>
        </w:rPr>
        <w:t xml:space="preserve"> Выписи из кадиаскерского сакка (книги) 1017–1022 г. хиджры (1608/9 – 1613 г. христ. лет.), хранящегося в архиве Таврического губернского правления // Известия Таврической ученой архивной комиссии. № 8. Симферополь: Тип. газеты «Крым», 1889. С. 41–51; № 9. Симферополь: Тип. газеты «Крым», 1890. С. 68–70; № 10. Симферополь: Тип. газеты «Крым», 1890. С. 74–78.</w:t>
      </w:r>
    </w:p>
    <w:p w14:paraId="6AE67C38" w14:textId="066EB710" w:rsidR="00D8512F" w:rsidRDefault="00D8512F" w:rsidP="00B15030">
      <w:pPr>
        <w:pStyle w:val="ab"/>
        <w:numPr>
          <w:ilvl w:val="0"/>
          <w:numId w:val="3"/>
        </w:numPr>
        <w:spacing w:line="360" w:lineRule="auto"/>
        <w:jc w:val="both"/>
        <w:rPr>
          <w:sz w:val="28"/>
          <w:szCs w:val="28"/>
          <w:lang w:bidi="fa-IR"/>
        </w:rPr>
      </w:pPr>
      <w:r w:rsidRPr="00331A63">
        <w:rPr>
          <w:i/>
          <w:iCs/>
          <w:sz w:val="28"/>
          <w:szCs w:val="28"/>
          <w:lang w:bidi="fa-IR"/>
        </w:rPr>
        <w:t>Блюменфельд Г. Ф.</w:t>
      </w:r>
      <w:r w:rsidRPr="00D8512F">
        <w:rPr>
          <w:sz w:val="28"/>
          <w:szCs w:val="28"/>
          <w:lang w:bidi="fa-IR"/>
        </w:rPr>
        <w:t xml:space="preserve"> Крымско-татарское землевладение. (Историко-юридический очерк). Одесса</w:t>
      </w:r>
      <w:r w:rsidR="00CC69F8">
        <w:rPr>
          <w:sz w:val="28"/>
          <w:szCs w:val="28"/>
          <w:lang w:bidi="fa-IR"/>
        </w:rPr>
        <w:t>: Тип. «Одесского Вестника»</w:t>
      </w:r>
      <w:r w:rsidRPr="00D8512F">
        <w:rPr>
          <w:sz w:val="28"/>
          <w:szCs w:val="28"/>
          <w:lang w:bidi="fa-IR"/>
        </w:rPr>
        <w:t>, 1888.</w:t>
      </w:r>
    </w:p>
    <w:p w14:paraId="37250105" w14:textId="378F35A0" w:rsidR="00D8512F" w:rsidRDefault="00D8512F" w:rsidP="00B15030">
      <w:pPr>
        <w:pStyle w:val="ab"/>
        <w:numPr>
          <w:ilvl w:val="0"/>
          <w:numId w:val="3"/>
        </w:numPr>
        <w:spacing w:line="360" w:lineRule="auto"/>
        <w:jc w:val="both"/>
        <w:rPr>
          <w:sz w:val="28"/>
          <w:szCs w:val="28"/>
          <w:lang w:bidi="fa-IR"/>
        </w:rPr>
      </w:pPr>
      <w:r w:rsidRPr="00331A63">
        <w:rPr>
          <w:i/>
          <w:iCs/>
          <w:sz w:val="28"/>
          <w:szCs w:val="28"/>
          <w:lang w:bidi="fa-IR"/>
        </w:rPr>
        <w:lastRenderedPageBreak/>
        <w:t>Блюменфельд Г. Ф.</w:t>
      </w:r>
      <w:r w:rsidRPr="00D8512F">
        <w:rPr>
          <w:sz w:val="28"/>
          <w:szCs w:val="28"/>
          <w:lang w:bidi="fa-IR"/>
        </w:rPr>
        <w:t xml:space="preserve"> Крымско-татарское землевладение; Лашков Ф. Ф. Сельская община в Крымском ханстве; </w:t>
      </w:r>
      <w:r w:rsidRPr="007978C7">
        <w:rPr>
          <w:i/>
          <w:iCs/>
          <w:sz w:val="28"/>
          <w:szCs w:val="28"/>
          <w:lang w:bidi="fa-IR"/>
        </w:rPr>
        <w:t>Лашков Ф. Ф.</w:t>
      </w:r>
      <w:r w:rsidRPr="00D8512F">
        <w:rPr>
          <w:sz w:val="28"/>
          <w:szCs w:val="28"/>
          <w:lang w:bidi="fa-IR"/>
        </w:rPr>
        <w:t xml:space="preserve"> Сборник документов по истории крымско-татарского землевладения / Автор проекта и составитель, примечания — В.</w:t>
      </w:r>
      <w:r>
        <w:rPr>
          <w:sz w:val="28"/>
          <w:szCs w:val="28"/>
          <w:lang w:bidi="fa-IR"/>
        </w:rPr>
        <w:t> </w:t>
      </w:r>
      <w:r w:rsidRPr="00D8512F">
        <w:rPr>
          <w:sz w:val="28"/>
          <w:szCs w:val="28"/>
          <w:lang w:bidi="fa-IR"/>
        </w:rPr>
        <w:t>Н.</w:t>
      </w:r>
      <w:r>
        <w:rPr>
          <w:sz w:val="28"/>
          <w:szCs w:val="28"/>
          <w:lang w:bidi="fa-IR"/>
        </w:rPr>
        <w:t> </w:t>
      </w:r>
      <w:r w:rsidRPr="00D8512F">
        <w:rPr>
          <w:sz w:val="28"/>
          <w:szCs w:val="28"/>
          <w:lang w:bidi="fa-IR"/>
        </w:rPr>
        <w:t>Прокопенков. Симферополь</w:t>
      </w:r>
      <w:r w:rsidR="00CC69F8">
        <w:rPr>
          <w:sz w:val="28"/>
          <w:szCs w:val="28"/>
          <w:lang w:bidi="fa-IR"/>
        </w:rPr>
        <w:t>: «ООО «Фирма «Салта «ЛТД»</w:t>
      </w:r>
      <w:r w:rsidRPr="00D8512F">
        <w:rPr>
          <w:sz w:val="28"/>
          <w:szCs w:val="28"/>
          <w:lang w:bidi="fa-IR"/>
        </w:rPr>
        <w:t>, 2011. 590 с., ил. (Земельные отношения).</w:t>
      </w:r>
    </w:p>
    <w:p w14:paraId="1E474F11" w14:textId="508144E4" w:rsidR="00173E78" w:rsidRDefault="00173E78" w:rsidP="00B15030">
      <w:pPr>
        <w:pStyle w:val="ab"/>
        <w:numPr>
          <w:ilvl w:val="0"/>
          <w:numId w:val="3"/>
        </w:numPr>
        <w:spacing w:line="360" w:lineRule="auto"/>
        <w:jc w:val="both"/>
        <w:rPr>
          <w:sz w:val="28"/>
          <w:szCs w:val="28"/>
          <w:lang w:bidi="fa-IR"/>
        </w:rPr>
      </w:pPr>
      <w:r w:rsidRPr="00331A63">
        <w:rPr>
          <w:i/>
          <w:iCs/>
          <w:sz w:val="28"/>
          <w:szCs w:val="28"/>
          <w:lang w:bidi="fa-IR"/>
        </w:rPr>
        <w:t>Васильева О. В.</w:t>
      </w:r>
      <w:r w:rsidRPr="00173E78">
        <w:rPr>
          <w:sz w:val="28"/>
          <w:szCs w:val="28"/>
          <w:lang w:bidi="fa-IR"/>
        </w:rPr>
        <w:t xml:space="preserve"> Крымско-татарские рукописные материалы в отделе рукописей // Российская национальная библиотека. Восточный сборник. Вып. 5. СПб., 1993.</w:t>
      </w:r>
    </w:p>
    <w:p w14:paraId="0C090E00" w14:textId="16ED078C" w:rsidR="00097BB1" w:rsidRDefault="00097BB1" w:rsidP="00B15030">
      <w:pPr>
        <w:pStyle w:val="ab"/>
        <w:numPr>
          <w:ilvl w:val="0"/>
          <w:numId w:val="3"/>
        </w:numPr>
        <w:spacing w:line="360" w:lineRule="auto"/>
        <w:jc w:val="both"/>
        <w:rPr>
          <w:sz w:val="28"/>
          <w:szCs w:val="28"/>
          <w:lang w:bidi="fa-IR"/>
        </w:rPr>
      </w:pPr>
      <w:r w:rsidRPr="00331A63">
        <w:rPr>
          <w:i/>
          <w:iCs/>
          <w:sz w:val="28"/>
          <w:szCs w:val="28"/>
          <w:lang w:bidi="fa-IR"/>
        </w:rPr>
        <w:t>Виноградов А. В.</w:t>
      </w:r>
      <w:r w:rsidRPr="00097BB1">
        <w:rPr>
          <w:sz w:val="28"/>
          <w:szCs w:val="28"/>
          <w:lang w:bidi="fa-IR"/>
        </w:rPr>
        <w:t xml:space="preserve"> Русско-крымские отношения в 1570–1590-х гг. в контексте династического кризиса Гиреев // Средневековые тюрко-татарские государства. Вып. 2. Казань, 2010. С. 274–299.</w:t>
      </w:r>
    </w:p>
    <w:p w14:paraId="09DAA28F" w14:textId="33F13DF0" w:rsidR="00097BB1" w:rsidRDefault="00097BB1" w:rsidP="00B15030">
      <w:pPr>
        <w:pStyle w:val="ab"/>
        <w:numPr>
          <w:ilvl w:val="0"/>
          <w:numId w:val="3"/>
        </w:numPr>
        <w:spacing w:line="360" w:lineRule="auto"/>
        <w:jc w:val="both"/>
        <w:rPr>
          <w:sz w:val="28"/>
          <w:szCs w:val="28"/>
          <w:lang w:bidi="fa-IR"/>
        </w:rPr>
      </w:pPr>
      <w:r w:rsidRPr="00331A63">
        <w:rPr>
          <w:i/>
          <w:iCs/>
          <w:sz w:val="28"/>
          <w:szCs w:val="28"/>
          <w:lang w:bidi="fa-IR"/>
        </w:rPr>
        <w:t>Виноградов А. В.</w:t>
      </w:r>
      <w:r w:rsidRPr="00097BB1">
        <w:rPr>
          <w:sz w:val="28"/>
          <w:szCs w:val="28"/>
          <w:lang w:bidi="fa-IR"/>
        </w:rPr>
        <w:t xml:space="preserve"> Русско-крымские отношения в первые годы правления хана Гази-Гирея II (1588–1591 гг.) в контексте консолидации Крымского ханства по завершении династического кризиса Гиреев // Средневековые тюрко-татарские государства. Вып. 4. Казань, 2012. С. 17–46.</w:t>
      </w:r>
    </w:p>
    <w:p w14:paraId="48E1F3F5" w14:textId="7F293546" w:rsidR="00307D85" w:rsidRDefault="00307D85" w:rsidP="00B15030">
      <w:pPr>
        <w:pStyle w:val="ab"/>
        <w:numPr>
          <w:ilvl w:val="0"/>
          <w:numId w:val="3"/>
        </w:numPr>
        <w:spacing w:line="360" w:lineRule="auto"/>
        <w:jc w:val="both"/>
        <w:rPr>
          <w:sz w:val="28"/>
          <w:szCs w:val="28"/>
          <w:lang w:bidi="fa-IR"/>
        </w:rPr>
      </w:pPr>
      <w:r w:rsidRPr="00307D85">
        <w:rPr>
          <w:i/>
          <w:iCs/>
          <w:sz w:val="28"/>
          <w:szCs w:val="28"/>
          <w:lang w:bidi="fa-IR"/>
        </w:rPr>
        <w:t>Витол А. В.</w:t>
      </w:r>
      <w:r w:rsidRPr="00307D85">
        <w:rPr>
          <w:sz w:val="28"/>
          <w:szCs w:val="28"/>
          <w:lang w:bidi="fa-IR"/>
        </w:rPr>
        <w:t xml:space="preserve"> Османская империя (начало XVIII в.) / Отв. ред. Ю. А. Петросян. М.: Наука; ГРВЛ, 1987. 136 с.</w:t>
      </w:r>
    </w:p>
    <w:p w14:paraId="2739D527" w14:textId="3A2D1FD4" w:rsidR="000701FE" w:rsidRDefault="000701FE" w:rsidP="00B15030">
      <w:pPr>
        <w:pStyle w:val="ab"/>
        <w:numPr>
          <w:ilvl w:val="0"/>
          <w:numId w:val="3"/>
        </w:numPr>
        <w:spacing w:line="360" w:lineRule="auto"/>
        <w:jc w:val="both"/>
        <w:rPr>
          <w:sz w:val="28"/>
          <w:szCs w:val="28"/>
          <w:lang w:bidi="fa-IR"/>
        </w:rPr>
      </w:pPr>
      <w:r w:rsidRPr="000701FE">
        <w:rPr>
          <w:sz w:val="28"/>
          <w:szCs w:val="28"/>
          <w:lang w:bidi="fa-IR"/>
        </w:rPr>
        <w:t>Война России с Турцией и польскими конфедератами с 1769–1774 год. Составлено преимущественно из неизвестных по сие время рукописных материалов Генерального штаба капитаном А. Петровым. Т. I. Год 1769. СПб., 1866. [7]+III+332 с., табл. и карты.</w:t>
      </w:r>
    </w:p>
    <w:p w14:paraId="702ACB26" w14:textId="79870F04" w:rsidR="00165E11" w:rsidRDefault="00165E11" w:rsidP="00B15030">
      <w:pPr>
        <w:pStyle w:val="ab"/>
        <w:numPr>
          <w:ilvl w:val="0"/>
          <w:numId w:val="3"/>
        </w:numPr>
        <w:spacing w:line="360" w:lineRule="auto"/>
        <w:jc w:val="both"/>
        <w:rPr>
          <w:sz w:val="28"/>
          <w:szCs w:val="28"/>
          <w:lang w:bidi="fa-IR"/>
        </w:rPr>
      </w:pPr>
      <w:r w:rsidRPr="00331A63">
        <w:rPr>
          <w:i/>
          <w:iCs/>
          <w:sz w:val="28"/>
          <w:szCs w:val="28"/>
          <w:lang w:bidi="fa-IR"/>
        </w:rPr>
        <w:t xml:space="preserve">Гаркави А. </w:t>
      </w:r>
      <w:r w:rsidRPr="00165E11">
        <w:rPr>
          <w:sz w:val="28"/>
          <w:szCs w:val="28"/>
          <w:lang w:bidi="fa-IR"/>
        </w:rPr>
        <w:t>О происхождении некоторых географических названий местностей на Таврическом полуострове // Известия императорского Русского географического общества. 1876. Т. 12. СПб.</w:t>
      </w:r>
      <w:r>
        <w:rPr>
          <w:sz w:val="28"/>
          <w:szCs w:val="28"/>
          <w:lang w:bidi="fa-IR"/>
        </w:rPr>
        <w:t>: В Тип. В. Безобразова и комп.</w:t>
      </w:r>
      <w:r w:rsidRPr="00165E11">
        <w:rPr>
          <w:sz w:val="28"/>
          <w:szCs w:val="28"/>
          <w:lang w:bidi="fa-IR"/>
        </w:rPr>
        <w:t>, 1877. (Отдел второй. Географические известия). С. 51–58.</w:t>
      </w:r>
    </w:p>
    <w:p w14:paraId="10EDB175" w14:textId="47F779B8" w:rsidR="00DC3BAF" w:rsidRDefault="00DC3BAF" w:rsidP="00B15030">
      <w:pPr>
        <w:pStyle w:val="ab"/>
        <w:numPr>
          <w:ilvl w:val="0"/>
          <w:numId w:val="3"/>
        </w:numPr>
        <w:spacing w:line="360" w:lineRule="auto"/>
        <w:jc w:val="both"/>
        <w:rPr>
          <w:sz w:val="28"/>
          <w:szCs w:val="28"/>
          <w:lang w:bidi="fa-IR"/>
        </w:rPr>
      </w:pPr>
      <w:r w:rsidRPr="00331A63">
        <w:rPr>
          <w:i/>
          <w:iCs/>
          <w:sz w:val="28"/>
          <w:szCs w:val="28"/>
          <w:lang w:bidi="fa-IR"/>
        </w:rPr>
        <w:lastRenderedPageBreak/>
        <w:t>Герцен А. Г.</w:t>
      </w:r>
      <w:r w:rsidRPr="00DC3BAF">
        <w:rPr>
          <w:sz w:val="28"/>
          <w:szCs w:val="28"/>
          <w:lang w:bidi="fa-IR"/>
        </w:rPr>
        <w:t xml:space="preserve"> По поводу новой публикации турецкого источника о завоевании Крыма</w:t>
      </w:r>
      <w:r w:rsidR="00097BB1">
        <w:rPr>
          <w:sz w:val="28"/>
          <w:szCs w:val="28"/>
          <w:lang w:bidi="fa-IR"/>
        </w:rPr>
        <w:t xml:space="preserve"> </w:t>
      </w:r>
      <w:r w:rsidRPr="00DC3BAF">
        <w:rPr>
          <w:sz w:val="28"/>
          <w:szCs w:val="28"/>
          <w:lang w:bidi="fa-IR"/>
        </w:rPr>
        <w:t>// Материалы по археологии, истории и этнографии Таврии. 2001. Вып. VIII. С. 366–387.</w:t>
      </w:r>
    </w:p>
    <w:p w14:paraId="7C057217" w14:textId="52E1FCC5" w:rsidR="00251BA3" w:rsidRDefault="00251BA3" w:rsidP="00B15030">
      <w:pPr>
        <w:pStyle w:val="ab"/>
        <w:numPr>
          <w:ilvl w:val="0"/>
          <w:numId w:val="3"/>
        </w:numPr>
        <w:spacing w:line="360" w:lineRule="auto"/>
        <w:jc w:val="both"/>
        <w:rPr>
          <w:sz w:val="28"/>
          <w:szCs w:val="28"/>
          <w:lang w:bidi="fa-IR"/>
        </w:rPr>
      </w:pPr>
      <w:r w:rsidRPr="00331A63">
        <w:rPr>
          <w:i/>
          <w:iCs/>
          <w:sz w:val="28"/>
          <w:szCs w:val="28"/>
          <w:lang w:bidi="fa-IR"/>
        </w:rPr>
        <w:t>Гулевич В. П.</w:t>
      </w:r>
      <w:r w:rsidRPr="00251BA3">
        <w:rPr>
          <w:sz w:val="28"/>
          <w:szCs w:val="28"/>
          <w:lang w:bidi="fa-IR"/>
        </w:rPr>
        <w:t xml:space="preserve"> От ордынского улуса к ханству Гиреев: Крым в 1399–1502 гг. Казань: Ин-т истории им. Ш. Марджани, 2018. 492 с.</w:t>
      </w:r>
    </w:p>
    <w:p w14:paraId="2C6FA874" w14:textId="53BCD677" w:rsidR="007E7921" w:rsidRDefault="007E7921" w:rsidP="00B15030">
      <w:pPr>
        <w:pStyle w:val="ab"/>
        <w:numPr>
          <w:ilvl w:val="0"/>
          <w:numId w:val="3"/>
        </w:numPr>
        <w:spacing w:line="360" w:lineRule="auto"/>
        <w:jc w:val="both"/>
        <w:rPr>
          <w:sz w:val="28"/>
          <w:szCs w:val="28"/>
          <w:lang w:bidi="fa-IR"/>
        </w:rPr>
      </w:pPr>
      <w:r w:rsidRPr="00331A63">
        <w:rPr>
          <w:i/>
          <w:iCs/>
          <w:sz w:val="28"/>
          <w:szCs w:val="28"/>
          <w:lang w:bidi="fa-IR"/>
        </w:rPr>
        <w:t>Гулевич</w:t>
      </w:r>
      <w:r w:rsidR="00331A63">
        <w:rPr>
          <w:i/>
          <w:iCs/>
          <w:sz w:val="28"/>
          <w:szCs w:val="28"/>
          <w:lang w:bidi="fa-IR"/>
        </w:rPr>
        <w:t xml:space="preserve"> </w:t>
      </w:r>
      <w:r w:rsidRPr="00331A63">
        <w:rPr>
          <w:i/>
          <w:iCs/>
          <w:sz w:val="28"/>
          <w:szCs w:val="28"/>
          <w:lang w:bidi="fa-IR"/>
        </w:rPr>
        <w:t>В.</w:t>
      </w:r>
      <w:r w:rsidR="00331A63">
        <w:rPr>
          <w:i/>
          <w:iCs/>
          <w:sz w:val="28"/>
          <w:szCs w:val="28"/>
          <w:lang w:bidi="fa-IR"/>
        </w:rPr>
        <w:t xml:space="preserve"> </w:t>
      </w:r>
      <w:r w:rsidRPr="00331A63">
        <w:rPr>
          <w:i/>
          <w:iCs/>
          <w:sz w:val="28"/>
          <w:szCs w:val="28"/>
          <w:lang w:bidi="fa-IR"/>
        </w:rPr>
        <w:t>П.</w:t>
      </w:r>
      <w:r w:rsidRPr="007E7921">
        <w:rPr>
          <w:sz w:val="28"/>
          <w:szCs w:val="28"/>
          <w:lang w:bidi="fa-IR"/>
        </w:rPr>
        <w:t xml:space="preserve"> Северное Причерноморье в 1400–1442 гг. и возникновение Крымского ханства // Золотоордынское обозрение. 2013. № 1. С. 110–146.</w:t>
      </w:r>
    </w:p>
    <w:p w14:paraId="398F78DA" w14:textId="1F441142" w:rsidR="008763F7" w:rsidRPr="000701FE" w:rsidRDefault="008763F7" w:rsidP="00B15030">
      <w:pPr>
        <w:pStyle w:val="ab"/>
        <w:numPr>
          <w:ilvl w:val="0"/>
          <w:numId w:val="3"/>
        </w:numPr>
        <w:spacing w:line="360" w:lineRule="auto"/>
        <w:jc w:val="both"/>
        <w:rPr>
          <w:sz w:val="28"/>
          <w:szCs w:val="28"/>
          <w:lang w:bidi="fa-IR"/>
        </w:rPr>
      </w:pPr>
      <w:r w:rsidRPr="00331A63">
        <w:rPr>
          <w:i/>
          <w:iCs/>
          <w:sz w:val="28"/>
          <w:szCs w:val="28"/>
          <w:lang w:bidi="fa-IR"/>
        </w:rPr>
        <w:t>Гулевич В. П.</w:t>
      </w:r>
      <w:r w:rsidRPr="008763F7">
        <w:rPr>
          <w:sz w:val="28"/>
          <w:szCs w:val="28"/>
          <w:lang w:bidi="fa-IR"/>
        </w:rPr>
        <w:t xml:space="preserve"> О хронологии правлений и личностях правителей Крымского ханства в 1475–1478 гг. // Золотоордынское обозрение. 2014. № 2 (4). С. 172–190.</w:t>
      </w:r>
    </w:p>
    <w:p w14:paraId="692C9CA7" w14:textId="5A1FF2CA" w:rsidR="00757250" w:rsidRDefault="00757250" w:rsidP="00B15030">
      <w:pPr>
        <w:pStyle w:val="ab"/>
        <w:numPr>
          <w:ilvl w:val="0"/>
          <w:numId w:val="3"/>
        </w:numPr>
        <w:spacing w:line="360" w:lineRule="auto"/>
        <w:jc w:val="both"/>
        <w:rPr>
          <w:sz w:val="28"/>
          <w:szCs w:val="28"/>
          <w:lang w:bidi="fa-IR"/>
        </w:rPr>
      </w:pPr>
      <w:r w:rsidRPr="00331A63">
        <w:rPr>
          <w:i/>
          <w:iCs/>
          <w:sz w:val="28"/>
          <w:szCs w:val="28"/>
          <w:lang w:bidi="fa-IR"/>
        </w:rPr>
        <w:t>Дмитриева Л.</w:t>
      </w:r>
      <w:r w:rsidR="00331A63">
        <w:rPr>
          <w:i/>
          <w:iCs/>
          <w:sz w:val="28"/>
          <w:szCs w:val="28"/>
          <w:lang w:bidi="fa-IR"/>
        </w:rPr>
        <w:t xml:space="preserve"> </w:t>
      </w:r>
      <w:r w:rsidRPr="00331A63">
        <w:rPr>
          <w:i/>
          <w:iCs/>
          <w:sz w:val="28"/>
          <w:szCs w:val="28"/>
          <w:lang w:bidi="fa-IR"/>
        </w:rPr>
        <w:t>В.</w:t>
      </w:r>
      <w:r w:rsidRPr="00757250">
        <w:rPr>
          <w:sz w:val="28"/>
          <w:szCs w:val="28"/>
          <w:lang w:bidi="fa-IR"/>
        </w:rPr>
        <w:t xml:space="preserve"> Турецкая арабописьменная рукописная книга // Рукописная книга в культуре народов Востока. Очерки. Книга первая. М.: Наука; ГРВЛ, 1987. С. 451–477. (Культура народов Востока. Материалы и исследования).</w:t>
      </w:r>
    </w:p>
    <w:p w14:paraId="341F7248" w14:textId="516C0EDC" w:rsidR="006307FA" w:rsidRPr="00757250" w:rsidRDefault="006307FA" w:rsidP="00B15030">
      <w:pPr>
        <w:pStyle w:val="ab"/>
        <w:numPr>
          <w:ilvl w:val="0"/>
          <w:numId w:val="3"/>
        </w:numPr>
        <w:spacing w:line="360" w:lineRule="auto"/>
        <w:jc w:val="both"/>
        <w:rPr>
          <w:sz w:val="28"/>
          <w:szCs w:val="28"/>
          <w:lang w:bidi="fa-IR"/>
        </w:rPr>
      </w:pPr>
      <w:r w:rsidRPr="006307FA">
        <w:rPr>
          <w:sz w:val="28"/>
          <w:szCs w:val="28"/>
          <w:lang w:bidi="fa-IR"/>
        </w:rPr>
        <w:t>Договоры России с Востоком политические и торговые. Собрал и издал Т. Юзефович. СПб.: Тип. О.И. Бакста, 1869.</w:t>
      </w:r>
      <w:r>
        <w:rPr>
          <w:sz w:val="28"/>
          <w:szCs w:val="28"/>
          <w:lang w:bidi="fa-IR"/>
        </w:rPr>
        <w:t xml:space="preserve"> </w:t>
      </w:r>
      <w:r>
        <w:rPr>
          <w:sz w:val="28"/>
          <w:szCs w:val="28"/>
          <w:lang w:val="en-US" w:bidi="fa-IR"/>
        </w:rPr>
        <w:t>XXII</w:t>
      </w:r>
      <w:r w:rsidRPr="00331A63">
        <w:rPr>
          <w:sz w:val="28"/>
          <w:szCs w:val="28"/>
          <w:lang w:bidi="fa-IR"/>
        </w:rPr>
        <w:t xml:space="preserve"> + 296</w:t>
      </w:r>
      <w:r>
        <w:rPr>
          <w:sz w:val="28"/>
          <w:szCs w:val="28"/>
          <w:lang w:bidi="fa-IR"/>
        </w:rPr>
        <w:t xml:space="preserve"> с.</w:t>
      </w:r>
    </w:p>
    <w:p w14:paraId="415C3C11" w14:textId="3B57E626" w:rsidR="005B14DC" w:rsidRPr="005B14DC" w:rsidRDefault="005B14DC" w:rsidP="00B15030">
      <w:pPr>
        <w:pStyle w:val="ab"/>
        <w:numPr>
          <w:ilvl w:val="0"/>
          <w:numId w:val="3"/>
        </w:numPr>
        <w:spacing w:line="360" w:lineRule="auto"/>
        <w:jc w:val="both"/>
        <w:rPr>
          <w:sz w:val="28"/>
          <w:szCs w:val="28"/>
          <w:lang w:bidi="fa-IR"/>
        </w:rPr>
      </w:pPr>
      <w:r w:rsidRPr="005B14DC">
        <w:rPr>
          <w:sz w:val="28"/>
          <w:szCs w:val="28"/>
          <w:lang w:bidi="fa-IR"/>
        </w:rPr>
        <w:t>Документы Крымского ханства из собрания Хусейна Фейзханова / сост. и транслит. Р. Р. Абдужемилев; науч. ред. И.</w:t>
      </w:r>
      <w:r w:rsidR="00A55EC5">
        <w:rPr>
          <w:sz w:val="28"/>
          <w:szCs w:val="28"/>
          <w:lang w:val="tr-TR" w:bidi="fa-IR"/>
        </w:rPr>
        <w:t> </w:t>
      </w:r>
      <w:r w:rsidRPr="005B14DC">
        <w:rPr>
          <w:sz w:val="28"/>
          <w:szCs w:val="28"/>
          <w:lang w:bidi="fa-IR"/>
        </w:rPr>
        <w:t>Миргалеев. Симферополь:</w:t>
      </w:r>
      <w:r>
        <w:rPr>
          <w:sz w:val="28"/>
          <w:szCs w:val="28"/>
          <w:lang w:bidi="fa-IR"/>
        </w:rPr>
        <w:t xml:space="preserve"> </w:t>
      </w:r>
      <w:r w:rsidRPr="005B14DC">
        <w:rPr>
          <w:sz w:val="28"/>
          <w:szCs w:val="28"/>
          <w:lang w:bidi="fa-IR"/>
        </w:rPr>
        <w:t>ООО «Константа»</w:t>
      </w:r>
      <w:r>
        <w:rPr>
          <w:sz w:val="28"/>
          <w:szCs w:val="28"/>
          <w:lang w:bidi="fa-IR"/>
        </w:rPr>
        <w:t>,</w:t>
      </w:r>
      <w:r w:rsidRPr="005B14DC">
        <w:rPr>
          <w:sz w:val="28"/>
          <w:szCs w:val="28"/>
          <w:lang w:bidi="fa-IR"/>
        </w:rPr>
        <w:t xml:space="preserve"> 2017. 816 с.</w:t>
      </w:r>
    </w:p>
    <w:p w14:paraId="4DAC7A4C" w14:textId="06E33CAA" w:rsidR="00F07D7F" w:rsidRDefault="00331A63" w:rsidP="00B15030">
      <w:pPr>
        <w:pStyle w:val="ab"/>
        <w:numPr>
          <w:ilvl w:val="0"/>
          <w:numId w:val="3"/>
        </w:numPr>
        <w:spacing w:line="360" w:lineRule="auto"/>
        <w:jc w:val="both"/>
        <w:rPr>
          <w:sz w:val="28"/>
          <w:szCs w:val="28"/>
          <w:lang w:bidi="fa-IR"/>
        </w:rPr>
      </w:pPr>
      <w:r>
        <w:rPr>
          <w:i/>
          <w:iCs/>
          <w:sz w:val="28"/>
          <w:szCs w:val="28"/>
          <w:lang w:bidi="fa-IR"/>
        </w:rPr>
        <w:t xml:space="preserve">Заборовский Л. </w:t>
      </w:r>
      <w:r w:rsidR="00F07D7F" w:rsidRPr="00331A63">
        <w:rPr>
          <w:i/>
          <w:iCs/>
          <w:sz w:val="28"/>
          <w:szCs w:val="28"/>
          <w:lang w:bidi="fa-IR"/>
        </w:rPr>
        <w:t>В.</w:t>
      </w:r>
      <w:r w:rsidR="00F07D7F" w:rsidRPr="00F07D7F">
        <w:rPr>
          <w:sz w:val="28"/>
          <w:szCs w:val="28"/>
          <w:lang w:bidi="fa-IR"/>
        </w:rPr>
        <w:t xml:space="preserve"> Порта, Крымское ханство и государства Центральной и Восточной Европы в 1648—1654 гг. // Османская империя и страны Центральной, Восточной и Юго-Восточной Европы в XVII в. С. 190–225.</w:t>
      </w:r>
    </w:p>
    <w:p w14:paraId="0DC4AAA4" w14:textId="0B23FD05" w:rsidR="00267636" w:rsidRDefault="00331A63" w:rsidP="00B15030">
      <w:pPr>
        <w:pStyle w:val="ab"/>
        <w:numPr>
          <w:ilvl w:val="0"/>
          <w:numId w:val="3"/>
        </w:numPr>
        <w:spacing w:line="360" w:lineRule="auto"/>
        <w:jc w:val="both"/>
        <w:rPr>
          <w:sz w:val="28"/>
          <w:szCs w:val="28"/>
          <w:lang w:bidi="fa-IR"/>
        </w:rPr>
      </w:pPr>
      <w:r>
        <w:rPr>
          <w:i/>
          <w:iCs/>
          <w:sz w:val="28"/>
          <w:szCs w:val="28"/>
          <w:lang w:bidi="fa-IR"/>
        </w:rPr>
        <w:t xml:space="preserve">Загидуллин </w:t>
      </w:r>
      <w:r w:rsidR="00267636" w:rsidRPr="00331A63">
        <w:rPr>
          <w:i/>
          <w:iCs/>
          <w:sz w:val="28"/>
          <w:szCs w:val="28"/>
          <w:lang w:bidi="fa-IR"/>
        </w:rPr>
        <w:t>И.</w:t>
      </w:r>
      <w:r>
        <w:rPr>
          <w:i/>
          <w:iCs/>
          <w:sz w:val="28"/>
          <w:szCs w:val="28"/>
          <w:lang w:bidi="fa-IR"/>
        </w:rPr>
        <w:t xml:space="preserve"> </w:t>
      </w:r>
      <w:r w:rsidR="00267636" w:rsidRPr="00331A63">
        <w:rPr>
          <w:i/>
          <w:iCs/>
          <w:sz w:val="28"/>
          <w:szCs w:val="28"/>
          <w:lang w:bidi="fa-IR"/>
        </w:rPr>
        <w:t>К.</w:t>
      </w:r>
      <w:r w:rsidR="00267636" w:rsidRPr="00267636">
        <w:rPr>
          <w:sz w:val="28"/>
          <w:szCs w:val="28"/>
          <w:lang w:bidi="fa-IR"/>
        </w:rPr>
        <w:t xml:space="preserve"> Мусульманское духовенство в Крымском ханстве // Средневековые тюрко-татарские государства. Вып. 1. Казань, 2009. С. 92–96.</w:t>
      </w:r>
    </w:p>
    <w:p w14:paraId="139099A7" w14:textId="2A39FDA7" w:rsidR="00B4462C" w:rsidRDefault="00B4462C"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sidRPr="00B4462C">
        <w:rPr>
          <w:sz w:val="28"/>
          <w:szCs w:val="28"/>
          <w:lang w:bidi="fa-IR"/>
        </w:rPr>
        <w:t xml:space="preserve"> Алкоголь в Золотой Орде и Крымском ханстве (XIV–XVII вв.) // Orientalistica Iuvenile. Сборник работ молодых сотрудников и аспирантов. Москва, 2001. С. 100–137.</w:t>
      </w:r>
    </w:p>
    <w:p w14:paraId="7602A800" w14:textId="3B8262EA" w:rsidR="00C86FB5" w:rsidRPr="00F07D7F" w:rsidRDefault="0074525F" w:rsidP="00B15030">
      <w:pPr>
        <w:pStyle w:val="ab"/>
        <w:numPr>
          <w:ilvl w:val="0"/>
          <w:numId w:val="3"/>
        </w:numPr>
        <w:spacing w:line="360" w:lineRule="auto"/>
        <w:jc w:val="both"/>
        <w:rPr>
          <w:sz w:val="28"/>
          <w:szCs w:val="28"/>
          <w:lang w:bidi="fa-IR"/>
        </w:rPr>
      </w:pPr>
      <w:r w:rsidRPr="00331A63">
        <w:rPr>
          <w:i/>
          <w:iCs/>
          <w:sz w:val="28"/>
          <w:szCs w:val="28"/>
          <w:lang w:bidi="fa-IR"/>
        </w:rPr>
        <w:lastRenderedPageBreak/>
        <w:t>Зайцев И. В.</w:t>
      </w:r>
      <w:r>
        <w:rPr>
          <w:sz w:val="28"/>
          <w:szCs w:val="28"/>
          <w:lang w:bidi="fa-IR"/>
        </w:rPr>
        <w:t xml:space="preserve"> </w:t>
      </w:r>
      <w:r w:rsidR="00C86FB5" w:rsidRPr="00C86FB5">
        <w:rPr>
          <w:sz w:val="28"/>
          <w:szCs w:val="28"/>
          <w:lang w:bidi="fa-IR"/>
        </w:rPr>
        <w:t>Историография истории отношений постордынских «юртов» с Россией и Османской империей // Источниковедение истории улуса Джучи (Золотой Орды). От Калки до Астрахани. 1223–1556. Материалы Международного научного семинара. Казань, 2002. С. 269–313</w:t>
      </w:r>
      <w:r w:rsidR="00C86FB5">
        <w:rPr>
          <w:sz w:val="28"/>
          <w:szCs w:val="28"/>
          <w:lang w:bidi="fa-IR"/>
        </w:rPr>
        <w:t>.</w:t>
      </w:r>
    </w:p>
    <w:p w14:paraId="1C1454A8" w14:textId="14197963" w:rsidR="00C40653" w:rsidRDefault="00C40653" w:rsidP="00B15030">
      <w:pPr>
        <w:pStyle w:val="ab"/>
        <w:numPr>
          <w:ilvl w:val="0"/>
          <w:numId w:val="3"/>
        </w:numPr>
        <w:spacing w:line="360" w:lineRule="auto"/>
        <w:jc w:val="both"/>
        <w:rPr>
          <w:sz w:val="28"/>
          <w:szCs w:val="28"/>
          <w:lang w:bidi="fa-IR"/>
        </w:rPr>
      </w:pPr>
      <w:bookmarkStart w:id="26" w:name="_Hlk98023261"/>
      <w:r w:rsidRPr="00331A63">
        <w:rPr>
          <w:i/>
          <w:iCs/>
          <w:sz w:val="28"/>
          <w:szCs w:val="28"/>
          <w:lang w:bidi="fa-IR"/>
        </w:rPr>
        <w:t>Зайцев И.</w:t>
      </w:r>
      <w:r w:rsidR="0072028A" w:rsidRPr="00331A63">
        <w:rPr>
          <w:i/>
          <w:iCs/>
          <w:sz w:val="28"/>
          <w:szCs w:val="28"/>
          <w:lang w:bidi="fa-IR"/>
        </w:rPr>
        <w:t> </w:t>
      </w:r>
      <w:r w:rsidRPr="00331A63">
        <w:rPr>
          <w:i/>
          <w:iCs/>
          <w:sz w:val="28"/>
          <w:szCs w:val="28"/>
          <w:lang w:bidi="fa-IR"/>
        </w:rPr>
        <w:t>В.</w:t>
      </w:r>
      <w:r w:rsidRPr="00D45853">
        <w:rPr>
          <w:sz w:val="28"/>
          <w:szCs w:val="28"/>
          <w:lang w:bidi="fa-IR"/>
        </w:rPr>
        <w:t xml:space="preserve"> Крымская историографическая</w:t>
      </w:r>
      <w:r w:rsidRPr="00692BB2">
        <w:rPr>
          <w:sz w:val="28"/>
          <w:szCs w:val="28"/>
          <w:lang w:bidi="fa-IR"/>
        </w:rPr>
        <w:t xml:space="preserve"> традиция </w:t>
      </w:r>
      <w:r w:rsidRPr="00692BB2">
        <w:rPr>
          <w:sz w:val="28"/>
          <w:szCs w:val="28"/>
          <w:lang w:val="en-US" w:bidi="fa-IR"/>
        </w:rPr>
        <w:t>XV</w:t>
      </w:r>
      <w:r w:rsidRPr="0099324D">
        <w:rPr>
          <w:sz w:val="28"/>
          <w:szCs w:val="28"/>
          <w:lang w:bidi="fa-IR"/>
        </w:rPr>
        <w:t>–</w:t>
      </w:r>
      <w:r w:rsidRPr="00692BB2">
        <w:rPr>
          <w:sz w:val="28"/>
          <w:szCs w:val="28"/>
          <w:lang w:val="en-US" w:bidi="fa-IR"/>
        </w:rPr>
        <w:t>XIX</w:t>
      </w:r>
      <w:r w:rsidRPr="0099324D">
        <w:rPr>
          <w:sz w:val="28"/>
          <w:szCs w:val="28"/>
          <w:lang w:bidi="fa-IR"/>
        </w:rPr>
        <w:t xml:space="preserve"> </w:t>
      </w:r>
      <w:r w:rsidRPr="00692BB2">
        <w:rPr>
          <w:sz w:val="28"/>
          <w:szCs w:val="28"/>
          <w:lang w:bidi="fa-IR"/>
        </w:rPr>
        <w:t>веков. Пути развития. Рукописи, тексты и источники. М.: Вост. лит., 2009. 304 с.; ил.</w:t>
      </w:r>
    </w:p>
    <w:p w14:paraId="30527E4B" w14:textId="082FC3A4" w:rsidR="0074525F" w:rsidRDefault="0074525F"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sidRPr="0074525F">
        <w:rPr>
          <w:sz w:val="28"/>
          <w:szCs w:val="28"/>
          <w:lang w:bidi="fa-IR"/>
        </w:rPr>
        <w:t xml:space="preserve"> Липка в восточных источниках // Восточная Европа в древности и средневековье: Восприятие, моделирование и описание пространства в античной и средневековой литературе. XVIII Чтения памяти В. Т. Пашуто. Материалы конференции. М., 2006. С. 70–77.</w:t>
      </w:r>
    </w:p>
    <w:p w14:paraId="036B50B2" w14:textId="15A855C3" w:rsidR="00862634" w:rsidRDefault="00862634"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sidRPr="00862634">
        <w:rPr>
          <w:sz w:val="28"/>
          <w:szCs w:val="28"/>
          <w:lang w:bidi="fa-IR"/>
        </w:rPr>
        <w:t xml:space="preserve"> Между Москвой и Стамбулом. Джучидские государства, Москва и Османская империя (нас. XV – пер. пол. XVI вв.). Очерки</w:t>
      </w:r>
      <w:r>
        <w:rPr>
          <w:sz w:val="28"/>
          <w:szCs w:val="28"/>
          <w:lang w:bidi="fa-IR"/>
        </w:rPr>
        <w:t xml:space="preserve"> / Отв. ред. Д. Д. Васильев</w:t>
      </w:r>
      <w:r w:rsidRPr="00862634">
        <w:rPr>
          <w:sz w:val="28"/>
          <w:szCs w:val="28"/>
          <w:lang w:bidi="fa-IR"/>
        </w:rPr>
        <w:t>. М., 2004</w:t>
      </w:r>
      <w:r>
        <w:rPr>
          <w:sz w:val="28"/>
          <w:szCs w:val="28"/>
          <w:lang w:bidi="fa-IR"/>
        </w:rPr>
        <w:t>. 216 с.</w:t>
      </w:r>
    </w:p>
    <w:p w14:paraId="75EEC7D8" w14:textId="2F8B9726" w:rsidR="00C37864" w:rsidRDefault="00C37864"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sidRPr="00C37864">
        <w:rPr>
          <w:sz w:val="28"/>
          <w:szCs w:val="28"/>
          <w:lang w:bidi="fa-IR"/>
        </w:rPr>
        <w:t xml:space="preserve"> О происхождении основателя Крымского ханства Хаджи Гирея // Ломоносовские чтения. Востоковедение и африканистика. Тезисы докладов науч. конф. М., 2020. С. 345–348</w:t>
      </w:r>
      <w:r>
        <w:rPr>
          <w:sz w:val="28"/>
          <w:szCs w:val="28"/>
          <w:lang w:bidi="fa-IR"/>
        </w:rPr>
        <w:t>.</w:t>
      </w:r>
    </w:p>
    <w:p w14:paraId="486E1F09" w14:textId="43A96A0C" w:rsidR="002C2327" w:rsidRPr="001C71F7" w:rsidRDefault="002C2327" w:rsidP="00B15030">
      <w:pPr>
        <w:pStyle w:val="11"/>
        <w:numPr>
          <w:ilvl w:val="0"/>
          <w:numId w:val="3"/>
        </w:numPr>
        <w:spacing w:line="360" w:lineRule="auto"/>
        <w:jc w:val="both"/>
        <w:rPr>
          <w:sz w:val="28"/>
          <w:szCs w:val="28"/>
        </w:rPr>
      </w:pPr>
      <w:r w:rsidRPr="00331A63">
        <w:rPr>
          <w:i/>
          <w:sz w:val="28"/>
          <w:szCs w:val="28"/>
        </w:rPr>
        <w:t>Зайцев И. В.</w:t>
      </w:r>
      <w:r w:rsidRPr="001C71F7">
        <w:rPr>
          <w:sz w:val="28"/>
          <w:szCs w:val="28"/>
        </w:rPr>
        <w:t xml:space="preserve"> Семья Хаджи-Гирея // </w:t>
      </w:r>
      <w:r w:rsidRPr="001C71F7">
        <w:rPr>
          <w:sz w:val="28"/>
          <w:szCs w:val="28"/>
          <w:lang w:val="en-US"/>
        </w:rPr>
        <w:t>ALTAICA</w:t>
      </w:r>
      <w:r w:rsidRPr="001C71F7">
        <w:rPr>
          <w:sz w:val="28"/>
          <w:szCs w:val="28"/>
        </w:rPr>
        <w:t xml:space="preserve"> </w:t>
      </w:r>
      <w:r w:rsidRPr="001C71F7">
        <w:rPr>
          <w:sz w:val="28"/>
          <w:szCs w:val="28"/>
          <w:lang w:val="en-US"/>
        </w:rPr>
        <w:t>XII</w:t>
      </w:r>
      <w:r w:rsidRPr="001C71F7">
        <w:rPr>
          <w:sz w:val="28"/>
          <w:szCs w:val="28"/>
        </w:rPr>
        <w:t>. Сборник статей и материалов. М.: Институт востоковедения РАН, 2007. С. 64–71.</w:t>
      </w:r>
    </w:p>
    <w:p w14:paraId="25BA4F0B" w14:textId="3AC51809" w:rsidR="00C86FB5" w:rsidRDefault="00C86FB5"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Pr>
          <w:sz w:val="28"/>
          <w:szCs w:val="28"/>
          <w:lang w:bidi="fa-IR"/>
        </w:rPr>
        <w:t xml:space="preserve"> </w:t>
      </w:r>
      <w:r w:rsidRPr="00C86FB5">
        <w:rPr>
          <w:sz w:val="28"/>
          <w:szCs w:val="28"/>
          <w:lang w:bidi="fa-IR"/>
        </w:rPr>
        <w:t>Табак и курение в Крыму (XVII–XVIII вв.) // ALAICA. Сборник научных трудов российских востоковедов, подготовленный к 70-летнему юбилею проф. Л. Б. Алаева. Москва</w:t>
      </w:r>
      <w:r>
        <w:rPr>
          <w:sz w:val="28"/>
          <w:szCs w:val="28"/>
          <w:lang w:bidi="fa-IR"/>
        </w:rPr>
        <w:t>: Вост. лит.</w:t>
      </w:r>
      <w:r w:rsidRPr="00C86FB5">
        <w:rPr>
          <w:sz w:val="28"/>
          <w:szCs w:val="28"/>
          <w:lang w:bidi="fa-IR"/>
        </w:rPr>
        <w:t>, 2004. С. 371–380.</w:t>
      </w:r>
    </w:p>
    <w:p w14:paraId="4D4C2447" w14:textId="5F508CB1" w:rsidR="005435DC" w:rsidRDefault="005435DC" w:rsidP="00B15030">
      <w:pPr>
        <w:pStyle w:val="ab"/>
        <w:numPr>
          <w:ilvl w:val="0"/>
          <w:numId w:val="3"/>
        </w:numPr>
        <w:spacing w:line="360" w:lineRule="auto"/>
        <w:jc w:val="both"/>
        <w:rPr>
          <w:sz w:val="28"/>
          <w:szCs w:val="28"/>
          <w:lang w:bidi="fa-IR"/>
        </w:rPr>
      </w:pPr>
      <w:r w:rsidRPr="00331A63">
        <w:rPr>
          <w:i/>
          <w:iCs/>
          <w:sz w:val="28"/>
          <w:szCs w:val="28"/>
          <w:lang w:bidi="fa-IR"/>
        </w:rPr>
        <w:t>Зайцев И.</w:t>
      </w:r>
      <w:r w:rsidRPr="005435DC">
        <w:rPr>
          <w:sz w:val="28"/>
          <w:szCs w:val="28"/>
          <w:lang w:bidi="fa-IR"/>
        </w:rPr>
        <w:t xml:space="preserve"> Цари и падишахи. Заметки о титулатуре русских и османских монархов // Родина. 2006. № 12. С. 56–57.</w:t>
      </w:r>
    </w:p>
    <w:p w14:paraId="236D5883" w14:textId="62B05C76" w:rsidR="00D45853" w:rsidRDefault="00D45853"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Pr>
          <w:sz w:val="28"/>
          <w:szCs w:val="28"/>
          <w:lang w:bidi="fa-IR"/>
        </w:rPr>
        <w:t xml:space="preserve"> </w:t>
      </w:r>
      <w:r w:rsidRPr="00D45853">
        <w:rPr>
          <w:sz w:val="28"/>
          <w:szCs w:val="28"/>
          <w:lang w:bidi="fa-IR"/>
        </w:rPr>
        <w:t xml:space="preserve">Шейх-Ахмад — последний хан Золотой Орды (Орда, Крымское ханство, Османская империя и Польско-Литовское государство в начале XVI в. // От Стамбула до Москвы. Сборник статей </w:t>
      </w:r>
      <w:r w:rsidRPr="00D45853">
        <w:rPr>
          <w:sz w:val="28"/>
          <w:szCs w:val="28"/>
          <w:lang w:bidi="fa-IR"/>
        </w:rPr>
        <w:lastRenderedPageBreak/>
        <w:t>в честь 100-летия профессора А. Ф. Миллера. М.</w:t>
      </w:r>
      <w:r>
        <w:rPr>
          <w:sz w:val="28"/>
          <w:szCs w:val="28"/>
          <w:lang w:bidi="fa-IR"/>
        </w:rPr>
        <w:t>: Муравей</w:t>
      </w:r>
      <w:r w:rsidRPr="00D45853">
        <w:rPr>
          <w:sz w:val="28"/>
          <w:szCs w:val="28"/>
          <w:lang w:bidi="fa-IR"/>
        </w:rPr>
        <w:t>, 2003. С. 31–52</w:t>
      </w:r>
      <w:r>
        <w:rPr>
          <w:sz w:val="28"/>
          <w:szCs w:val="28"/>
          <w:lang w:bidi="fa-IR"/>
        </w:rPr>
        <w:t>.</w:t>
      </w:r>
    </w:p>
    <w:p w14:paraId="528B8D26" w14:textId="71BA3614" w:rsidR="002C2327" w:rsidRDefault="002C2327" w:rsidP="00B15030">
      <w:pPr>
        <w:pStyle w:val="ab"/>
        <w:numPr>
          <w:ilvl w:val="0"/>
          <w:numId w:val="3"/>
        </w:numPr>
        <w:spacing w:line="360" w:lineRule="auto"/>
        <w:jc w:val="both"/>
        <w:rPr>
          <w:sz w:val="28"/>
          <w:szCs w:val="28"/>
          <w:lang w:bidi="fa-IR"/>
        </w:rPr>
      </w:pPr>
      <w:r w:rsidRPr="00331A63">
        <w:rPr>
          <w:i/>
          <w:iCs/>
          <w:sz w:val="28"/>
          <w:szCs w:val="28"/>
          <w:lang w:bidi="fa-IR"/>
        </w:rPr>
        <w:t>Зайцев И. В.</w:t>
      </w:r>
      <w:r>
        <w:rPr>
          <w:sz w:val="28"/>
          <w:szCs w:val="28"/>
          <w:lang w:bidi="fa-IR"/>
        </w:rPr>
        <w:t xml:space="preserve"> </w:t>
      </w:r>
      <w:r w:rsidRPr="00A705AB">
        <w:rPr>
          <w:sz w:val="28"/>
          <w:szCs w:val="28"/>
          <w:lang w:bidi="fa-IR"/>
        </w:rPr>
        <w:t>Ad Fontes: Крымская историография эпохи Средневековья и Нового времени // Тюркологический сборник 2003–2004. М.</w:t>
      </w:r>
      <w:r>
        <w:rPr>
          <w:sz w:val="28"/>
          <w:szCs w:val="28"/>
          <w:lang w:bidi="fa-IR"/>
        </w:rPr>
        <w:t>: Вост. лит</w:t>
      </w:r>
      <w:r w:rsidRPr="00A705AB">
        <w:rPr>
          <w:sz w:val="28"/>
          <w:szCs w:val="28"/>
          <w:lang w:bidi="fa-IR"/>
        </w:rPr>
        <w:t>, 2005. С. 48–85</w:t>
      </w:r>
      <w:r>
        <w:rPr>
          <w:sz w:val="28"/>
          <w:szCs w:val="28"/>
          <w:lang w:bidi="fa-IR"/>
        </w:rPr>
        <w:t>.</w:t>
      </w:r>
    </w:p>
    <w:p w14:paraId="0FB98C63" w14:textId="083F32F8" w:rsidR="00E37C85" w:rsidRDefault="00E37C85" w:rsidP="00B15030">
      <w:pPr>
        <w:pStyle w:val="ab"/>
        <w:numPr>
          <w:ilvl w:val="0"/>
          <w:numId w:val="3"/>
        </w:numPr>
        <w:spacing w:line="360" w:lineRule="auto"/>
        <w:jc w:val="both"/>
        <w:rPr>
          <w:sz w:val="28"/>
          <w:szCs w:val="28"/>
          <w:lang w:bidi="fa-IR"/>
        </w:rPr>
      </w:pPr>
      <w:r w:rsidRPr="00331A63">
        <w:rPr>
          <w:i/>
          <w:iCs/>
          <w:sz w:val="28"/>
          <w:szCs w:val="28"/>
          <w:lang w:bidi="fa-IR"/>
        </w:rPr>
        <w:t>Зеленский Ю. В.</w:t>
      </w:r>
      <w:r w:rsidRPr="00E37C85">
        <w:rPr>
          <w:sz w:val="28"/>
          <w:szCs w:val="28"/>
          <w:lang w:bidi="fa-IR"/>
        </w:rPr>
        <w:t xml:space="preserve"> Взаимоотношения Московского государства и Крымского ханства: от сотрудничества к вражде // Средневековые тюрко-татарские государства. Вып. 4. Казань, 2012. С. 198–200.</w:t>
      </w:r>
    </w:p>
    <w:p w14:paraId="30323938" w14:textId="07C0438D" w:rsidR="002D124E" w:rsidRDefault="002D124E" w:rsidP="00B15030">
      <w:pPr>
        <w:pStyle w:val="ab"/>
        <w:numPr>
          <w:ilvl w:val="0"/>
          <w:numId w:val="3"/>
        </w:numPr>
        <w:spacing w:line="360" w:lineRule="auto"/>
        <w:jc w:val="both"/>
        <w:rPr>
          <w:sz w:val="28"/>
          <w:szCs w:val="28"/>
          <w:lang w:bidi="fa-IR"/>
        </w:rPr>
      </w:pPr>
      <w:r w:rsidRPr="00331A63">
        <w:rPr>
          <w:i/>
          <w:iCs/>
          <w:sz w:val="28"/>
          <w:szCs w:val="28"/>
          <w:lang w:bidi="fa-IR"/>
        </w:rPr>
        <w:t>Иналджик Х.</w:t>
      </w:r>
      <w:r w:rsidRPr="002D124E">
        <w:rPr>
          <w:sz w:val="28"/>
          <w:szCs w:val="28"/>
          <w:lang w:bidi="fa-IR"/>
        </w:rPr>
        <w:t xml:space="preserve"> Крым под властью осман и спор о заключении соглашения: по материалам новых документов (1) // Золтоордынское обозрение. 2013. № 2. С. 147–163</w:t>
      </w:r>
      <w:r>
        <w:rPr>
          <w:sz w:val="28"/>
          <w:szCs w:val="28"/>
          <w:lang w:bidi="fa-IR"/>
        </w:rPr>
        <w:t>.</w:t>
      </w:r>
    </w:p>
    <w:p w14:paraId="75EC355C" w14:textId="4796E057" w:rsidR="002D124E" w:rsidRDefault="002D124E" w:rsidP="00B15030">
      <w:pPr>
        <w:pStyle w:val="ab"/>
        <w:numPr>
          <w:ilvl w:val="0"/>
          <w:numId w:val="3"/>
        </w:numPr>
        <w:spacing w:line="360" w:lineRule="auto"/>
        <w:jc w:val="both"/>
        <w:rPr>
          <w:sz w:val="28"/>
          <w:szCs w:val="28"/>
          <w:lang w:bidi="fa-IR"/>
        </w:rPr>
      </w:pPr>
      <w:r w:rsidRPr="00331A63">
        <w:rPr>
          <w:i/>
          <w:iCs/>
          <w:sz w:val="28"/>
          <w:szCs w:val="28"/>
          <w:lang w:bidi="fa-IR"/>
        </w:rPr>
        <w:t>Иналджик Х.</w:t>
      </w:r>
      <w:r w:rsidRPr="002D124E">
        <w:rPr>
          <w:sz w:val="28"/>
          <w:szCs w:val="28"/>
          <w:lang w:bidi="fa-IR"/>
        </w:rPr>
        <w:t xml:space="preserve"> Крым под властью осман и спор о заключении соглашения: по материалам новых документов (2) // Золтоордынское обозрение. 2013. № 2. С. 117–127.</w:t>
      </w:r>
    </w:p>
    <w:p w14:paraId="02295030" w14:textId="57EDC865" w:rsidR="00381E1F" w:rsidRPr="002D124E" w:rsidRDefault="00381E1F" w:rsidP="00B15030">
      <w:pPr>
        <w:pStyle w:val="ab"/>
        <w:numPr>
          <w:ilvl w:val="0"/>
          <w:numId w:val="3"/>
        </w:numPr>
        <w:spacing w:line="360" w:lineRule="auto"/>
        <w:jc w:val="both"/>
        <w:rPr>
          <w:sz w:val="28"/>
          <w:szCs w:val="28"/>
          <w:lang w:bidi="fa-IR"/>
        </w:rPr>
      </w:pPr>
      <w:r w:rsidRPr="00331A63">
        <w:rPr>
          <w:i/>
          <w:iCs/>
          <w:sz w:val="28"/>
          <w:szCs w:val="28"/>
          <w:lang w:bidi="fa-IR"/>
        </w:rPr>
        <w:t>Иналджик Х.</w:t>
      </w:r>
      <w:r w:rsidRPr="00381E1F">
        <w:rPr>
          <w:sz w:val="28"/>
          <w:szCs w:val="28"/>
          <w:lang w:bidi="fa-IR"/>
        </w:rPr>
        <w:t xml:space="preserve"> Крым под властью осман и спор о заключении соглашения: по материалам новых документов (3) // Золтоордынское обозрение. 2014. № 1 (3). С. 163–173.</w:t>
      </w:r>
    </w:p>
    <w:bookmarkEnd w:id="26"/>
    <w:p w14:paraId="20166448" w14:textId="3C2C57E5" w:rsidR="00356954" w:rsidRDefault="00356954" w:rsidP="00B15030">
      <w:pPr>
        <w:pStyle w:val="ab"/>
        <w:numPr>
          <w:ilvl w:val="0"/>
          <w:numId w:val="3"/>
        </w:numPr>
        <w:spacing w:line="360" w:lineRule="auto"/>
        <w:jc w:val="both"/>
        <w:rPr>
          <w:sz w:val="28"/>
          <w:szCs w:val="28"/>
          <w:lang w:bidi="fa-IR"/>
        </w:rPr>
      </w:pPr>
      <w:r w:rsidRPr="00356954">
        <w:rPr>
          <w:sz w:val="28"/>
          <w:szCs w:val="28"/>
          <w:lang w:bidi="fa-IR"/>
        </w:rPr>
        <w:t xml:space="preserve">История Крыма / в </w:t>
      </w:r>
      <w:r w:rsidR="007978C7">
        <w:rPr>
          <w:sz w:val="28"/>
          <w:szCs w:val="28"/>
          <w:lang w:bidi="fa-IR"/>
        </w:rPr>
        <w:t>2</w:t>
      </w:r>
      <w:r w:rsidRPr="00356954">
        <w:rPr>
          <w:sz w:val="28"/>
          <w:szCs w:val="28"/>
          <w:lang w:bidi="fa-IR"/>
        </w:rPr>
        <w:t xml:space="preserve"> томах. Отв. ред. А. В. Юрасов. М.</w:t>
      </w:r>
      <w:r>
        <w:rPr>
          <w:sz w:val="28"/>
          <w:szCs w:val="28"/>
          <w:lang w:bidi="fa-IR"/>
        </w:rPr>
        <w:t>: Кучково Поле</w:t>
      </w:r>
      <w:r w:rsidRPr="00356954">
        <w:rPr>
          <w:sz w:val="28"/>
          <w:szCs w:val="28"/>
          <w:lang w:bidi="fa-IR"/>
        </w:rPr>
        <w:t>, 2017.</w:t>
      </w:r>
      <w:r>
        <w:rPr>
          <w:sz w:val="28"/>
          <w:szCs w:val="28"/>
          <w:lang w:bidi="fa-IR"/>
        </w:rPr>
        <w:t xml:space="preserve"> 603 + 793 с., ил.</w:t>
      </w:r>
    </w:p>
    <w:p w14:paraId="530070CB" w14:textId="2DF80CF8" w:rsidR="00492862" w:rsidRDefault="00492862" w:rsidP="00B15030">
      <w:pPr>
        <w:pStyle w:val="ab"/>
        <w:numPr>
          <w:ilvl w:val="0"/>
          <w:numId w:val="3"/>
        </w:numPr>
        <w:spacing w:line="360" w:lineRule="auto"/>
        <w:jc w:val="both"/>
        <w:rPr>
          <w:sz w:val="28"/>
          <w:szCs w:val="28"/>
          <w:lang w:bidi="fa-IR"/>
        </w:rPr>
      </w:pPr>
      <w:r w:rsidRPr="00692BB2">
        <w:rPr>
          <w:sz w:val="28"/>
          <w:szCs w:val="28"/>
          <w:lang w:bidi="fa-IR"/>
        </w:rPr>
        <w:t xml:space="preserve">История отечественного востоковедения до середины </w:t>
      </w:r>
      <w:r w:rsidRPr="00692BB2">
        <w:rPr>
          <w:sz w:val="28"/>
          <w:szCs w:val="28"/>
          <w:lang w:val="en-US" w:bidi="fa-IR"/>
        </w:rPr>
        <w:t>XIX</w:t>
      </w:r>
      <w:r w:rsidRPr="0099324D">
        <w:rPr>
          <w:sz w:val="28"/>
          <w:szCs w:val="28"/>
          <w:lang w:bidi="fa-IR"/>
        </w:rPr>
        <w:t xml:space="preserve"> </w:t>
      </w:r>
      <w:r w:rsidRPr="00692BB2">
        <w:rPr>
          <w:sz w:val="28"/>
          <w:szCs w:val="28"/>
          <w:lang w:bidi="fa-IR"/>
        </w:rPr>
        <w:t>века. М.: Наука; ГРВЛ, 1990. 435 с.</w:t>
      </w:r>
    </w:p>
    <w:p w14:paraId="1CAD39B6" w14:textId="0785EB7A" w:rsidR="008804FF" w:rsidRPr="00692BB2" w:rsidRDefault="008804FF" w:rsidP="00B15030">
      <w:pPr>
        <w:pStyle w:val="ab"/>
        <w:numPr>
          <w:ilvl w:val="0"/>
          <w:numId w:val="3"/>
        </w:numPr>
        <w:spacing w:line="360" w:lineRule="auto"/>
        <w:jc w:val="both"/>
        <w:rPr>
          <w:sz w:val="28"/>
          <w:szCs w:val="28"/>
          <w:lang w:bidi="fa-IR"/>
        </w:rPr>
      </w:pPr>
      <w:r w:rsidRPr="008804FF">
        <w:rPr>
          <w:sz w:val="28"/>
          <w:szCs w:val="28"/>
          <w:lang w:bidi="fa-IR"/>
        </w:rPr>
        <w:t>Ис</w:t>
      </w:r>
      <w:r>
        <w:rPr>
          <w:sz w:val="28"/>
          <w:szCs w:val="28"/>
          <w:lang w:bidi="fa-IR"/>
        </w:rPr>
        <w:t>тория татар с древнейших времен: в 7 т.</w:t>
      </w:r>
      <w:r w:rsidRPr="008804FF">
        <w:rPr>
          <w:sz w:val="28"/>
          <w:szCs w:val="28"/>
          <w:lang w:bidi="fa-IR"/>
        </w:rPr>
        <w:t xml:space="preserve"> Т. </w:t>
      </w:r>
      <w:r>
        <w:rPr>
          <w:sz w:val="28"/>
          <w:szCs w:val="28"/>
          <w:lang w:val="en-US" w:bidi="fa-IR"/>
        </w:rPr>
        <w:t>IV</w:t>
      </w:r>
      <w:r w:rsidRPr="008804FF">
        <w:rPr>
          <w:sz w:val="28"/>
          <w:szCs w:val="28"/>
          <w:lang w:bidi="fa-IR"/>
        </w:rPr>
        <w:t>. Татарские государства XV–XVIII вв. Казань, 2014. 1080 с., ил., карт.</w:t>
      </w:r>
    </w:p>
    <w:p w14:paraId="5D2EF001" w14:textId="56390472" w:rsidR="00E30BDE" w:rsidRDefault="00E30BDE" w:rsidP="00B15030">
      <w:pPr>
        <w:pStyle w:val="ab"/>
        <w:numPr>
          <w:ilvl w:val="0"/>
          <w:numId w:val="3"/>
        </w:numPr>
        <w:spacing w:line="360" w:lineRule="auto"/>
        <w:jc w:val="both"/>
        <w:rPr>
          <w:sz w:val="28"/>
          <w:szCs w:val="28"/>
          <w:lang w:bidi="fa-IR"/>
        </w:rPr>
      </w:pPr>
      <w:r w:rsidRPr="00331A63">
        <w:rPr>
          <w:i/>
          <w:iCs/>
          <w:sz w:val="28"/>
          <w:szCs w:val="28"/>
          <w:lang w:bidi="fa-IR"/>
        </w:rPr>
        <w:t>Карпов Г.</w:t>
      </w:r>
      <w:r w:rsidRPr="00E30BDE">
        <w:rPr>
          <w:sz w:val="28"/>
          <w:szCs w:val="28"/>
          <w:lang w:bidi="fa-IR"/>
        </w:rPr>
        <w:t xml:space="preserve"> Отношения Московского государства к Крыму и Турции в 1508–1517 годах (Из Московских университетских известий, 1865, № 4).</w:t>
      </w:r>
    </w:p>
    <w:p w14:paraId="646C6F77" w14:textId="56028474" w:rsidR="00D6643C" w:rsidRPr="00E30BDE" w:rsidRDefault="00D6643C" w:rsidP="00B15030">
      <w:pPr>
        <w:pStyle w:val="ab"/>
        <w:numPr>
          <w:ilvl w:val="0"/>
          <w:numId w:val="3"/>
        </w:numPr>
        <w:spacing w:line="360" w:lineRule="auto"/>
        <w:jc w:val="both"/>
        <w:rPr>
          <w:sz w:val="28"/>
          <w:szCs w:val="28"/>
          <w:lang w:bidi="fa-IR"/>
        </w:rPr>
      </w:pPr>
      <w:r w:rsidRPr="00D6643C">
        <w:rPr>
          <w:i/>
          <w:iCs/>
          <w:sz w:val="28"/>
          <w:szCs w:val="28"/>
          <w:lang w:bidi="fa-IR"/>
        </w:rPr>
        <w:t>Козинцев М.</w:t>
      </w:r>
      <w:r>
        <w:rPr>
          <w:i/>
          <w:iCs/>
          <w:sz w:val="28"/>
          <w:szCs w:val="28"/>
          <w:lang w:bidi="fa-IR"/>
        </w:rPr>
        <w:t xml:space="preserve"> </w:t>
      </w:r>
      <w:r w:rsidRPr="00D6643C">
        <w:rPr>
          <w:i/>
          <w:iCs/>
          <w:sz w:val="28"/>
          <w:szCs w:val="28"/>
          <w:lang w:bidi="fa-IR"/>
        </w:rPr>
        <w:t>А.</w:t>
      </w:r>
      <w:r w:rsidRPr="00D6643C">
        <w:rPr>
          <w:sz w:val="28"/>
          <w:szCs w:val="28"/>
          <w:lang w:bidi="fa-IR"/>
        </w:rPr>
        <w:t xml:space="preserve"> Анонимная рукопись «История Крыма» (B</w:t>
      </w:r>
      <w:r>
        <w:rPr>
          <w:sz w:val="28"/>
          <w:szCs w:val="28"/>
          <w:lang w:bidi="fa-IR"/>
        </w:rPr>
        <w:t> </w:t>
      </w:r>
      <w:r w:rsidRPr="00D6643C">
        <w:rPr>
          <w:sz w:val="28"/>
          <w:szCs w:val="28"/>
          <w:lang w:bidi="fa-IR"/>
        </w:rPr>
        <w:t>747) из собрания Института восточных рукописей РАН: атрибуция источника // Золотоордынское обозрение. 2022. Т. 10, № 2. С. 426–436. DOI: 10.22378/2313-6197.2022-10-2.426-436</w:t>
      </w:r>
    </w:p>
    <w:p w14:paraId="52F40BB0" w14:textId="3290B1D8" w:rsidR="0072028A" w:rsidRPr="00692BB2" w:rsidRDefault="0072028A" w:rsidP="00331A63">
      <w:pPr>
        <w:pStyle w:val="ab"/>
        <w:numPr>
          <w:ilvl w:val="0"/>
          <w:numId w:val="3"/>
        </w:numPr>
        <w:spacing w:line="360" w:lineRule="auto"/>
        <w:jc w:val="both"/>
        <w:rPr>
          <w:sz w:val="28"/>
          <w:szCs w:val="28"/>
          <w:lang w:bidi="fa-IR"/>
        </w:rPr>
      </w:pPr>
      <w:bookmarkStart w:id="27" w:name="_Hlk112941019"/>
      <w:r w:rsidRPr="00331A63">
        <w:rPr>
          <w:i/>
          <w:iCs/>
          <w:sz w:val="28"/>
          <w:szCs w:val="28"/>
          <w:lang w:bidi="fa-IR"/>
        </w:rPr>
        <w:lastRenderedPageBreak/>
        <w:t>Козинцев</w:t>
      </w:r>
      <w:r w:rsidR="00331A63">
        <w:rPr>
          <w:i/>
          <w:iCs/>
          <w:sz w:val="28"/>
          <w:szCs w:val="28"/>
          <w:lang w:bidi="fa-IR"/>
        </w:rPr>
        <w:t xml:space="preserve"> </w:t>
      </w:r>
      <w:r w:rsidRPr="00331A63">
        <w:rPr>
          <w:i/>
          <w:iCs/>
          <w:sz w:val="28"/>
          <w:szCs w:val="28"/>
          <w:lang w:bidi="fa-IR"/>
        </w:rPr>
        <w:t>М.</w:t>
      </w:r>
      <w:r w:rsidR="00331A63">
        <w:rPr>
          <w:i/>
          <w:iCs/>
          <w:sz w:val="28"/>
          <w:szCs w:val="28"/>
          <w:lang w:bidi="fa-IR"/>
        </w:rPr>
        <w:t xml:space="preserve"> </w:t>
      </w:r>
      <w:r w:rsidRPr="00331A63">
        <w:rPr>
          <w:i/>
          <w:iCs/>
          <w:sz w:val="28"/>
          <w:szCs w:val="28"/>
          <w:lang w:bidi="fa-IR"/>
        </w:rPr>
        <w:t>А.</w:t>
      </w:r>
      <w:r w:rsidRPr="00692BB2">
        <w:rPr>
          <w:sz w:val="28"/>
          <w:szCs w:val="28"/>
          <w:lang w:bidi="fa-IR"/>
        </w:rPr>
        <w:t xml:space="preserve"> Аталычество в Крыму (по материалам рукописи анонимного сборника из собрания Института восточных рукописей РАН) // Золотоордынское обозрение, 2020, том 8, № 2, с. 284–292.</w:t>
      </w:r>
      <w:r w:rsidR="001334E5">
        <w:rPr>
          <w:sz w:val="28"/>
          <w:szCs w:val="28"/>
          <w:lang w:bidi="fa-IR"/>
        </w:rPr>
        <w:t xml:space="preserve"> </w:t>
      </w:r>
      <w:r w:rsidR="001334E5" w:rsidRPr="001334E5">
        <w:rPr>
          <w:sz w:val="28"/>
          <w:szCs w:val="28"/>
          <w:lang w:val="en-US" w:bidi="fa-IR"/>
        </w:rPr>
        <w:t>DOI</w:t>
      </w:r>
      <w:r w:rsidR="001334E5" w:rsidRPr="00331A63">
        <w:rPr>
          <w:sz w:val="28"/>
          <w:szCs w:val="28"/>
          <w:lang w:bidi="fa-IR"/>
        </w:rPr>
        <w:t>: 10.22378/2313-6197.2020-8-2.284-292</w:t>
      </w:r>
    </w:p>
    <w:bookmarkEnd w:id="27"/>
    <w:p w14:paraId="4FBB1F70" w14:textId="3BD5781D" w:rsidR="0073089E" w:rsidRDefault="0073089E" w:rsidP="00B15030">
      <w:pPr>
        <w:pStyle w:val="ab"/>
        <w:numPr>
          <w:ilvl w:val="0"/>
          <w:numId w:val="3"/>
        </w:numPr>
        <w:spacing w:line="360" w:lineRule="auto"/>
        <w:jc w:val="both"/>
        <w:rPr>
          <w:sz w:val="28"/>
          <w:szCs w:val="28"/>
          <w:lang w:bidi="fa-IR"/>
        </w:rPr>
      </w:pPr>
      <w:r w:rsidRPr="00331A63">
        <w:rPr>
          <w:i/>
          <w:iCs/>
          <w:sz w:val="28"/>
          <w:szCs w:val="28"/>
          <w:lang w:bidi="fa-IR"/>
        </w:rPr>
        <w:t>Колесникова Н. Н.</w:t>
      </w:r>
      <w:r w:rsidRPr="0073089E">
        <w:rPr>
          <w:sz w:val="28"/>
          <w:szCs w:val="28"/>
          <w:lang w:bidi="fa-IR"/>
        </w:rPr>
        <w:t xml:space="preserve"> Публикации В. К. Гарагули за 1963–2007 гг. // Топонимика Крыма. Вып. 3. Сборник статей / Ред.-сост. Ю. А. Беляев. Симферополь</w:t>
      </w:r>
      <w:r w:rsidR="001579D2">
        <w:rPr>
          <w:sz w:val="28"/>
          <w:szCs w:val="28"/>
          <w:lang w:bidi="fa-IR"/>
        </w:rPr>
        <w:t>: Н.Ор</w:t>
      </w:r>
      <w:r w:rsidR="001579D2">
        <w:rPr>
          <w:rFonts w:cs="Times New Roman"/>
          <w:sz w:val="28"/>
          <w:szCs w:val="28"/>
          <w:lang w:bidi="fa-IR"/>
        </w:rPr>
        <w:t>і</w:t>
      </w:r>
      <w:r w:rsidR="001579D2">
        <w:rPr>
          <w:sz w:val="28"/>
          <w:szCs w:val="28"/>
          <w:lang w:bidi="fa-IR"/>
        </w:rPr>
        <w:t>анда</w:t>
      </w:r>
      <w:r w:rsidRPr="0073089E">
        <w:rPr>
          <w:sz w:val="28"/>
          <w:szCs w:val="28"/>
          <w:lang w:bidi="fa-IR"/>
        </w:rPr>
        <w:t>, 2019. С. 37–40.</w:t>
      </w:r>
    </w:p>
    <w:p w14:paraId="18952696" w14:textId="237AD552" w:rsidR="002C2327" w:rsidRPr="001C71F7" w:rsidRDefault="002C2327" w:rsidP="00B15030">
      <w:pPr>
        <w:pStyle w:val="11"/>
        <w:numPr>
          <w:ilvl w:val="0"/>
          <w:numId w:val="3"/>
        </w:numPr>
        <w:spacing w:line="360" w:lineRule="auto"/>
        <w:jc w:val="both"/>
        <w:rPr>
          <w:sz w:val="28"/>
          <w:szCs w:val="28"/>
        </w:rPr>
      </w:pPr>
      <w:r w:rsidRPr="00331A63">
        <w:rPr>
          <w:i/>
          <w:sz w:val="28"/>
          <w:szCs w:val="28"/>
        </w:rPr>
        <w:t>Косвен М. О.</w:t>
      </w:r>
      <w:r w:rsidRPr="001C71F7">
        <w:rPr>
          <w:sz w:val="28"/>
          <w:szCs w:val="28"/>
        </w:rPr>
        <w:t xml:space="preserve"> Аталычество // Советская этнография, 1935, № 2. С. 41–62.</w:t>
      </w:r>
    </w:p>
    <w:p w14:paraId="408D8255" w14:textId="588B0F4E" w:rsidR="000E0977" w:rsidRDefault="000E0977" w:rsidP="00B15030">
      <w:pPr>
        <w:pStyle w:val="ab"/>
        <w:numPr>
          <w:ilvl w:val="0"/>
          <w:numId w:val="3"/>
        </w:numPr>
        <w:spacing w:line="360" w:lineRule="auto"/>
        <w:jc w:val="both"/>
        <w:rPr>
          <w:sz w:val="28"/>
          <w:szCs w:val="28"/>
          <w:lang w:bidi="fa-IR"/>
        </w:rPr>
      </w:pPr>
      <w:r w:rsidRPr="00331A63">
        <w:rPr>
          <w:i/>
          <w:iCs/>
          <w:sz w:val="28"/>
          <w:szCs w:val="28"/>
          <w:lang w:bidi="fa-IR"/>
        </w:rPr>
        <w:t>Крамаровский М. Г.</w:t>
      </w:r>
      <w:r w:rsidRPr="000E0977">
        <w:rPr>
          <w:sz w:val="28"/>
          <w:szCs w:val="28"/>
          <w:lang w:bidi="fa-IR"/>
        </w:rPr>
        <w:t xml:space="preserve"> Джучиды и Крым: XIII–XV вв. // Материалы по археологии, истории и этнографии Таврии. 2003. Вып. X. С. 506–532.</w:t>
      </w:r>
    </w:p>
    <w:p w14:paraId="11E3765A" w14:textId="12426695" w:rsidR="008763F7" w:rsidRDefault="008763F7" w:rsidP="00B15030">
      <w:pPr>
        <w:pStyle w:val="ab"/>
        <w:numPr>
          <w:ilvl w:val="0"/>
          <w:numId w:val="3"/>
        </w:numPr>
        <w:spacing w:line="360" w:lineRule="auto"/>
        <w:jc w:val="both"/>
        <w:rPr>
          <w:sz w:val="28"/>
          <w:szCs w:val="28"/>
          <w:lang w:bidi="fa-IR"/>
        </w:rPr>
      </w:pPr>
      <w:r w:rsidRPr="00331A63">
        <w:rPr>
          <w:i/>
          <w:iCs/>
          <w:sz w:val="28"/>
          <w:szCs w:val="28"/>
          <w:lang w:bidi="fa-IR"/>
        </w:rPr>
        <w:t>Купели Озер.</w:t>
      </w:r>
      <w:r w:rsidRPr="008763F7">
        <w:rPr>
          <w:sz w:val="28"/>
          <w:szCs w:val="28"/>
          <w:lang w:bidi="fa-IR"/>
        </w:rPr>
        <w:t xml:space="preserve"> Походы крымских татар и турок-осман против Ирана // Золотоордынское обозрение. 2014. № 2 (4). С. 226–242.</w:t>
      </w:r>
    </w:p>
    <w:p w14:paraId="6EBBD135" w14:textId="3B33DD3C" w:rsidR="00CC69F8" w:rsidRDefault="00CC69F8" w:rsidP="00B15030">
      <w:pPr>
        <w:pStyle w:val="ab"/>
        <w:numPr>
          <w:ilvl w:val="0"/>
          <w:numId w:val="3"/>
        </w:numPr>
        <w:spacing w:line="360" w:lineRule="auto"/>
        <w:jc w:val="both"/>
        <w:rPr>
          <w:sz w:val="28"/>
          <w:szCs w:val="28"/>
          <w:lang w:bidi="fa-IR"/>
        </w:rPr>
      </w:pPr>
      <w:r w:rsidRPr="00331A63">
        <w:rPr>
          <w:i/>
          <w:iCs/>
          <w:sz w:val="28"/>
          <w:szCs w:val="28"/>
          <w:lang w:bidi="fa-IR"/>
        </w:rPr>
        <w:t>Лашков Ф.</w:t>
      </w:r>
      <w:r w:rsidRPr="00CC69F8">
        <w:rPr>
          <w:sz w:val="28"/>
          <w:szCs w:val="28"/>
          <w:lang w:bidi="fa-IR"/>
        </w:rPr>
        <w:t xml:space="preserve"> Памятники дипломатических сношений Крымского ханства с Московским государством в XVI и XVII вв., хранящиеся в Московском Главном архиве Министерства иностранных дел. Симферополь</w:t>
      </w:r>
      <w:r>
        <w:rPr>
          <w:sz w:val="28"/>
          <w:szCs w:val="28"/>
          <w:lang w:bidi="fa-IR"/>
        </w:rPr>
        <w:t>: Тип. газеты «Крым»</w:t>
      </w:r>
      <w:r w:rsidRPr="00CC69F8">
        <w:rPr>
          <w:sz w:val="28"/>
          <w:szCs w:val="28"/>
          <w:lang w:bidi="fa-IR"/>
        </w:rPr>
        <w:t>, 1891.</w:t>
      </w:r>
    </w:p>
    <w:p w14:paraId="5B3307BF" w14:textId="47B10FC3" w:rsidR="00D8512F" w:rsidRDefault="00D8512F" w:rsidP="00B15030">
      <w:pPr>
        <w:pStyle w:val="ab"/>
        <w:numPr>
          <w:ilvl w:val="0"/>
          <w:numId w:val="3"/>
        </w:numPr>
        <w:spacing w:line="360" w:lineRule="auto"/>
        <w:jc w:val="both"/>
        <w:rPr>
          <w:sz w:val="28"/>
          <w:szCs w:val="28"/>
          <w:lang w:bidi="fa-IR"/>
        </w:rPr>
      </w:pPr>
      <w:r w:rsidRPr="00331A63">
        <w:rPr>
          <w:i/>
          <w:iCs/>
          <w:sz w:val="28"/>
          <w:szCs w:val="28"/>
          <w:lang w:bidi="fa-IR"/>
        </w:rPr>
        <w:t>Лашков Ф. Ф.</w:t>
      </w:r>
      <w:r w:rsidRPr="00D8512F">
        <w:rPr>
          <w:sz w:val="28"/>
          <w:szCs w:val="28"/>
          <w:lang w:bidi="fa-IR"/>
        </w:rPr>
        <w:t xml:space="preserve"> Сборник документов по истории крымско-татарского землевладения. Симферополь</w:t>
      </w:r>
      <w:r w:rsidR="00CC69F8">
        <w:rPr>
          <w:sz w:val="28"/>
          <w:szCs w:val="28"/>
          <w:lang w:bidi="fa-IR"/>
        </w:rPr>
        <w:t>: Таврическая губернская тип.</w:t>
      </w:r>
      <w:r w:rsidRPr="00D8512F">
        <w:rPr>
          <w:sz w:val="28"/>
          <w:szCs w:val="28"/>
          <w:lang w:bidi="fa-IR"/>
        </w:rPr>
        <w:t>, 1897.</w:t>
      </w:r>
    </w:p>
    <w:p w14:paraId="6EB67DF5" w14:textId="4F0B7952" w:rsidR="00F02D6F" w:rsidRDefault="00F02D6F" w:rsidP="00B15030">
      <w:pPr>
        <w:pStyle w:val="ab"/>
        <w:numPr>
          <w:ilvl w:val="0"/>
          <w:numId w:val="3"/>
        </w:numPr>
        <w:spacing w:line="360" w:lineRule="auto"/>
        <w:jc w:val="both"/>
        <w:rPr>
          <w:sz w:val="28"/>
          <w:szCs w:val="28"/>
          <w:lang w:bidi="fa-IR"/>
        </w:rPr>
      </w:pPr>
      <w:r w:rsidRPr="00331A63">
        <w:rPr>
          <w:i/>
          <w:iCs/>
          <w:sz w:val="28"/>
          <w:szCs w:val="28"/>
          <w:lang w:bidi="fa-IR"/>
        </w:rPr>
        <w:t>Лашков Ф.</w:t>
      </w:r>
      <w:r>
        <w:rPr>
          <w:sz w:val="28"/>
          <w:szCs w:val="28"/>
          <w:lang w:bidi="fa-IR"/>
        </w:rPr>
        <w:t xml:space="preserve"> Шагин-Гирей, последний крымский хан. (Исторический очерк). Киев: Тип. А. Давиденко, 1886.</w:t>
      </w:r>
    </w:p>
    <w:p w14:paraId="69BD5842" w14:textId="3549487F" w:rsidR="00000831" w:rsidRDefault="00000831" w:rsidP="00B15030">
      <w:pPr>
        <w:pStyle w:val="ab"/>
        <w:numPr>
          <w:ilvl w:val="0"/>
          <w:numId w:val="3"/>
        </w:numPr>
        <w:spacing w:line="360" w:lineRule="auto"/>
        <w:jc w:val="both"/>
        <w:rPr>
          <w:sz w:val="28"/>
          <w:szCs w:val="28"/>
          <w:lang w:bidi="fa-IR"/>
        </w:rPr>
      </w:pPr>
      <w:r w:rsidRPr="00331A63">
        <w:rPr>
          <w:i/>
          <w:iCs/>
          <w:sz w:val="28"/>
          <w:szCs w:val="28"/>
          <w:lang w:bidi="fa-IR"/>
        </w:rPr>
        <w:t>Львов Л.</w:t>
      </w:r>
      <w:r w:rsidRPr="00000831">
        <w:rPr>
          <w:sz w:val="28"/>
          <w:szCs w:val="28"/>
          <w:lang w:bidi="fa-IR"/>
        </w:rPr>
        <w:t xml:space="preserve"> Отношения между Запорожьем и Крымом. Одесса</w:t>
      </w:r>
      <w:r>
        <w:rPr>
          <w:sz w:val="28"/>
          <w:szCs w:val="28"/>
          <w:lang w:bidi="fa-IR"/>
        </w:rPr>
        <w:t>: Тип. штаба округа</w:t>
      </w:r>
      <w:r w:rsidRPr="00000831">
        <w:rPr>
          <w:sz w:val="28"/>
          <w:szCs w:val="28"/>
          <w:lang w:bidi="fa-IR"/>
        </w:rPr>
        <w:t>, 1895.</w:t>
      </w:r>
    </w:p>
    <w:p w14:paraId="576EFA04" w14:textId="237091C6" w:rsidR="00097BB1" w:rsidRDefault="00097BB1" w:rsidP="00B15030">
      <w:pPr>
        <w:pStyle w:val="ab"/>
        <w:numPr>
          <w:ilvl w:val="0"/>
          <w:numId w:val="3"/>
        </w:numPr>
        <w:spacing w:line="360" w:lineRule="auto"/>
        <w:jc w:val="both"/>
        <w:rPr>
          <w:sz w:val="28"/>
          <w:szCs w:val="28"/>
          <w:lang w:bidi="fa-IR"/>
        </w:rPr>
      </w:pPr>
      <w:r w:rsidRPr="00331A63">
        <w:rPr>
          <w:i/>
          <w:iCs/>
          <w:sz w:val="28"/>
          <w:szCs w:val="28"/>
          <w:lang w:bidi="fa-IR"/>
        </w:rPr>
        <w:t>Любая А. А.</w:t>
      </w:r>
      <w:r w:rsidRPr="00097BB1">
        <w:rPr>
          <w:sz w:val="28"/>
          <w:szCs w:val="28"/>
          <w:lang w:bidi="fa-IR"/>
        </w:rPr>
        <w:t xml:space="preserve"> Институт закладников в дипломатических отношениях Великого княжества Литовского и Крымского ханства в конце XV – первой трети XVI вв. // Средневековые тюрко-татарские государства. Вып. 3. Казань, 2011. С. 56–74.</w:t>
      </w:r>
    </w:p>
    <w:p w14:paraId="77714703" w14:textId="3B5357BE" w:rsidR="00AD5CC5" w:rsidRPr="00692BB2" w:rsidRDefault="00AD5CC5" w:rsidP="00B15030">
      <w:pPr>
        <w:pStyle w:val="ab"/>
        <w:numPr>
          <w:ilvl w:val="0"/>
          <w:numId w:val="3"/>
        </w:numPr>
        <w:spacing w:line="360" w:lineRule="auto"/>
        <w:jc w:val="both"/>
        <w:rPr>
          <w:sz w:val="28"/>
          <w:szCs w:val="28"/>
          <w:lang w:bidi="fa-IR"/>
        </w:rPr>
      </w:pPr>
      <w:r w:rsidRPr="00692BB2">
        <w:rPr>
          <w:sz w:val="28"/>
          <w:szCs w:val="28"/>
          <w:lang w:bidi="fa-IR"/>
        </w:rPr>
        <w:t xml:space="preserve">Материалы для истории Крымского ханства, извлеченные по распоряжению Императорской Академии наук из Московского </w:t>
      </w:r>
      <w:r w:rsidR="005B14DC">
        <w:rPr>
          <w:sz w:val="28"/>
          <w:szCs w:val="28"/>
          <w:lang w:bidi="fa-IR"/>
        </w:rPr>
        <w:t>Г</w:t>
      </w:r>
      <w:r w:rsidRPr="00692BB2">
        <w:rPr>
          <w:sz w:val="28"/>
          <w:szCs w:val="28"/>
          <w:lang w:bidi="fa-IR"/>
        </w:rPr>
        <w:t>лавного архива Министерства иностранных дел</w:t>
      </w:r>
      <w:r w:rsidR="005B14DC">
        <w:rPr>
          <w:sz w:val="28"/>
          <w:szCs w:val="28"/>
          <w:lang w:bidi="fa-IR"/>
        </w:rPr>
        <w:t xml:space="preserve"> / </w:t>
      </w:r>
      <w:r w:rsidRPr="00692BB2">
        <w:rPr>
          <w:sz w:val="28"/>
          <w:szCs w:val="28"/>
          <w:lang w:bidi="fa-IR"/>
        </w:rPr>
        <w:t>Издал В.</w:t>
      </w:r>
      <w:r w:rsidR="0072028A" w:rsidRPr="00692BB2">
        <w:rPr>
          <w:sz w:val="28"/>
          <w:szCs w:val="28"/>
          <w:lang w:bidi="fa-IR"/>
        </w:rPr>
        <w:t> </w:t>
      </w:r>
      <w:r w:rsidRPr="00692BB2">
        <w:rPr>
          <w:sz w:val="28"/>
          <w:szCs w:val="28"/>
          <w:lang w:bidi="fa-IR"/>
        </w:rPr>
        <w:t>В. Вельяминов-Зернов. СПб.</w:t>
      </w:r>
      <w:r w:rsidR="005B14DC">
        <w:rPr>
          <w:sz w:val="28"/>
          <w:szCs w:val="28"/>
          <w:lang w:bidi="fa-IR"/>
        </w:rPr>
        <w:t>: Тип. Имп. Академии наук</w:t>
      </w:r>
      <w:r w:rsidRPr="00692BB2">
        <w:rPr>
          <w:sz w:val="28"/>
          <w:szCs w:val="28"/>
          <w:lang w:bidi="fa-IR"/>
        </w:rPr>
        <w:t xml:space="preserve">, 1864. </w:t>
      </w:r>
      <w:r w:rsidR="007D152E" w:rsidRPr="00692BB2">
        <w:rPr>
          <w:sz w:val="28"/>
          <w:szCs w:val="28"/>
          <w:lang w:val="en-US" w:bidi="fa-IR"/>
        </w:rPr>
        <w:t>IX</w:t>
      </w:r>
      <w:r w:rsidR="007D152E" w:rsidRPr="0099324D">
        <w:rPr>
          <w:sz w:val="28"/>
          <w:szCs w:val="28"/>
          <w:lang w:bidi="fa-IR"/>
        </w:rPr>
        <w:t xml:space="preserve">; </w:t>
      </w:r>
      <w:r w:rsidR="007D152E" w:rsidRPr="00692BB2">
        <w:rPr>
          <w:sz w:val="28"/>
          <w:szCs w:val="28"/>
          <w:lang w:bidi="fa-IR"/>
        </w:rPr>
        <w:lastRenderedPageBreak/>
        <w:t>941 с.</w:t>
      </w:r>
      <w:r w:rsidR="005B14DC">
        <w:rPr>
          <w:sz w:val="28"/>
          <w:szCs w:val="28"/>
          <w:lang w:bidi="fa-IR"/>
        </w:rPr>
        <w:t xml:space="preserve"> </w:t>
      </w:r>
      <w:r w:rsidR="005B14DC" w:rsidRPr="0099324D">
        <w:rPr>
          <w:sz w:val="28"/>
          <w:szCs w:val="28"/>
          <w:lang w:bidi="fa-IR"/>
        </w:rPr>
        <w:t xml:space="preserve">(= </w:t>
      </w:r>
      <w:r w:rsidR="005B14DC">
        <w:rPr>
          <w:sz w:val="28"/>
          <w:szCs w:val="28"/>
          <w:lang w:val="en-US" w:bidi="fa-IR"/>
        </w:rPr>
        <w:t>Mat</w:t>
      </w:r>
      <w:r w:rsidR="005B14DC" w:rsidRPr="0099324D">
        <w:rPr>
          <w:rFonts w:cs="Times New Roman"/>
          <w:sz w:val="28"/>
          <w:szCs w:val="28"/>
          <w:lang w:bidi="fa-IR"/>
        </w:rPr>
        <w:t>é</w:t>
      </w:r>
      <w:r w:rsidR="005B14DC">
        <w:rPr>
          <w:sz w:val="28"/>
          <w:szCs w:val="28"/>
          <w:lang w:val="en-US" w:bidi="fa-IR"/>
        </w:rPr>
        <w:t>riaux</w:t>
      </w:r>
      <w:r w:rsidR="005B14DC" w:rsidRPr="0099324D">
        <w:rPr>
          <w:sz w:val="28"/>
          <w:szCs w:val="28"/>
          <w:lang w:bidi="fa-IR"/>
        </w:rPr>
        <w:t xml:space="preserve"> </w:t>
      </w:r>
      <w:r w:rsidR="005B14DC">
        <w:rPr>
          <w:sz w:val="28"/>
          <w:szCs w:val="28"/>
          <w:lang w:val="en-US" w:bidi="fa-IR"/>
        </w:rPr>
        <w:t>pour</w:t>
      </w:r>
      <w:r w:rsidR="005B14DC" w:rsidRPr="0099324D">
        <w:rPr>
          <w:sz w:val="28"/>
          <w:szCs w:val="28"/>
          <w:lang w:bidi="fa-IR"/>
        </w:rPr>
        <w:t xml:space="preserve"> </w:t>
      </w:r>
      <w:r w:rsidR="005B14DC">
        <w:rPr>
          <w:sz w:val="28"/>
          <w:szCs w:val="28"/>
          <w:lang w:val="en-US" w:bidi="fa-IR"/>
        </w:rPr>
        <w:t>servir</w:t>
      </w:r>
      <w:r w:rsidR="005B14DC" w:rsidRPr="0099324D">
        <w:rPr>
          <w:sz w:val="28"/>
          <w:szCs w:val="28"/>
          <w:lang w:bidi="fa-IR"/>
        </w:rPr>
        <w:t xml:space="preserve"> </w:t>
      </w:r>
      <w:r w:rsidR="005B14DC">
        <w:rPr>
          <w:sz w:val="28"/>
          <w:szCs w:val="28"/>
          <w:lang w:val="en-US" w:bidi="fa-IR"/>
        </w:rPr>
        <w:t>a</w:t>
      </w:r>
      <w:r w:rsidR="005B14DC" w:rsidRPr="0099324D">
        <w:rPr>
          <w:sz w:val="28"/>
          <w:szCs w:val="28"/>
          <w:lang w:bidi="fa-IR"/>
        </w:rPr>
        <w:t xml:space="preserve"> </w:t>
      </w:r>
      <w:r w:rsidR="005B14DC">
        <w:rPr>
          <w:sz w:val="28"/>
          <w:szCs w:val="28"/>
          <w:lang w:val="en-US" w:bidi="fa-IR"/>
        </w:rPr>
        <w:t>l</w:t>
      </w:r>
      <w:r w:rsidR="005B14DC" w:rsidRPr="0099324D">
        <w:rPr>
          <w:sz w:val="28"/>
          <w:szCs w:val="28"/>
          <w:lang w:bidi="fa-IR"/>
        </w:rPr>
        <w:t>’</w:t>
      </w:r>
      <w:r w:rsidR="005B14DC">
        <w:rPr>
          <w:sz w:val="28"/>
          <w:szCs w:val="28"/>
          <w:lang w:val="en-US" w:bidi="fa-IR"/>
        </w:rPr>
        <w:t>histoire</w:t>
      </w:r>
      <w:r w:rsidR="005B14DC" w:rsidRPr="0099324D">
        <w:rPr>
          <w:sz w:val="28"/>
          <w:szCs w:val="28"/>
          <w:lang w:bidi="fa-IR"/>
        </w:rPr>
        <w:t xml:space="preserve"> </w:t>
      </w:r>
      <w:r w:rsidR="005B14DC">
        <w:rPr>
          <w:sz w:val="28"/>
          <w:szCs w:val="28"/>
          <w:lang w:val="en-US" w:bidi="fa-IR"/>
        </w:rPr>
        <w:t>du</w:t>
      </w:r>
      <w:r w:rsidR="005B14DC" w:rsidRPr="0099324D">
        <w:rPr>
          <w:sz w:val="28"/>
          <w:szCs w:val="28"/>
          <w:lang w:bidi="fa-IR"/>
        </w:rPr>
        <w:t xml:space="preserve"> </w:t>
      </w:r>
      <w:r w:rsidR="005B14DC">
        <w:rPr>
          <w:sz w:val="28"/>
          <w:szCs w:val="28"/>
          <w:lang w:val="en-US" w:bidi="fa-IR"/>
        </w:rPr>
        <w:t>Khanat</w:t>
      </w:r>
      <w:r w:rsidR="005B14DC" w:rsidRPr="0099324D">
        <w:rPr>
          <w:sz w:val="28"/>
          <w:szCs w:val="28"/>
          <w:lang w:bidi="fa-IR"/>
        </w:rPr>
        <w:t xml:space="preserve"> </w:t>
      </w:r>
      <w:r w:rsidR="005B14DC">
        <w:rPr>
          <w:sz w:val="28"/>
          <w:szCs w:val="28"/>
          <w:lang w:val="en-US" w:bidi="fa-IR"/>
        </w:rPr>
        <w:t>de</w:t>
      </w:r>
      <w:r w:rsidR="005B14DC" w:rsidRPr="0099324D">
        <w:rPr>
          <w:sz w:val="28"/>
          <w:szCs w:val="28"/>
          <w:lang w:bidi="fa-IR"/>
        </w:rPr>
        <w:t xml:space="preserve"> </w:t>
      </w:r>
      <w:r w:rsidR="005B14DC">
        <w:rPr>
          <w:sz w:val="28"/>
          <w:szCs w:val="28"/>
          <w:lang w:val="en-US" w:bidi="fa-IR"/>
        </w:rPr>
        <w:t>Crim</w:t>
      </w:r>
      <w:r w:rsidR="005B14DC" w:rsidRPr="0099324D">
        <w:rPr>
          <w:rFonts w:cs="Times New Roman"/>
          <w:sz w:val="28"/>
          <w:szCs w:val="28"/>
          <w:lang w:bidi="fa-IR"/>
        </w:rPr>
        <w:t>é</w:t>
      </w:r>
      <w:r w:rsidR="005B14DC">
        <w:rPr>
          <w:sz w:val="28"/>
          <w:szCs w:val="28"/>
          <w:lang w:val="en-US" w:bidi="fa-IR"/>
        </w:rPr>
        <w:t>e</w:t>
      </w:r>
      <w:r w:rsidR="005B14DC" w:rsidRPr="0099324D">
        <w:rPr>
          <w:sz w:val="28"/>
          <w:szCs w:val="28"/>
          <w:lang w:bidi="fa-IR"/>
        </w:rPr>
        <w:t xml:space="preserve"> </w:t>
      </w:r>
      <w:r w:rsidR="005B14DC">
        <w:rPr>
          <w:sz w:val="28"/>
          <w:szCs w:val="28"/>
          <w:lang w:val="en-US" w:bidi="fa-IR"/>
        </w:rPr>
        <w:t>extraits</w:t>
      </w:r>
      <w:r w:rsidR="005B14DC" w:rsidRPr="0099324D">
        <w:rPr>
          <w:sz w:val="28"/>
          <w:szCs w:val="28"/>
          <w:lang w:bidi="fa-IR"/>
        </w:rPr>
        <w:t xml:space="preserve">, </w:t>
      </w:r>
      <w:r w:rsidR="005B14DC">
        <w:rPr>
          <w:sz w:val="28"/>
          <w:szCs w:val="28"/>
          <w:lang w:val="en-US" w:bidi="fa-IR"/>
        </w:rPr>
        <w:t>par</w:t>
      </w:r>
      <w:r w:rsidR="005B14DC" w:rsidRPr="0099324D">
        <w:rPr>
          <w:sz w:val="28"/>
          <w:szCs w:val="28"/>
          <w:lang w:bidi="fa-IR"/>
        </w:rPr>
        <w:t xml:space="preserve"> </w:t>
      </w:r>
      <w:r w:rsidR="005B14DC">
        <w:rPr>
          <w:sz w:val="28"/>
          <w:szCs w:val="28"/>
          <w:lang w:val="en-US" w:bidi="fa-IR"/>
        </w:rPr>
        <w:t>ordre</w:t>
      </w:r>
      <w:r w:rsidR="005B14DC" w:rsidRPr="0099324D">
        <w:rPr>
          <w:sz w:val="28"/>
          <w:szCs w:val="28"/>
          <w:lang w:bidi="fa-IR"/>
        </w:rPr>
        <w:t xml:space="preserve"> </w:t>
      </w:r>
      <w:r w:rsidR="005B14DC">
        <w:rPr>
          <w:sz w:val="28"/>
          <w:szCs w:val="28"/>
          <w:lang w:val="en-US" w:bidi="fa-IR"/>
        </w:rPr>
        <w:t>de</w:t>
      </w:r>
      <w:r w:rsidR="005B14DC" w:rsidRPr="0099324D">
        <w:rPr>
          <w:sz w:val="28"/>
          <w:szCs w:val="28"/>
          <w:lang w:bidi="fa-IR"/>
        </w:rPr>
        <w:t xml:space="preserve"> </w:t>
      </w:r>
      <w:r w:rsidR="005B14DC">
        <w:rPr>
          <w:sz w:val="28"/>
          <w:szCs w:val="28"/>
          <w:lang w:val="en-US" w:bidi="fa-IR"/>
        </w:rPr>
        <w:t>l</w:t>
      </w:r>
      <w:r w:rsidR="005B14DC" w:rsidRPr="0099324D">
        <w:rPr>
          <w:sz w:val="28"/>
          <w:szCs w:val="28"/>
          <w:lang w:bidi="fa-IR"/>
        </w:rPr>
        <w:t>’</w:t>
      </w:r>
      <w:r w:rsidR="005B14DC">
        <w:rPr>
          <w:sz w:val="28"/>
          <w:szCs w:val="28"/>
          <w:lang w:val="en-US" w:bidi="fa-IR"/>
        </w:rPr>
        <w:t>Acad</w:t>
      </w:r>
      <w:r w:rsidR="005B14DC" w:rsidRPr="0099324D">
        <w:rPr>
          <w:rFonts w:cs="Times New Roman"/>
          <w:sz w:val="28"/>
          <w:szCs w:val="28"/>
          <w:lang w:bidi="fa-IR"/>
        </w:rPr>
        <w:t>é</w:t>
      </w:r>
      <w:r w:rsidR="005B14DC">
        <w:rPr>
          <w:sz w:val="28"/>
          <w:szCs w:val="28"/>
          <w:lang w:val="en-US" w:bidi="fa-IR"/>
        </w:rPr>
        <w:t>mie</w:t>
      </w:r>
      <w:r w:rsidR="005B14DC" w:rsidRPr="0099324D">
        <w:rPr>
          <w:sz w:val="28"/>
          <w:szCs w:val="28"/>
          <w:lang w:bidi="fa-IR"/>
        </w:rPr>
        <w:t xml:space="preserve"> </w:t>
      </w:r>
      <w:r w:rsidR="005B14DC">
        <w:rPr>
          <w:sz w:val="28"/>
          <w:szCs w:val="28"/>
          <w:lang w:val="en-US" w:bidi="fa-IR"/>
        </w:rPr>
        <w:t>Imp</w:t>
      </w:r>
      <w:r w:rsidR="005B14DC" w:rsidRPr="0099324D">
        <w:rPr>
          <w:rFonts w:cs="Times New Roman"/>
          <w:sz w:val="28"/>
          <w:szCs w:val="28"/>
          <w:lang w:bidi="fa-IR"/>
        </w:rPr>
        <w:t>é</w:t>
      </w:r>
      <w:r w:rsidR="005B14DC">
        <w:rPr>
          <w:sz w:val="28"/>
          <w:szCs w:val="28"/>
          <w:lang w:val="en-US" w:bidi="fa-IR"/>
        </w:rPr>
        <w:t>riale</w:t>
      </w:r>
      <w:r w:rsidR="005B14DC" w:rsidRPr="0099324D">
        <w:rPr>
          <w:sz w:val="28"/>
          <w:szCs w:val="28"/>
          <w:lang w:bidi="fa-IR"/>
        </w:rPr>
        <w:t xml:space="preserve"> </w:t>
      </w:r>
      <w:r w:rsidR="005B14DC">
        <w:rPr>
          <w:sz w:val="28"/>
          <w:szCs w:val="28"/>
          <w:lang w:val="en-US" w:bidi="fa-IR"/>
        </w:rPr>
        <w:t>des</w:t>
      </w:r>
      <w:r w:rsidR="005B14DC" w:rsidRPr="0099324D">
        <w:rPr>
          <w:sz w:val="28"/>
          <w:szCs w:val="28"/>
          <w:lang w:bidi="fa-IR"/>
        </w:rPr>
        <w:t xml:space="preserve"> </w:t>
      </w:r>
      <w:r w:rsidR="005B14DC">
        <w:rPr>
          <w:sz w:val="28"/>
          <w:szCs w:val="28"/>
          <w:lang w:val="en-US" w:bidi="fa-IR"/>
        </w:rPr>
        <w:t>Sciences</w:t>
      </w:r>
      <w:r w:rsidR="005B14DC" w:rsidRPr="0099324D">
        <w:rPr>
          <w:sz w:val="28"/>
          <w:szCs w:val="28"/>
          <w:lang w:bidi="fa-IR"/>
        </w:rPr>
        <w:t xml:space="preserve">, </w:t>
      </w:r>
      <w:r w:rsidR="005B14DC">
        <w:rPr>
          <w:sz w:val="28"/>
          <w:szCs w:val="28"/>
          <w:lang w:val="en-US" w:bidi="fa-IR"/>
        </w:rPr>
        <w:t>des</w:t>
      </w:r>
      <w:r w:rsidR="005B14DC" w:rsidRPr="0099324D">
        <w:rPr>
          <w:sz w:val="28"/>
          <w:szCs w:val="28"/>
          <w:lang w:bidi="fa-IR"/>
        </w:rPr>
        <w:t xml:space="preserve"> </w:t>
      </w:r>
      <w:r w:rsidR="005B14DC">
        <w:rPr>
          <w:sz w:val="28"/>
          <w:szCs w:val="28"/>
          <w:lang w:val="en-US" w:bidi="fa-IR"/>
        </w:rPr>
        <w:t>Archives</w:t>
      </w:r>
      <w:r w:rsidR="005B14DC" w:rsidRPr="0099324D">
        <w:rPr>
          <w:sz w:val="28"/>
          <w:szCs w:val="28"/>
          <w:lang w:bidi="fa-IR"/>
        </w:rPr>
        <w:t xml:space="preserve"> </w:t>
      </w:r>
      <w:r w:rsidR="005B14DC">
        <w:rPr>
          <w:sz w:val="28"/>
          <w:szCs w:val="28"/>
          <w:lang w:val="en-US" w:bidi="fa-IR"/>
        </w:rPr>
        <w:t>centrales</w:t>
      </w:r>
      <w:r w:rsidR="005B14DC" w:rsidRPr="0099324D">
        <w:rPr>
          <w:sz w:val="28"/>
          <w:szCs w:val="28"/>
          <w:lang w:bidi="fa-IR"/>
        </w:rPr>
        <w:t xml:space="preserve"> </w:t>
      </w:r>
      <w:r w:rsidR="005B14DC">
        <w:rPr>
          <w:sz w:val="28"/>
          <w:szCs w:val="28"/>
          <w:lang w:val="en-US" w:bidi="fa-IR"/>
        </w:rPr>
        <w:t>du</w:t>
      </w:r>
      <w:r w:rsidR="005B14DC" w:rsidRPr="0099324D">
        <w:rPr>
          <w:sz w:val="28"/>
          <w:szCs w:val="28"/>
          <w:lang w:bidi="fa-IR"/>
        </w:rPr>
        <w:t xml:space="preserve"> </w:t>
      </w:r>
      <w:r w:rsidR="005B14DC">
        <w:rPr>
          <w:sz w:val="28"/>
          <w:szCs w:val="28"/>
          <w:lang w:val="en-US" w:bidi="fa-IR"/>
        </w:rPr>
        <w:t>Minist</w:t>
      </w:r>
      <w:r w:rsidR="005B14DC" w:rsidRPr="0099324D">
        <w:rPr>
          <w:rFonts w:cs="Times New Roman"/>
          <w:sz w:val="28"/>
          <w:szCs w:val="28"/>
          <w:lang w:bidi="fa-IR"/>
        </w:rPr>
        <w:t>è</w:t>
      </w:r>
      <w:r w:rsidR="005B14DC">
        <w:rPr>
          <w:sz w:val="28"/>
          <w:szCs w:val="28"/>
          <w:lang w:val="en-US" w:bidi="fa-IR"/>
        </w:rPr>
        <w:t>re</w:t>
      </w:r>
      <w:r w:rsidR="005B14DC" w:rsidRPr="0099324D">
        <w:rPr>
          <w:sz w:val="28"/>
          <w:szCs w:val="28"/>
          <w:lang w:bidi="fa-IR"/>
        </w:rPr>
        <w:t xml:space="preserve"> </w:t>
      </w:r>
      <w:r w:rsidR="005B14DC">
        <w:rPr>
          <w:sz w:val="28"/>
          <w:szCs w:val="28"/>
          <w:lang w:val="en-US" w:bidi="fa-IR"/>
        </w:rPr>
        <w:t>des</w:t>
      </w:r>
      <w:r w:rsidR="005B14DC" w:rsidRPr="0099324D">
        <w:rPr>
          <w:sz w:val="28"/>
          <w:szCs w:val="28"/>
          <w:lang w:bidi="fa-IR"/>
        </w:rPr>
        <w:t xml:space="preserve"> </w:t>
      </w:r>
      <w:r w:rsidR="005B14DC">
        <w:rPr>
          <w:sz w:val="28"/>
          <w:szCs w:val="28"/>
          <w:lang w:val="en-US" w:bidi="fa-IR"/>
        </w:rPr>
        <w:t>affaires</w:t>
      </w:r>
      <w:r w:rsidR="005B14DC" w:rsidRPr="0099324D">
        <w:rPr>
          <w:sz w:val="28"/>
          <w:szCs w:val="28"/>
          <w:lang w:bidi="fa-IR"/>
        </w:rPr>
        <w:t xml:space="preserve"> </w:t>
      </w:r>
      <w:r w:rsidR="005B14DC" w:rsidRPr="0099324D">
        <w:rPr>
          <w:rFonts w:cs="Times New Roman"/>
          <w:sz w:val="28"/>
          <w:szCs w:val="28"/>
          <w:lang w:bidi="fa-IR"/>
        </w:rPr>
        <w:t>é</w:t>
      </w:r>
      <w:r w:rsidR="005B14DC">
        <w:rPr>
          <w:sz w:val="28"/>
          <w:szCs w:val="28"/>
          <w:lang w:val="en-US" w:bidi="fa-IR"/>
        </w:rPr>
        <w:t>trang</w:t>
      </w:r>
      <w:r w:rsidR="005B14DC" w:rsidRPr="0099324D">
        <w:rPr>
          <w:rFonts w:cs="Times New Roman"/>
          <w:sz w:val="28"/>
          <w:szCs w:val="28"/>
          <w:lang w:bidi="fa-IR"/>
        </w:rPr>
        <w:t>è</w:t>
      </w:r>
      <w:r w:rsidR="005B14DC">
        <w:rPr>
          <w:sz w:val="28"/>
          <w:szCs w:val="28"/>
          <w:lang w:val="en-US" w:bidi="fa-IR"/>
        </w:rPr>
        <w:t>res</w:t>
      </w:r>
      <w:r w:rsidR="005B14DC" w:rsidRPr="0099324D">
        <w:rPr>
          <w:sz w:val="28"/>
          <w:szCs w:val="28"/>
          <w:lang w:bidi="fa-IR"/>
        </w:rPr>
        <w:t xml:space="preserve">, </w:t>
      </w:r>
      <w:r w:rsidR="005B14DC">
        <w:rPr>
          <w:sz w:val="28"/>
          <w:szCs w:val="28"/>
          <w:lang w:val="en-US" w:bidi="fa-IR"/>
        </w:rPr>
        <w:t>a</w:t>
      </w:r>
      <w:r w:rsidR="005B14DC" w:rsidRPr="0099324D">
        <w:rPr>
          <w:sz w:val="28"/>
          <w:szCs w:val="28"/>
          <w:lang w:bidi="fa-IR"/>
        </w:rPr>
        <w:t xml:space="preserve"> </w:t>
      </w:r>
      <w:r w:rsidR="005B14DC">
        <w:rPr>
          <w:sz w:val="28"/>
          <w:szCs w:val="28"/>
          <w:lang w:val="en-US" w:bidi="fa-IR"/>
        </w:rPr>
        <w:t>Moscou</w:t>
      </w:r>
      <w:r w:rsidR="005B14DC" w:rsidRPr="0099324D">
        <w:rPr>
          <w:sz w:val="28"/>
          <w:szCs w:val="28"/>
          <w:lang w:bidi="fa-IR"/>
        </w:rPr>
        <w:t xml:space="preserve"> </w:t>
      </w:r>
      <w:r w:rsidR="005B14DC">
        <w:rPr>
          <w:sz w:val="28"/>
          <w:szCs w:val="28"/>
          <w:lang w:val="en-US" w:bidi="fa-IR"/>
        </w:rPr>
        <w:t>et</w:t>
      </w:r>
      <w:r w:rsidR="005B14DC" w:rsidRPr="0099324D">
        <w:rPr>
          <w:sz w:val="28"/>
          <w:szCs w:val="28"/>
          <w:lang w:bidi="fa-IR"/>
        </w:rPr>
        <w:t xml:space="preserve"> </w:t>
      </w:r>
      <w:r w:rsidR="005B14DC">
        <w:rPr>
          <w:sz w:val="28"/>
          <w:szCs w:val="28"/>
          <w:lang w:val="en-US" w:bidi="fa-IR"/>
        </w:rPr>
        <w:t>publi</w:t>
      </w:r>
      <w:r w:rsidR="005B14DC" w:rsidRPr="0099324D">
        <w:rPr>
          <w:rFonts w:cs="Times New Roman"/>
          <w:sz w:val="28"/>
          <w:szCs w:val="28"/>
          <w:lang w:bidi="fa-IR"/>
        </w:rPr>
        <w:t>é</w:t>
      </w:r>
      <w:r w:rsidR="005B14DC">
        <w:rPr>
          <w:sz w:val="28"/>
          <w:szCs w:val="28"/>
          <w:lang w:val="en-US" w:bidi="fa-IR"/>
        </w:rPr>
        <w:t>s</w:t>
      </w:r>
      <w:r w:rsidR="005B14DC" w:rsidRPr="0099324D">
        <w:rPr>
          <w:sz w:val="28"/>
          <w:szCs w:val="28"/>
          <w:lang w:bidi="fa-IR"/>
        </w:rPr>
        <w:t xml:space="preserve"> </w:t>
      </w:r>
      <w:r w:rsidR="005B14DC">
        <w:rPr>
          <w:sz w:val="28"/>
          <w:szCs w:val="28"/>
          <w:lang w:val="en-US" w:bidi="fa-IR"/>
        </w:rPr>
        <w:t>par</w:t>
      </w:r>
      <w:r w:rsidR="005B14DC" w:rsidRPr="0099324D">
        <w:rPr>
          <w:sz w:val="28"/>
          <w:szCs w:val="28"/>
          <w:lang w:bidi="fa-IR"/>
        </w:rPr>
        <w:t xml:space="preserve"> </w:t>
      </w:r>
      <w:r w:rsidR="005B14DC">
        <w:rPr>
          <w:sz w:val="28"/>
          <w:szCs w:val="28"/>
          <w:lang w:val="en-US" w:bidi="fa-IR"/>
        </w:rPr>
        <w:t>V</w:t>
      </w:r>
      <w:r w:rsidR="005B14DC" w:rsidRPr="0099324D">
        <w:rPr>
          <w:sz w:val="28"/>
          <w:szCs w:val="28"/>
          <w:lang w:bidi="fa-IR"/>
        </w:rPr>
        <w:t xml:space="preserve">. </w:t>
      </w:r>
      <w:r w:rsidR="005B14DC">
        <w:rPr>
          <w:sz w:val="28"/>
          <w:szCs w:val="28"/>
          <w:lang w:val="en-US" w:bidi="fa-IR"/>
        </w:rPr>
        <w:t>V</w:t>
      </w:r>
      <w:r w:rsidR="005B14DC" w:rsidRPr="0099324D">
        <w:rPr>
          <w:rFonts w:cs="Times New Roman"/>
          <w:sz w:val="28"/>
          <w:szCs w:val="28"/>
          <w:lang w:bidi="fa-IR"/>
        </w:rPr>
        <w:t>é</w:t>
      </w:r>
      <w:r w:rsidR="005B14DC">
        <w:rPr>
          <w:sz w:val="28"/>
          <w:szCs w:val="28"/>
          <w:lang w:val="en-US" w:bidi="fa-IR"/>
        </w:rPr>
        <w:t>liaminof</w:t>
      </w:r>
      <w:r w:rsidR="005B14DC" w:rsidRPr="0099324D">
        <w:rPr>
          <w:sz w:val="28"/>
          <w:szCs w:val="28"/>
          <w:lang w:bidi="fa-IR"/>
        </w:rPr>
        <w:t>-</w:t>
      </w:r>
      <w:r w:rsidR="005B14DC">
        <w:rPr>
          <w:sz w:val="28"/>
          <w:szCs w:val="28"/>
          <w:lang w:val="en-US" w:bidi="fa-IR"/>
        </w:rPr>
        <w:t>Zernof</w:t>
      </w:r>
      <w:r w:rsidR="005B14DC" w:rsidRPr="0099324D">
        <w:rPr>
          <w:sz w:val="28"/>
          <w:szCs w:val="28"/>
          <w:lang w:bidi="fa-IR"/>
        </w:rPr>
        <w:t xml:space="preserve">. </w:t>
      </w:r>
      <w:r w:rsidR="005B14DC">
        <w:rPr>
          <w:sz w:val="28"/>
          <w:szCs w:val="28"/>
          <w:lang w:val="en-US" w:bidi="fa-IR"/>
        </w:rPr>
        <w:t>Saint-P</w:t>
      </w:r>
      <w:r w:rsidR="005B14DC">
        <w:rPr>
          <w:rFonts w:cs="Times New Roman"/>
          <w:sz w:val="28"/>
          <w:szCs w:val="28"/>
          <w:lang w:val="en-US" w:bidi="fa-IR"/>
        </w:rPr>
        <w:t>é</w:t>
      </w:r>
      <w:r w:rsidR="005B14DC">
        <w:rPr>
          <w:sz w:val="28"/>
          <w:szCs w:val="28"/>
          <w:lang w:val="en-US" w:bidi="fa-IR"/>
        </w:rPr>
        <w:t>tersbourg, 1864. IX; 941 p.)</w:t>
      </w:r>
    </w:p>
    <w:p w14:paraId="4FBE2364" w14:textId="5BC40665" w:rsidR="00CB46AD" w:rsidRDefault="00CB46AD" w:rsidP="00B15030">
      <w:pPr>
        <w:pStyle w:val="ab"/>
        <w:numPr>
          <w:ilvl w:val="0"/>
          <w:numId w:val="3"/>
        </w:numPr>
        <w:spacing w:line="360" w:lineRule="auto"/>
        <w:jc w:val="both"/>
        <w:rPr>
          <w:sz w:val="28"/>
          <w:szCs w:val="28"/>
          <w:lang w:bidi="fa-IR"/>
        </w:rPr>
      </w:pPr>
      <w:r w:rsidRPr="00331A63">
        <w:rPr>
          <w:i/>
          <w:iCs/>
          <w:sz w:val="28"/>
          <w:szCs w:val="28"/>
          <w:lang w:bidi="fa-IR"/>
        </w:rPr>
        <w:t>Мейер М.</w:t>
      </w:r>
      <w:r w:rsidR="00DE49E2" w:rsidRPr="00331A63">
        <w:rPr>
          <w:i/>
          <w:iCs/>
          <w:sz w:val="28"/>
          <w:szCs w:val="28"/>
          <w:lang w:bidi="fa-IR"/>
        </w:rPr>
        <w:t> </w:t>
      </w:r>
      <w:r w:rsidRPr="00331A63">
        <w:rPr>
          <w:i/>
          <w:iCs/>
          <w:sz w:val="28"/>
          <w:szCs w:val="28"/>
          <w:lang w:bidi="fa-IR"/>
        </w:rPr>
        <w:t>С.</w:t>
      </w:r>
      <w:r w:rsidRPr="00D0783E">
        <w:rPr>
          <w:sz w:val="28"/>
          <w:szCs w:val="28"/>
          <w:lang w:bidi="fa-IR"/>
        </w:rPr>
        <w:t xml:space="preserve"> В.</w:t>
      </w:r>
      <w:r w:rsidR="00F83CDB" w:rsidRPr="00D0783E">
        <w:rPr>
          <w:sz w:val="28"/>
          <w:szCs w:val="28"/>
          <w:lang w:bidi="fa-IR"/>
        </w:rPr>
        <w:t> </w:t>
      </w:r>
      <w:r w:rsidRPr="00D0783E">
        <w:rPr>
          <w:sz w:val="28"/>
          <w:szCs w:val="28"/>
          <w:lang w:bidi="fa-IR"/>
        </w:rPr>
        <w:t>Д.</w:t>
      </w:r>
      <w:r w:rsidRPr="00692BB2">
        <w:rPr>
          <w:sz w:val="28"/>
          <w:szCs w:val="28"/>
          <w:lang w:bidi="fa-IR"/>
        </w:rPr>
        <w:t> Смирнов — основоположник российской османистики // Османская империя: события и люди. Сб. статаей / Отв. ред. М.</w:t>
      </w:r>
      <w:r w:rsidR="00F83CDB" w:rsidRPr="00692BB2">
        <w:rPr>
          <w:sz w:val="28"/>
          <w:szCs w:val="28"/>
          <w:lang w:bidi="fa-IR"/>
        </w:rPr>
        <w:t> </w:t>
      </w:r>
      <w:r w:rsidRPr="00692BB2">
        <w:rPr>
          <w:sz w:val="28"/>
          <w:szCs w:val="28"/>
          <w:lang w:bidi="fa-IR"/>
        </w:rPr>
        <w:t>С. Мейер, С.</w:t>
      </w:r>
      <w:r w:rsidR="00DE49E2">
        <w:rPr>
          <w:sz w:val="28"/>
          <w:szCs w:val="28"/>
          <w:lang w:bidi="fa-IR"/>
        </w:rPr>
        <w:t> </w:t>
      </w:r>
      <w:r w:rsidRPr="00692BB2">
        <w:rPr>
          <w:sz w:val="28"/>
          <w:szCs w:val="28"/>
          <w:lang w:bidi="fa-IR"/>
        </w:rPr>
        <w:t>Ф. Орешкова. М., 2000. С. 34–42.</w:t>
      </w:r>
    </w:p>
    <w:p w14:paraId="1358363F" w14:textId="203EB909" w:rsidR="00BB7005" w:rsidRDefault="00BB7005" w:rsidP="00BB7005">
      <w:pPr>
        <w:pStyle w:val="ab"/>
        <w:numPr>
          <w:ilvl w:val="0"/>
          <w:numId w:val="3"/>
        </w:numPr>
        <w:spacing w:line="360" w:lineRule="auto"/>
        <w:jc w:val="both"/>
        <w:rPr>
          <w:sz w:val="28"/>
          <w:szCs w:val="28"/>
          <w:lang w:bidi="fa-IR"/>
        </w:rPr>
      </w:pPr>
      <w:r w:rsidRPr="00331A63">
        <w:rPr>
          <w:i/>
          <w:iCs/>
          <w:sz w:val="28"/>
          <w:szCs w:val="28"/>
          <w:lang w:bidi="fa-IR"/>
        </w:rPr>
        <w:t>Мейер М. С.</w:t>
      </w:r>
      <w:r>
        <w:rPr>
          <w:sz w:val="28"/>
          <w:szCs w:val="28"/>
          <w:lang w:bidi="fa-IR"/>
        </w:rPr>
        <w:t xml:space="preserve"> Османская империя в </w:t>
      </w:r>
      <w:r>
        <w:rPr>
          <w:sz w:val="28"/>
          <w:szCs w:val="28"/>
          <w:lang w:val="en-US" w:bidi="fa-IR"/>
        </w:rPr>
        <w:t>XVIII</w:t>
      </w:r>
      <w:r w:rsidRPr="00111233">
        <w:rPr>
          <w:sz w:val="28"/>
          <w:szCs w:val="28"/>
          <w:lang w:bidi="fa-IR"/>
        </w:rPr>
        <w:t xml:space="preserve"> </w:t>
      </w:r>
      <w:r>
        <w:rPr>
          <w:sz w:val="28"/>
          <w:szCs w:val="28"/>
          <w:lang w:bidi="fa-IR"/>
        </w:rPr>
        <w:t>веке. Черты структурного кризиса. М.: Наука; ГРВЛ, 1991. 261 с.</w:t>
      </w:r>
    </w:p>
    <w:p w14:paraId="003C0CCE" w14:textId="3BF3CEFB" w:rsidR="00D0783E" w:rsidRDefault="00D0783E" w:rsidP="00B15030">
      <w:pPr>
        <w:pStyle w:val="ab"/>
        <w:numPr>
          <w:ilvl w:val="0"/>
          <w:numId w:val="3"/>
        </w:numPr>
        <w:spacing w:line="360" w:lineRule="auto"/>
        <w:jc w:val="both"/>
        <w:rPr>
          <w:sz w:val="28"/>
          <w:szCs w:val="28"/>
          <w:lang w:bidi="fa-IR"/>
        </w:rPr>
      </w:pPr>
      <w:r w:rsidRPr="00331A63">
        <w:rPr>
          <w:i/>
          <w:iCs/>
          <w:sz w:val="28"/>
          <w:szCs w:val="28"/>
          <w:lang w:bidi="fa-IR"/>
        </w:rPr>
        <w:t>Мейер М. С.</w:t>
      </w:r>
      <w:r w:rsidRPr="00D0783E">
        <w:rPr>
          <w:sz w:val="28"/>
          <w:szCs w:val="28"/>
          <w:lang w:bidi="fa-IR"/>
        </w:rPr>
        <w:t xml:space="preserve"> Россия и Османская империя от начала XVI в. до 1569 г. Формирование общих границ двух государств // От Стамбула до Москвы. Сборник статей в честь 100-летия профессора А. Ф. Миллера</w:t>
      </w:r>
      <w:r>
        <w:rPr>
          <w:sz w:val="28"/>
          <w:szCs w:val="28"/>
          <w:lang w:bidi="fa-IR"/>
        </w:rPr>
        <w:t xml:space="preserve"> / Составители: М. С.  Мейер, С. Ф. Орешкова</w:t>
      </w:r>
      <w:r w:rsidRPr="00D0783E">
        <w:rPr>
          <w:sz w:val="28"/>
          <w:szCs w:val="28"/>
          <w:lang w:bidi="fa-IR"/>
        </w:rPr>
        <w:t>. М.</w:t>
      </w:r>
      <w:r>
        <w:rPr>
          <w:sz w:val="28"/>
          <w:szCs w:val="28"/>
          <w:lang w:bidi="fa-IR"/>
        </w:rPr>
        <w:t>: Муравей</w:t>
      </w:r>
      <w:r w:rsidRPr="00D0783E">
        <w:rPr>
          <w:sz w:val="28"/>
          <w:szCs w:val="28"/>
          <w:lang w:bidi="fa-IR"/>
        </w:rPr>
        <w:t>, 2003. С. 91–116.</w:t>
      </w:r>
    </w:p>
    <w:p w14:paraId="785606B9" w14:textId="193AB510" w:rsidR="00E44F28" w:rsidRDefault="00E44F28" w:rsidP="00B15030">
      <w:pPr>
        <w:pStyle w:val="ab"/>
        <w:numPr>
          <w:ilvl w:val="0"/>
          <w:numId w:val="3"/>
        </w:numPr>
        <w:spacing w:line="360" w:lineRule="auto"/>
        <w:jc w:val="both"/>
        <w:rPr>
          <w:sz w:val="28"/>
          <w:szCs w:val="28"/>
          <w:lang w:bidi="fa-IR"/>
        </w:rPr>
      </w:pPr>
      <w:r w:rsidRPr="00331A63">
        <w:rPr>
          <w:i/>
          <w:iCs/>
          <w:sz w:val="28"/>
          <w:szCs w:val="28"/>
          <w:lang w:bidi="fa-IR"/>
        </w:rPr>
        <w:t>Миллер А. Ф.</w:t>
      </w:r>
      <w:r w:rsidRPr="00E44F28">
        <w:rPr>
          <w:sz w:val="28"/>
          <w:szCs w:val="28"/>
          <w:lang w:bidi="fa-IR"/>
        </w:rPr>
        <w:t xml:space="preserve"> Мустафа-паша Байрактар. Оттоманская империя в начале XIX века. М.; Л., 1947. 505 с., ил., карт.</w:t>
      </w:r>
    </w:p>
    <w:p w14:paraId="0A362703" w14:textId="152E1145" w:rsidR="008763F7" w:rsidRPr="00692BB2" w:rsidRDefault="008763F7" w:rsidP="00B15030">
      <w:pPr>
        <w:pStyle w:val="ab"/>
        <w:numPr>
          <w:ilvl w:val="0"/>
          <w:numId w:val="3"/>
        </w:numPr>
        <w:spacing w:line="360" w:lineRule="auto"/>
        <w:jc w:val="both"/>
        <w:rPr>
          <w:sz w:val="28"/>
          <w:szCs w:val="28"/>
          <w:lang w:bidi="fa-IR"/>
        </w:rPr>
      </w:pPr>
      <w:r w:rsidRPr="00331A63">
        <w:rPr>
          <w:i/>
          <w:iCs/>
          <w:sz w:val="28"/>
          <w:szCs w:val="28"/>
          <w:lang w:bidi="fa-IR"/>
        </w:rPr>
        <w:t>Миргалеев И. М., Дерья Дерин Пашаоглу.</w:t>
      </w:r>
      <w:r w:rsidRPr="008763F7">
        <w:rPr>
          <w:sz w:val="28"/>
          <w:szCs w:val="28"/>
          <w:lang w:bidi="fa-IR"/>
        </w:rPr>
        <w:t xml:space="preserve"> Обзор сочинения Абдулгаффара Кырыми «Умдет ал-ахбар» // Золотоордынское обозрение. 2014. № 2 (4). С. 35–60.</w:t>
      </w:r>
    </w:p>
    <w:p w14:paraId="3C7FAC93" w14:textId="012C5F67" w:rsidR="00004F87" w:rsidRDefault="00004F87" w:rsidP="00B15030">
      <w:pPr>
        <w:pStyle w:val="ab"/>
        <w:numPr>
          <w:ilvl w:val="0"/>
          <w:numId w:val="3"/>
        </w:numPr>
        <w:spacing w:line="360" w:lineRule="auto"/>
        <w:jc w:val="both"/>
        <w:rPr>
          <w:sz w:val="28"/>
          <w:szCs w:val="28"/>
          <w:lang w:bidi="fa-IR"/>
        </w:rPr>
      </w:pPr>
      <w:bookmarkStart w:id="28" w:name="_Hlk97552613"/>
      <w:r w:rsidRPr="00331A63">
        <w:rPr>
          <w:i/>
          <w:iCs/>
          <w:sz w:val="28"/>
          <w:szCs w:val="28"/>
          <w:lang w:bidi="fa-IR"/>
        </w:rPr>
        <w:t>Михнева Р.</w:t>
      </w:r>
      <w:r w:rsidRPr="00004F87">
        <w:rPr>
          <w:sz w:val="28"/>
          <w:szCs w:val="28"/>
          <w:lang w:bidi="fa-IR"/>
        </w:rPr>
        <w:t xml:space="preserve"> Россия и Османская империя в международных отношениях в середине XVIII века (1739–1756)</w:t>
      </w:r>
      <w:r>
        <w:rPr>
          <w:sz w:val="28"/>
          <w:szCs w:val="28"/>
          <w:lang w:bidi="fa-IR"/>
        </w:rPr>
        <w:t xml:space="preserve"> / Отв. редакторы М. С. Мейер, Л. А. Никифоров</w:t>
      </w:r>
      <w:r w:rsidRPr="00004F87">
        <w:rPr>
          <w:sz w:val="28"/>
          <w:szCs w:val="28"/>
          <w:lang w:bidi="fa-IR"/>
        </w:rPr>
        <w:t>. М.</w:t>
      </w:r>
      <w:r>
        <w:rPr>
          <w:sz w:val="28"/>
          <w:szCs w:val="28"/>
          <w:lang w:bidi="fa-IR"/>
        </w:rPr>
        <w:t>: Наука; ГРВЛ</w:t>
      </w:r>
      <w:r w:rsidRPr="00004F87">
        <w:rPr>
          <w:sz w:val="28"/>
          <w:szCs w:val="28"/>
          <w:lang w:bidi="fa-IR"/>
        </w:rPr>
        <w:t>, 1985.</w:t>
      </w:r>
      <w:r>
        <w:rPr>
          <w:sz w:val="28"/>
          <w:szCs w:val="28"/>
          <w:lang w:bidi="fa-IR"/>
        </w:rPr>
        <w:t xml:space="preserve"> 184 с.</w:t>
      </w:r>
    </w:p>
    <w:p w14:paraId="35C93B58" w14:textId="3591801B" w:rsidR="00EA6371" w:rsidRDefault="00EA6371" w:rsidP="00B15030">
      <w:pPr>
        <w:pStyle w:val="ab"/>
        <w:numPr>
          <w:ilvl w:val="0"/>
          <w:numId w:val="3"/>
        </w:numPr>
        <w:spacing w:line="360" w:lineRule="auto"/>
        <w:jc w:val="both"/>
        <w:rPr>
          <w:sz w:val="28"/>
          <w:szCs w:val="28"/>
          <w:lang w:bidi="fa-IR"/>
        </w:rPr>
      </w:pPr>
      <w:r w:rsidRPr="00331A63">
        <w:rPr>
          <w:i/>
          <w:iCs/>
          <w:sz w:val="28"/>
          <w:szCs w:val="28"/>
          <w:lang w:bidi="fa-IR"/>
        </w:rPr>
        <w:t>Орешкова С. Ф.</w:t>
      </w:r>
      <w:r>
        <w:rPr>
          <w:sz w:val="28"/>
          <w:szCs w:val="28"/>
          <w:lang w:bidi="fa-IR"/>
        </w:rPr>
        <w:t xml:space="preserve"> </w:t>
      </w:r>
      <w:r w:rsidRPr="00EA6371">
        <w:rPr>
          <w:sz w:val="28"/>
          <w:szCs w:val="28"/>
          <w:lang w:bidi="fa-IR"/>
        </w:rPr>
        <w:t>Крымское ханство в 70-е годы XVIII в. // Вопросы</w:t>
      </w:r>
      <w:r>
        <w:rPr>
          <w:sz w:val="28"/>
          <w:szCs w:val="28"/>
          <w:lang w:bidi="fa-IR"/>
        </w:rPr>
        <w:t xml:space="preserve"> истории. 2008. № 7. С. 121–127.</w:t>
      </w:r>
    </w:p>
    <w:p w14:paraId="07A5FC6C" w14:textId="6CB7F252" w:rsidR="00B717E6" w:rsidRDefault="00B717E6" w:rsidP="00B15030">
      <w:pPr>
        <w:pStyle w:val="ab"/>
        <w:numPr>
          <w:ilvl w:val="0"/>
          <w:numId w:val="3"/>
        </w:numPr>
        <w:spacing w:line="360" w:lineRule="auto"/>
        <w:jc w:val="both"/>
        <w:rPr>
          <w:sz w:val="28"/>
          <w:szCs w:val="28"/>
          <w:lang w:bidi="fa-IR"/>
        </w:rPr>
      </w:pPr>
      <w:r w:rsidRPr="00331A63">
        <w:rPr>
          <w:i/>
          <w:iCs/>
          <w:sz w:val="28"/>
          <w:szCs w:val="28"/>
          <w:lang w:bidi="fa-IR"/>
        </w:rPr>
        <w:t>Орешкова С. Ф.</w:t>
      </w:r>
      <w:r>
        <w:rPr>
          <w:sz w:val="28"/>
          <w:szCs w:val="28"/>
          <w:lang w:bidi="fa-IR"/>
        </w:rPr>
        <w:t xml:space="preserve"> </w:t>
      </w:r>
      <w:r w:rsidRPr="00EA6371">
        <w:rPr>
          <w:sz w:val="28"/>
          <w:szCs w:val="28"/>
          <w:lang w:bidi="fa-IR"/>
        </w:rPr>
        <w:t>Крымское ханст</w:t>
      </w:r>
      <w:r>
        <w:rPr>
          <w:sz w:val="28"/>
          <w:szCs w:val="28"/>
          <w:lang w:bidi="fa-IR"/>
        </w:rPr>
        <w:t xml:space="preserve">во в </w:t>
      </w:r>
      <w:r>
        <w:rPr>
          <w:sz w:val="28"/>
          <w:szCs w:val="28"/>
          <w:lang w:val="en-US" w:bidi="fa-IR"/>
        </w:rPr>
        <w:t>XV</w:t>
      </w:r>
      <w:r w:rsidRPr="00B717E6">
        <w:rPr>
          <w:sz w:val="28"/>
          <w:szCs w:val="28"/>
          <w:lang w:bidi="fa-IR"/>
        </w:rPr>
        <w:t>–</w:t>
      </w:r>
      <w:r w:rsidRPr="00EA6371">
        <w:rPr>
          <w:sz w:val="28"/>
          <w:szCs w:val="28"/>
          <w:lang w:bidi="fa-IR"/>
        </w:rPr>
        <w:t xml:space="preserve">XVI </w:t>
      </w:r>
      <w:r>
        <w:rPr>
          <w:sz w:val="28"/>
          <w:szCs w:val="28"/>
          <w:lang w:bidi="fa-IR"/>
        </w:rPr>
        <w:t>в</w:t>
      </w:r>
      <w:r w:rsidRPr="00EA6371">
        <w:rPr>
          <w:sz w:val="28"/>
          <w:szCs w:val="28"/>
          <w:lang w:bidi="fa-IR"/>
        </w:rPr>
        <w:t>в.</w:t>
      </w:r>
      <w:r>
        <w:rPr>
          <w:sz w:val="28"/>
          <w:szCs w:val="28"/>
          <w:lang w:bidi="fa-IR"/>
        </w:rPr>
        <w:t xml:space="preserve"> (К вопросу о роли османского вассала в политическом становлении постордынской Восточной Европы): в 2 т. / Отв. ред. М. С. Мейер. М.: ИВ РАН, 2021. </w:t>
      </w:r>
      <w:r w:rsidR="002C5184">
        <w:rPr>
          <w:sz w:val="28"/>
          <w:szCs w:val="28"/>
          <w:lang w:bidi="fa-IR"/>
        </w:rPr>
        <w:t xml:space="preserve">Т. 1. 306 с.; Т. 2. </w:t>
      </w:r>
      <w:r>
        <w:rPr>
          <w:sz w:val="28"/>
          <w:szCs w:val="28"/>
          <w:lang w:bidi="fa-IR"/>
        </w:rPr>
        <w:t>316 с.</w:t>
      </w:r>
    </w:p>
    <w:p w14:paraId="666E6EE0" w14:textId="35E24A17" w:rsidR="00572E1F" w:rsidRDefault="00572E1F" w:rsidP="00B15030">
      <w:pPr>
        <w:pStyle w:val="ab"/>
        <w:numPr>
          <w:ilvl w:val="0"/>
          <w:numId w:val="3"/>
        </w:numPr>
        <w:spacing w:line="360" w:lineRule="auto"/>
        <w:jc w:val="both"/>
        <w:rPr>
          <w:sz w:val="28"/>
          <w:szCs w:val="28"/>
          <w:lang w:bidi="fa-IR"/>
        </w:rPr>
      </w:pPr>
      <w:r w:rsidRPr="00331A63">
        <w:rPr>
          <w:i/>
          <w:iCs/>
          <w:sz w:val="28"/>
          <w:szCs w:val="28"/>
          <w:lang w:bidi="fa-IR"/>
        </w:rPr>
        <w:lastRenderedPageBreak/>
        <w:t>Орешкова С. Ф.</w:t>
      </w:r>
      <w:r>
        <w:rPr>
          <w:sz w:val="28"/>
          <w:szCs w:val="28"/>
          <w:lang w:bidi="fa-IR"/>
        </w:rPr>
        <w:t xml:space="preserve"> </w:t>
      </w:r>
      <w:r w:rsidRPr="00572E1F">
        <w:rPr>
          <w:sz w:val="28"/>
          <w:szCs w:val="28"/>
          <w:lang w:bidi="fa-IR"/>
        </w:rPr>
        <w:t>Немировский конгресс. От двусторонних османо-российских отношений к Восточному вопросу / Отв. ред. М. С. Мейер. М.: ИВ РАН, 2015. 336 с., ил.</w:t>
      </w:r>
    </w:p>
    <w:p w14:paraId="45411E9C" w14:textId="553DB3E2" w:rsidR="001F78DE" w:rsidRPr="001F78DE" w:rsidRDefault="001F78DE" w:rsidP="001F78DE">
      <w:pPr>
        <w:pStyle w:val="ab"/>
        <w:numPr>
          <w:ilvl w:val="0"/>
          <w:numId w:val="3"/>
        </w:numPr>
        <w:spacing w:line="360" w:lineRule="auto"/>
        <w:jc w:val="both"/>
        <w:rPr>
          <w:i/>
          <w:iCs/>
          <w:sz w:val="28"/>
          <w:szCs w:val="28"/>
          <w:lang w:bidi="fa-IR"/>
        </w:rPr>
      </w:pPr>
      <w:r w:rsidRPr="001F78DE">
        <w:rPr>
          <w:i/>
          <w:iCs/>
          <w:sz w:val="28"/>
          <w:szCs w:val="28"/>
          <w:lang w:bidi="fa-IR"/>
        </w:rPr>
        <w:t xml:space="preserve">Орешкова С. Ф. </w:t>
      </w:r>
      <w:r>
        <w:rPr>
          <w:sz w:val="28"/>
          <w:szCs w:val="28"/>
          <w:lang w:bidi="fa-IR"/>
        </w:rPr>
        <w:t xml:space="preserve">Общий очерк истории Османской империи. М.: Рубежи </w:t>
      </w:r>
      <w:r>
        <w:rPr>
          <w:sz w:val="28"/>
          <w:szCs w:val="28"/>
          <w:lang w:val="en-US" w:bidi="fa-IR"/>
        </w:rPr>
        <w:t>XXI</w:t>
      </w:r>
      <w:r>
        <w:rPr>
          <w:sz w:val="28"/>
          <w:szCs w:val="28"/>
          <w:lang w:bidi="fa-IR"/>
        </w:rPr>
        <w:t>, 2018. 587 с. (Историческая библиотека).</w:t>
      </w:r>
    </w:p>
    <w:p w14:paraId="088A9616" w14:textId="190F094F" w:rsidR="00D0783E" w:rsidRDefault="00D0783E" w:rsidP="00331A63">
      <w:pPr>
        <w:pStyle w:val="ab"/>
        <w:numPr>
          <w:ilvl w:val="0"/>
          <w:numId w:val="3"/>
        </w:numPr>
        <w:spacing w:line="360" w:lineRule="auto"/>
        <w:jc w:val="both"/>
        <w:rPr>
          <w:sz w:val="28"/>
          <w:szCs w:val="28"/>
          <w:lang w:bidi="fa-IR"/>
        </w:rPr>
      </w:pPr>
      <w:r w:rsidRPr="00331A63">
        <w:rPr>
          <w:i/>
          <w:iCs/>
          <w:sz w:val="28"/>
          <w:szCs w:val="28"/>
          <w:lang w:bidi="fa-IR"/>
        </w:rPr>
        <w:t>Орешкова</w:t>
      </w:r>
      <w:r w:rsidR="00331A63">
        <w:rPr>
          <w:i/>
          <w:iCs/>
          <w:sz w:val="28"/>
          <w:szCs w:val="28"/>
          <w:lang w:bidi="fa-IR"/>
        </w:rPr>
        <w:t xml:space="preserve"> </w:t>
      </w:r>
      <w:r w:rsidRPr="00331A63">
        <w:rPr>
          <w:i/>
          <w:iCs/>
          <w:sz w:val="28"/>
          <w:szCs w:val="28"/>
          <w:lang w:bidi="fa-IR"/>
        </w:rPr>
        <w:t>С.</w:t>
      </w:r>
      <w:r w:rsidR="00331A63">
        <w:rPr>
          <w:i/>
          <w:iCs/>
          <w:sz w:val="28"/>
          <w:szCs w:val="28"/>
          <w:lang w:bidi="fa-IR"/>
        </w:rPr>
        <w:t xml:space="preserve"> </w:t>
      </w:r>
      <w:r w:rsidRPr="00331A63">
        <w:rPr>
          <w:i/>
          <w:iCs/>
          <w:sz w:val="28"/>
          <w:szCs w:val="28"/>
          <w:lang w:bidi="fa-IR"/>
        </w:rPr>
        <w:t>Ф.</w:t>
      </w:r>
      <w:r>
        <w:rPr>
          <w:sz w:val="28"/>
          <w:szCs w:val="28"/>
          <w:lang w:bidi="fa-IR"/>
        </w:rPr>
        <w:t xml:space="preserve"> </w:t>
      </w:r>
      <w:r w:rsidRPr="00D0783E">
        <w:rPr>
          <w:sz w:val="28"/>
          <w:szCs w:val="28"/>
          <w:lang w:bidi="fa-IR"/>
        </w:rPr>
        <w:t>Османская империя на рубеже XVII–XVIII вв.: последний всплеск средневекового величия // От Стамбула до Москвы. Сборник статей в честь 100-летия профессора А. Ф. Миллера</w:t>
      </w:r>
      <w:r>
        <w:rPr>
          <w:sz w:val="28"/>
          <w:szCs w:val="28"/>
          <w:lang w:bidi="fa-IR"/>
        </w:rPr>
        <w:t xml:space="preserve"> / Составители: М. С.  Мейер, С. Ф. Орешкова</w:t>
      </w:r>
      <w:r w:rsidRPr="00D0783E">
        <w:rPr>
          <w:sz w:val="28"/>
          <w:szCs w:val="28"/>
          <w:lang w:bidi="fa-IR"/>
        </w:rPr>
        <w:t>. М., 2003. С. 117–144.</w:t>
      </w:r>
    </w:p>
    <w:p w14:paraId="1E54A8E5" w14:textId="4423DF0E" w:rsidR="00FA7EE3" w:rsidRDefault="00FA7EE3" w:rsidP="00B15030">
      <w:pPr>
        <w:pStyle w:val="ab"/>
        <w:numPr>
          <w:ilvl w:val="0"/>
          <w:numId w:val="3"/>
        </w:numPr>
        <w:spacing w:line="360" w:lineRule="auto"/>
        <w:jc w:val="both"/>
        <w:rPr>
          <w:sz w:val="28"/>
          <w:szCs w:val="28"/>
          <w:lang w:bidi="fa-IR"/>
        </w:rPr>
      </w:pPr>
      <w:r w:rsidRPr="00331A63">
        <w:rPr>
          <w:i/>
          <w:iCs/>
          <w:sz w:val="28"/>
          <w:szCs w:val="28"/>
          <w:lang w:bidi="fa-IR"/>
        </w:rPr>
        <w:t>Пономарев А. Л.</w:t>
      </w:r>
      <w:r w:rsidRPr="00FA7EE3">
        <w:rPr>
          <w:sz w:val="28"/>
          <w:szCs w:val="28"/>
          <w:lang w:bidi="fa-IR"/>
        </w:rPr>
        <w:t xml:space="preserve"> Первые ханы Крыма: хронология смуты 1420-х годов в счетах генуэзского казначейства Каффы // Золотоордынское обозрение. 2013. № 2. С. 158–190.</w:t>
      </w:r>
    </w:p>
    <w:p w14:paraId="2F30F2F7" w14:textId="75DD1AFF" w:rsidR="00267636" w:rsidRDefault="00267636" w:rsidP="00B15030">
      <w:pPr>
        <w:pStyle w:val="ab"/>
        <w:numPr>
          <w:ilvl w:val="0"/>
          <w:numId w:val="3"/>
        </w:numPr>
        <w:spacing w:line="360" w:lineRule="auto"/>
        <w:jc w:val="both"/>
        <w:rPr>
          <w:sz w:val="28"/>
          <w:szCs w:val="28"/>
          <w:lang w:bidi="fa-IR"/>
        </w:rPr>
      </w:pPr>
      <w:r w:rsidRPr="00331A63">
        <w:rPr>
          <w:i/>
          <w:iCs/>
          <w:sz w:val="28"/>
          <w:szCs w:val="28"/>
          <w:lang w:bidi="fa-IR"/>
        </w:rPr>
        <w:t>Почекаев Р. Ю.</w:t>
      </w:r>
      <w:r w:rsidRPr="00267636">
        <w:rPr>
          <w:sz w:val="28"/>
          <w:szCs w:val="28"/>
          <w:lang w:bidi="fa-IR"/>
        </w:rPr>
        <w:t xml:space="preserve"> Ханские ярлыки в тюрко-монгольских государствах XV–XIX вв. // Средневековые тюрко-татарские государства. Вып. 2. Казань, 2010. С. 65–70.</w:t>
      </w:r>
    </w:p>
    <w:p w14:paraId="071B0F18" w14:textId="45B0F05E" w:rsidR="00CA5E3D" w:rsidRPr="00CA5E3D" w:rsidRDefault="00CA5E3D" w:rsidP="00B15030">
      <w:pPr>
        <w:pStyle w:val="ab"/>
        <w:numPr>
          <w:ilvl w:val="0"/>
          <w:numId w:val="3"/>
        </w:numPr>
        <w:spacing w:line="360" w:lineRule="auto"/>
        <w:jc w:val="both"/>
        <w:rPr>
          <w:sz w:val="28"/>
          <w:szCs w:val="28"/>
          <w:lang w:bidi="fa-IR"/>
        </w:rPr>
      </w:pPr>
      <w:r w:rsidRPr="00692BB2">
        <w:rPr>
          <w:sz w:val="28"/>
          <w:szCs w:val="28"/>
          <w:lang w:bidi="fa-IR"/>
        </w:rPr>
        <w:t>Присоединение Крыма к России. Рескрипты, письма, реляции и донесения / Собраны и изданы под ред. Н. Дубровина. Т. I–IV (1775–1782). СПб., 1885–1889.</w:t>
      </w:r>
    </w:p>
    <w:p w14:paraId="341EAE09" w14:textId="77777777" w:rsidR="00CA5E3D" w:rsidRPr="00692BB2" w:rsidRDefault="00CA5E3D" w:rsidP="00B15030">
      <w:pPr>
        <w:pStyle w:val="ab"/>
        <w:numPr>
          <w:ilvl w:val="0"/>
          <w:numId w:val="3"/>
        </w:numPr>
        <w:spacing w:line="360" w:lineRule="auto"/>
        <w:jc w:val="both"/>
        <w:rPr>
          <w:sz w:val="28"/>
          <w:szCs w:val="28"/>
          <w:lang w:bidi="fa-IR"/>
        </w:rPr>
      </w:pPr>
      <w:r w:rsidRPr="00CA5E3D">
        <w:rPr>
          <w:sz w:val="28"/>
          <w:szCs w:val="28"/>
          <w:lang w:bidi="fa-IR"/>
        </w:rPr>
        <w:t>Присоединение Крыма к России. 1783–1796 гг.: Сборник документов / сост., предисл., коммент. П. Ю. Болотиной; науч. ред. Т. А. Лаптева. М.: Кучково поле Музеон, 2019. 432 с.; ил.</w:t>
      </w:r>
    </w:p>
    <w:p w14:paraId="0EE94316" w14:textId="519B33F9" w:rsidR="00D41751" w:rsidRDefault="00D41751" w:rsidP="00B15030">
      <w:pPr>
        <w:pStyle w:val="ab"/>
        <w:numPr>
          <w:ilvl w:val="0"/>
          <w:numId w:val="3"/>
        </w:numPr>
        <w:spacing w:line="360" w:lineRule="auto"/>
        <w:jc w:val="both"/>
        <w:rPr>
          <w:sz w:val="28"/>
          <w:szCs w:val="28"/>
          <w:lang w:bidi="fa-IR"/>
        </w:rPr>
      </w:pPr>
      <w:r w:rsidRPr="00331A63">
        <w:rPr>
          <w:i/>
          <w:iCs/>
          <w:sz w:val="28"/>
          <w:szCs w:val="28"/>
          <w:lang w:bidi="fa-IR"/>
        </w:rPr>
        <w:t>Прохоров Д. А.</w:t>
      </w:r>
      <w:r>
        <w:rPr>
          <w:sz w:val="28"/>
          <w:szCs w:val="28"/>
          <w:lang w:bidi="fa-IR"/>
        </w:rPr>
        <w:t xml:space="preserve"> </w:t>
      </w:r>
      <w:r w:rsidRPr="00D41751">
        <w:rPr>
          <w:sz w:val="28"/>
          <w:szCs w:val="28"/>
          <w:lang w:bidi="fa-IR"/>
        </w:rPr>
        <w:t>Некоторые проблемы изучения истории Крымского ханства в отечественной историографии (1920–1930-х гг.) // Материалы по археологии, истории и этнографии Таврии. 2000. Вып. VII. С. 370–392.</w:t>
      </w:r>
    </w:p>
    <w:p w14:paraId="4A25CB72" w14:textId="7EA37361" w:rsidR="00B45635" w:rsidRDefault="00B45635" w:rsidP="00B15030">
      <w:pPr>
        <w:pStyle w:val="ab"/>
        <w:numPr>
          <w:ilvl w:val="0"/>
          <w:numId w:val="3"/>
        </w:numPr>
        <w:spacing w:line="360" w:lineRule="auto"/>
        <w:jc w:val="both"/>
        <w:rPr>
          <w:sz w:val="28"/>
          <w:szCs w:val="28"/>
          <w:lang w:bidi="fa-IR"/>
        </w:rPr>
      </w:pPr>
      <w:r w:rsidRPr="00331A63">
        <w:rPr>
          <w:i/>
          <w:iCs/>
          <w:sz w:val="28"/>
          <w:szCs w:val="28"/>
          <w:lang w:bidi="fa-IR"/>
        </w:rPr>
        <w:t>Прохоров Д. А.</w:t>
      </w:r>
      <w:r>
        <w:rPr>
          <w:sz w:val="28"/>
          <w:szCs w:val="28"/>
          <w:lang w:bidi="fa-IR"/>
        </w:rPr>
        <w:t xml:space="preserve"> </w:t>
      </w:r>
      <w:r w:rsidRPr="00B45635">
        <w:rPr>
          <w:sz w:val="28"/>
          <w:szCs w:val="28"/>
          <w:lang w:bidi="fa-IR"/>
        </w:rPr>
        <w:t>Органы управления таврической области после присоединения Крыма к России (1783–1787 гг.) // Материалы по археологии, истории и этнографии Таврии. 1996. Вып. V. С. 213–225.</w:t>
      </w:r>
    </w:p>
    <w:p w14:paraId="15DFDBC7" w14:textId="15963820" w:rsidR="00D41751" w:rsidRDefault="00D41751" w:rsidP="00B15030">
      <w:pPr>
        <w:pStyle w:val="ab"/>
        <w:numPr>
          <w:ilvl w:val="0"/>
          <w:numId w:val="3"/>
        </w:numPr>
        <w:spacing w:line="360" w:lineRule="auto"/>
        <w:jc w:val="both"/>
        <w:rPr>
          <w:sz w:val="28"/>
          <w:szCs w:val="28"/>
          <w:lang w:bidi="fa-IR"/>
        </w:rPr>
      </w:pPr>
      <w:r w:rsidRPr="00331A63">
        <w:rPr>
          <w:i/>
          <w:iCs/>
          <w:sz w:val="28"/>
          <w:szCs w:val="28"/>
          <w:lang w:bidi="fa-IR"/>
        </w:rPr>
        <w:lastRenderedPageBreak/>
        <w:t>Прохоров Д. А.</w:t>
      </w:r>
      <w:r>
        <w:rPr>
          <w:sz w:val="28"/>
          <w:szCs w:val="28"/>
          <w:lang w:bidi="fa-IR"/>
        </w:rPr>
        <w:t xml:space="preserve"> </w:t>
      </w:r>
      <w:r w:rsidRPr="00D41751">
        <w:rPr>
          <w:sz w:val="28"/>
          <w:szCs w:val="28"/>
          <w:lang w:bidi="fa-IR"/>
        </w:rPr>
        <w:t>Статистика караимского населения Российской империи в конце XVIII – начале XX вв. // Материалы по археологии, истории и этнографии Таврии. 2011. Вып. XVII. С. 634–705.</w:t>
      </w:r>
    </w:p>
    <w:p w14:paraId="3EF3EE67" w14:textId="4AF79083" w:rsidR="00FC09F5" w:rsidRDefault="00FC09F5" w:rsidP="00B15030">
      <w:pPr>
        <w:pStyle w:val="ab"/>
        <w:numPr>
          <w:ilvl w:val="0"/>
          <w:numId w:val="3"/>
        </w:numPr>
        <w:spacing w:line="360" w:lineRule="auto"/>
        <w:jc w:val="both"/>
        <w:rPr>
          <w:sz w:val="28"/>
          <w:szCs w:val="28"/>
          <w:lang w:bidi="fa-IR"/>
        </w:rPr>
      </w:pPr>
      <w:r w:rsidRPr="00331A63">
        <w:rPr>
          <w:i/>
          <w:iCs/>
          <w:sz w:val="28"/>
          <w:szCs w:val="28"/>
          <w:lang w:bidi="fa-IR"/>
        </w:rPr>
        <w:t>Рудаков  В. Е.</w:t>
      </w:r>
      <w:r w:rsidRPr="00FC09F5">
        <w:rPr>
          <w:sz w:val="28"/>
          <w:szCs w:val="28"/>
          <w:lang w:bidi="fa-IR"/>
        </w:rPr>
        <w:t xml:space="preserve"> Белградский мир // Энциклопедический словарь / Изд. Ф. А. Брокгауз и И. А. Ефрон. Т. 5. СПб., 1891. С. 177–178.</w:t>
      </w:r>
    </w:p>
    <w:p w14:paraId="166FBD92" w14:textId="7F479F40" w:rsidR="00436D5F" w:rsidRDefault="00436D5F" w:rsidP="00B15030">
      <w:pPr>
        <w:pStyle w:val="ab"/>
        <w:numPr>
          <w:ilvl w:val="0"/>
          <w:numId w:val="3"/>
        </w:numPr>
        <w:spacing w:line="360" w:lineRule="auto"/>
        <w:jc w:val="both"/>
        <w:rPr>
          <w:sz w:val="28"/>
          <w:szCs w:val="28"/>
          <w:lang w:bidi="fa-IR"/>
        </w:rPr>
      </w:pPr>
      <w:r w:rsidRPr="00331A63">
        <w:rPr>
          <w:i/>
          <w:iCs/>
          <w:sz w:val="28"/>
          <w:szCs w:val="28"/>
          <w:lang w:bidi="fa-IR"/>
        </w:rPr>
        <w:t>Руев В. Л.</w:t>
      </w:r>
      <w:r w:rsidRPr="00436D5F">
        <w:rPr>
          <w:sz w:val="28"/>
          <w:szCs w:val="28"/>
          <w:lang w:bidi="fa-IR"/>
        </w:rPr>
        <w:t xml:space="preserve"> Турецкое вторжение в Крым в 1475 году. Симферополь: Антиква, 2014. 308 с.</w:t>
      </w:r>
    </w:p>
    <w:p w14:paraId="48682047" w14:textId="6B4C710F" w:rsidR="00C25D83" w:rsidRDefault="00C25D83" w:rsidP="00B15030">
      <w:pPr>
        <w:pStyle w:val="ab"/>
        <w:numPr>
          <w:ilvl w:val="0"/>
          <w:numId w:val="3"/>
        </w:numPr>
        <w:spacing w:line="360" w:lineRule="auto"/>
        <w:jc w:val="both"/>
        <w:rPr>
          <w:sz w:val="28"/>
          <w:szCs w:val="28"/>
          <w:lang w:bidi="fa-IR"/>
        </w:rPr>
      </w:pPr>
      <w:r w:rsidRPr="00331A63">
        <w:rPr>
          <w:i/>
          <w:iCs/>
          <w:sz w:val="28"/>
          <w:szCs w:val="28"/>
          <w:lang w:bidi="fa-IR"/>
        </w:rPr>
        <w:t>Рустемов О.</w:t>
      </w:r>
      <w:r w:rsidRPr="00C25D83">
        <w:rPr>
          <w:sz w:val="28"/>
          <w:szCs w:val="28"/>
          <w:lang w:bidi="fa-IR"/>
        </w:rPr>
        <w:t xml:space="preserve"> Кадиаскерские книги Крымского ханства: исследования, тексты и переводы. Симферополь: ГАУ РК «Медиацентр им. И.</w:t>
      </w:r>
      <w:r w:rsidR="00B75F66">
        <w:rPr>
          <w:sz w:val="28"/>
          <w:szCs w:val="28"/>
          <w:lang w:val="en-US" w:bidi="fa-IR"/>
        </w:rPr>
        <w:t> </w:t>
      </w:r>
      <w:r w:rsidRPr="00C25D83">
        <w:rPr>
          <w:sz w:val="28"/>
          <w:szCs w:val="28"/>
          <w:lang w:bidi="fa-IR"/>
        </w:rPr>
        <w:t>Гаспринского», 2017. 280 c.: илл.</w:t>
      </w:r>
    </w:p>
    <w:bookmarkEnd w:id="28"/>
    <w:p w14:paraId="501FD041" w14:textId="18D51604" w:rsidR="006125C1" w:rsidRDefault="006125C1" w:rsidP="00B15030">
      <w:pPr>
        <w:pStyle w:val="ab"/>
        <w:numPr>
          <w:ilvl w:val="0"/>
          <w:numId w:val="3"/>
        </w:numPr>
        <w:spacing w:line="360" w:lineRule="auto"/>
        <w:jc w:val="both"/>
        <w:rPr>
          <w:sz w:val="28"/>
          <w:szCs w:val="28"/>
          <w:lang w:bidi="fa-IR"/>
        </w:rPr>
      </w:pPr>
      <w:r w:rsidRPr="00331A63">
        <w:rPr>
          <w:i/>
          <w:iCs/>
          <w:sz w:val="28"/>
          <w:szCs w:val="28"/>
          <w:lang w:bidi="fa-IR"/>
        </w:rPr>
        <w:t>Сейтягьяев Н.</w:t>
      </w:r>
      <w:r w:rsidR="00331A63">
        <w:rPr>
          <w:i/>
          <w:iCs/>
          <w:sz w:val="28"/>
          <w:szCs w:val="28"/>
          <w:lang w:bidi="fa-IR"/>
        </w:rPr>
        <w:t xml:space="preserve"> </w:t>
      </w:r>
      <w:r w:rsidRPr="00331A63">
        <w:rPr>
          <w:i/>
          <w:iCs/>
          <w:sz w:val="28"/>
          <w:szCs w:val="28"/>
          <w:lang w:bidi="fa-IR"/>
        </w:rPr>
        <w:t>С.</w:t>
      </w:r>
      <w:r w:rsidRPr="006125C1">
        <w:rPr>
          <w:sz w:val="28"/>
          <w:szCs w:val="28"/>
          <w:lang w:bidi="fa-IR"/>
        </w:rPr>
        <w:t xml:space="preserve"> Авторы и сфера бытования крымскотатарской исторической прозы XV–XVIII вв. // Культура народов Причерноморья. 2006. № 92. С. 60–64.</w:t>
      </w:r>
    </w:p>
    <w:p w14:paraId="3F9FE389" w14:textId="37617ADF" w:rsidR="004031B9" w:rsidRDefault="004031B9" w:rsidP="00B15030">
      <w:pPr>
        <w:pStyle w:val="ab"/>
        <w:numPr>
          <w:ilvl w:val="0"/>
          <w:numId w:val="3"/>
        </w:numPr>
        <w:spacing w:line="360" w:lineRule="auto"/>
        <w:jc w:val="both"/>
        <w:rPr>
          <w:sz w:val="28"/>
          <w:szCs w:val="28"/>
          <w:lang w:bidi="fa-IR"/>
        </w:rPr>
      </w:pPr>
      <w:r w:rsidRPr="00B92659">
        <w:rPr>
          <w:i/>
          <w:iCs/>
          <w:sz w:val="28"/>
          <w:szCs w:val="28"/>
          <w:lang w:bidi="fa-IR"/>
        </w:rPr>
        <w:t>Сейтягьяев Н. С.</w:t>
      </w:r>
      <w:r w:rsidRPr="004031B9">
        <w:rPr>
          <w:sz w:val="28"/>
          <w:szCs w:val="28"/>
          <w:lang w:bidi="fa-IR"/>
        </w:rPr>
        <w:t xml:space="preserve"> Военные действия в Крыму в 1736–1737 гг. // Qasevet. 2008, № 33. С. 40–49.</w:t>
      </w:r>
    </w:p>
    <w:p w14:paraId="752436FE" w14:textId="2E55986E" w:rsidR="00D8512F" w:rsidRDefault="00D8512F" w:rsidP="00B15030">
      <w:pPr>
        <w:pStyle w:val="ab"/>
        <w:numPr>
          <w:ilvl w:val="0"/>
          <w:numId w:val="3"/>
        </w:numPr>
        <w:spacing w:line="360" w:lineRule="auto"/>
        <w:jc w:val="both"/>
        <w:rPr>
          <w:sz w:val="28"/>
          <w:szCs w:val="28"/>
          <w:lang w:bidi="fa-IR"/>
        </w:rPr>
      </w:pPr>
      <w:r w:rsidRPr="00D8512F">
        <w:rPr>
          <w:sz w:val="28"/>
          <w:szCs w:val="28"/>
          <w:lang w:bidi="fa-IR"/>
        </w:rPr>
        <w:t>Сельская община в Крымском ханстве. Исследование Ф. Лашкова. Симферополь</w:t>
      </w:r>
      <w:r w:rsidR="00CC69F8">
        <w:rPr>
          <w:sz w:val="28"/>
          <w:szCs w:val="28"/>
          <w:lang w:bidi="fa-IR"/>
        </w:rPr>
        <w:t>: Таврическая губернская тип.</w:t>
      </w:r>
      <w:r w:rsidRPr="00D8512F">
        <w:rPr>
          <w:sz w:val="28"/>
          <w:szCs w:val="28"/>
          <w:lang w:bidi="fa-IR"/>
        </w:rPr>
        <w:t>, 1887.</w:t>
      </w:r>
    </w:p>
    <w:p w14:paraId="497927AC" w14:textId="61194F15" w:rsidR="0054486C" w:rsidRPr="001C71F7" w:rsidRDefault="0054486C" w:rsidP="00B15030">
      <w:pPr>
        <w:pStyle w:val="11"/>
        <w:numPr>
          <w:ilvl w:val="0"/>
          <w:numId w:val="3"/>
        </w:numPr>
        <w:spacing w:line="360" w:lineRule="auto"/>
        <w:jc w:val="both"/>
        <w:rPr>
          <w:sz w:val="28"/>
          <w:szCs w:val="28"/>
        </w:rPr>
      </w:pPr>
      <w:r w:rsidRPr="00B92659">
        <w:rPr>
          <w:i/>
          <w:sz w:val="28"/>
          <w:szCs w:val="28"/>
        </w:rPr>
        <w:t>Семенов А. А.</w:t>
      </w:r>
      <w:r w:rsidRPr="0054486C">
        <w:rPr>
          <w:iCs/>
          <w:sz w:val="28"/>
          <w:szCs w:val="28"/>
        </w:rPr>
        <w:t xml:space="preserve"> Бухарский</w:t>
      </w:r>
      <w:r w:rsidRPr="001C71F7">
        <w:rPr>
          <w:sz w:val="28"/>
          <w:szCs w:val="28"/>
        </w:rPr>
        <w:t xml:space="preserve"> трактат о чинах и званиях и об обязанностях носителей их в средневековой Бухаре // Советское востоковедение. </w:t>
      </w:r>
      <w:r>
        <w:rPr>
          <w:sz w:val="28"/>
          <w:szCs w:val="28"/>
        </w:rPr>
        <w:t xml:space="preserve">Вып. </w:t>
      </w:r>
      <w:r w:rsidRPr="001C71F7">
        <w:rPr>
          <w:sz w:val="28"/>
          <w:szCs w:val="28"/>
          <w:lang w:val="en-US"/>
        </w:rPr>
        <w:t>V</w:t>
      </w:r>
      <w:r w:rsidRPr="001C71F7">
        <w:rPr>
          <w:sz w:val="28"/>
          <w:szCs w:val="28"/>
        </w:rPr>
        <w:t>. М.; Л.: Изд-во АН СССР, 1948. С. 137–153.</w:t>
      </w:r>
    </w:p>
    <w:p w14:paraId="20C566CA" w14:textId="189F4BFB" w:rsidR="00F07D7F" w:rsidRDefault="00F07D7F" w:rsidP="00B15030">
      <w:pPr>
        <w:pStyle w:val="ab"/>
        <w:numPr>
          <w:ilvl w:val="0"/>
          <w:numId w:val="3"/>
        </w:numPr>
        <w:spacing w:line="360" w:lineRule="auto"/>
        <w:jc w:val="both"/>
        <w:rPr>
          <w:sz w:val="28"/>
          <w:szCs w:val="28"/>
          <w:lang w:bidi="fa-IR"/>
        </w:rPr>
      </w:pPr>
      <w:r w:rsidRPr="00B92659">
        <w:rPr>
          <w:i/>
          <w:iCs/>
          <w:sz w:val="28"/>
          <w:szCs w:val="28"/>
          <w:lang w:bidi="fa-IR"/>
        </w:rPr>
        <w:t>Семенова Л. Е.</w:t>
      </w:r>
      <w:r w:rsidRPr="00F07D7F">
        <w:rPr>
          <w:sz w:val="28"/>
          <w:szCs w:val="28"/>
          <w:lang w:bidi="fa-IR"/>
        </w:rPr>
        <w:t xml:space="preserve"> Молдавия и Валахия в отношениях Порты со странами региона в середине ХVII в. // Османская империя и страны Центральной, Восточной и Юго-Восточной Европы в XVII в. С. 234–241.</w:t>
      </w:r>
    </w:p>
    <w:p w14:paraId="42A5796D" w14:textId="6374A275" w:rsidR="00F07D7F" w:rsidRDefault="00F07D7F" w:rsidP="00B15030">
      <w:pPr>
        <w:pStyle w:val="ab"/>
        <w:numPr>
          <w:ilvl w:val="0"/>
          <w:numId w:val="3"/>
        </w:numPr>
        <w:spacing w:line="360" w:lineRule="auto"/>
        <w:jc w:val="both"/>
        <w:rPr>
          <w:sz w:val="28"/>
          <w:szCs w:val="28"/>
          <w:lang w:bidi="fa-IR"/>
        </w:rPr>
      </w:pPr>
      <w:r w:rsidRPr="00B92659">
        <w:rPr>
          <w:i/>
          <w:iCs/>
          <w:sz w:val="28"/>
          <w:szCs w:val="28"/>
          <w:lang w:bidi="fa-IR"/>
        </w:rPr>
        <w:t>Семенова Л. Е.</w:t>
      </w:r>
      <w:r w:rsidRPr="00F07D7F">
        <w:rPr>
          <w:sz w:val="28"/>
          <w:szCs w:val="28"/>
          <w:lang w:bidi="fa-IR"/>
        </w:rPr>
        <w:t xml:space="preserve"> Молдавия и Валахия в отношениях стран региона с османами (1618–1634 гг.) // Османская империя и страны Центральной, Восточной и Юго-Восточной Европы в XVII в. С. 115–127.</w:t>
      </w:r>
    </w:p>
    <w:p w14:paraId="0C894B2F" w14:textId="532B6A25" w:rsidR="008C120C" w:rsidRDefault="008C120C" w:rsidP="00B15030">
      <w:pPr>
        <w:pStyle w:val="ab"/>
        <w:numPr>
          <w:ilvl w:val="0"/>
          <w:numId w:val="3"/>
        </w:numPr>
        <w:spacing w:line="360" w:lineRule="auto"/>
        <w:jc w:val="both"/>
        <w:rPr>
          <w:sz w:val="28"/>
          <w:szCs w:val="28"/>
          <w:lang w:bidi="fa-IR"/>
        </w:rPr>
      </w:pPr>
      <w:r w:rsidRPr="00B92659">
        <w:rPr>
          <w:i/>
          <w:iCs/>
          <w:sz w:val="28"/>
          <w:szCs w:val="28"/>
          <w:lang w:bidi="fa-IR"/>
        </w:rPr>
        <w:t>Сень Д. В.</w:t>
      </w:r>
      <w:r w:rsidRPr="008C120C">
        <w:rPr>
          <w:sz w:val="28"/>
          <w:szCs w:val="28"/>
          <w:lang w:bidi="fa-IR"/>
        </w:rPr>
        <w:t xml:space="preserve"> Дипломатические отношения Крымского ханства и Войска Донского: переписка Гиреев с атаманом С.Т. Разиным // Средневековые тюрко-татарские государства. Вып. 5. Казань, 2013. С. 90–97.</w:t>
      </w:r>
    </w:p>
    <w:p w14:paraId="09DF0B0E" w14:textId="7A76DDA6" w:rsidR="00E30BDE" w:rsidRDefault="00E30BDE" w:rsidP="00B15030">
      <w:pPr>
        <w:pStyle w:val="ab"/>
        <w:numPr>
          <w:ilvl w:val="0"/>
          <w:numId w:val="3"/>
        </w:numPr>
        <w:spacing w:line="360" w:lineRule="auto"/>
        <w:jc w:val="both"/>
        <w:rPr>
          <w:sz w:val="28"/>
          <w:szCs w:val="28"/>
          <w:lang w:bidi="fa-IR"/>
        </w:rPr>
      </w:pPr>
      <w:r w:rsidRPr="00E30BDE">
        <w:rPr>
          <w:sz w:val="28"/>
          <w:szCs w:val="28"/>
          <w:lang w:bidi="fa-IR"/>
        </w:rPr>
        <w:lastRenderedPageBreak/>
        <w:t>Сказки, легенды и анекдоты, собранные В. В. Радловым в ходе крымской экспедиции 1886 года. В переводе А. М. Жердевой. Симферополь: Н.Оріанда, 2021. 384 с.</w:t>
      </w:r>
    </w:p>
    <w:p w14:paraId="6BD01283" w14:textId="1E3FA627" w:rsidR="00144527" w:rsidRDefault="00144527" w:rsidP="00B15030">
      <w:pPr>
        <w:pStyle w:val="ab"/>
        <w:numPr>
          <w:ilvl w:val="0"/>
          <w:numId w:val="3"/>
        </w:numPr>
        <w:spacing w:line="360" w:lineRule="auto"/>
        <w:jc w:val="both"/>
        <w:rPr>
          <w:sz w:val="28"/>
          <w:szCs w:val="28"/>
          <w:lang w:bidi="fa-IR"/>
        </w:rPr>
      </w:pPr>
      <w:r w:rsidRPr="00B92659">
        <w:rPr>
          <w:i/>
          <w:iCs/>
          <w:sz w:val="28"/>
          <w:szCs w:val="28"/>
          <w:lang w:bidi="fa-IR"/>
        </w:rPr>
        <w:t>Слесарев</w:t>
      </w:r>
      <w:r w:rsidR="00B92659">
        <w:rPr>
          <w:i/>
          <w:iCs/>
          <w:sz w:val="28"/>
          <w:szCs w:val="28"/>
          <w:lang w:bidi="fa-IR"/>
        </w:rPr>
        <w:t xml:space="preserve"> </w:t>
      </w:r>
      <w:r w:rsidRPr="00B92659">
        <w:rPr>
          <w:i/>
          <w:iCs/>
          <w:sz w:val="28"/>
          <w:szCs w:val="28"/>
          <w:lang w:bidi="fa-IR"/>
        </w:rPr>
        <w:t>Т.</w:t>
      </w:r>
      <w:r w:rsidR="00B92659">
        <w:rPr>
          <w:i/>
          <w:iCs/>
          <w:sz w:val="28"/>
          <w:szCs w:val="28"/>
          <w:lang w:bidi="fa-IR"/>
        </w:rPr>
        <w:t xml:space="preserve"> </w:t>
      </w:r>
      <w:r w:rsidRPr="00B92659">
        <w:rPr>
          <w:i/>
          <w:iCs/>
          <w:sz w:val="28"/>
          <w:szCs w:val="28"/>
          <w:lang w:bidi="fa-IR"/>
        </w:rPr>
        <w:t>А.</w:t>
      </w:r>
      <w:r w:rsidRPr="00144527">
        <w:rPr>
          <w:sz w:val="28"/>
          <w:szCs w:val="28"/>
          <w:lang w:bidi="fa-IR"/>
        </w:rPr>
        <w:t xml:space="preserve"> Османская рукописная книга // Рукописная и ксилографическая книга Востока: очерки кодикологии / Под редакцией М. С. Пелевина. СПб.: Свое издательство, 2015. С. 104–120.</w:t>
      </w:r>
    </w:p>
    <w:p w14:paraId="3DFBF761" w14:textId="4B7844AE" w:rsidR="00DE49E2" w:rsidRDefault="00DE49E2" w:rsidP="00B15030">
      <w:pPr>
        <w:pStyle w:val="ab"/>
        <w:numPr>
          <w:ilvl w:val="0"/>
          <w:numId w:val="3"/>
        </w:numPr>
        <w:spacing w:line="360" w:lineRule="auto"/>
        <w:jc w:val="both"/>
        <w:rPr>
          <w:sz w:val="28"/>
          <w:szCs w:val="28"/>
          <w:lang w:bidi="fa-IR"/>
        </w:rPr>
      </w:pPr>
      <w:r w:rsidRPr="00B92659">
        <w:rPr>
          <w:i/>
          <w:iCs/>
          <w:sz w:val="28"/>
          <w:szCs w:val="28"/>
          <w:lang w:bidi="fa-IR"/>
        </w:rPr>
        <w:t>Смирнов В.</w:t>
      </w:r>
      <w:r w:rsidR="00B92659" w:rsidRPr="00B92659">
        <w:rPr>
          <w:i/>
          <w:iCs/>
          <w:sz w:val="28"/>
          <w:szCs w:val="28"/>
          <w:lang w:bidi="fa-IR"/>
        </w:rPr>
        <w:t xml:space="preserve"> </w:t>
      </w:r>
      <w:r w:rsidR="00033B09" w:rsidRPr="00B92659">
        <w:rPr>
          <w:i/>
          <w:iCs/>
          <w:sz w:val="28"/>
          <w:szCs w:val="28"/>
          <w:lang w:bidi="fa-IR"/>
        </w:rPr>
        <w:t>Д.</w:t>
      </w:r>
      <w:r w:rsidRPr="00DE49E2">
        <w:rPr>
          <w:sz w:val="28"/>
          <w:szCs w:val="28"/>
          <w:lang w:bidi="fa-IR"/>
        </w:rPr>
        <w:t xml:space="preserve"> Записки Мухаммеда Неджати-эфенди, турецкого пленного в России в 1771–1775 гг. // Русская старина. Т. LXXXI. 1894 г. Март. СПб., 1894.</w:t>
      </w:r>
      <w:r w:rsidR="00010649">
        <w:rPr>
          <w:sz w:val="28"/>
          <w:szCs w:val="28"/>
          <w:lang w:bidi="fa-IR"/>
        </w:rPr>
        <w:t xml:space="preserve"> С. 113–134.</w:t>
      </w:r>
    </w:p>
    <w:p w14:paraId="32675603" w14:textId="63C67AB8" w:rsidR="000D799A" w:rsidRPr="00692BB2" w:rsidRDefault="00B92659" w:rsidP="00B15030">
      <w:pPr>
        <w:pStyle w:val="ab"/>
        <w:numPr>
          <w:ilvl w:val="0"/>
          <w:numId w:val="3"/>
        </w:numPr>
        <w:spacing w:line="360" w:lineRule="auto"/>
        <w:jc w:val="both"/>
        <w:rPr>
          <w:sz w:val="28"/>
          <w:szCs w:val="28"/>
          <w:lang w:bidi="fa-IR"/>
        </w:rPr>
      </w:pPr>
      <w:r>
        <w:rPr>
          <w:i/>
          <w:iCs/>
          <w:sz w:val="28"/>
          <w:szCs w:val="28"/>
          <w:lang w:bidi="fa-IR"/>
        </w:rPr>
        <w:t xml:space="preserve">Смирнов </w:t>
      </w:r>
      <w:r w:rsidR="000D799A" w:rsidRPr="00B92659">
        <w:rPr>
          <w:i/>
          <w:iCs/>
          <w:sz w:val="28"/>
          <w:szCs w:val="28"/>
          <w:lang w:bidi="fa-IR"/>
        </w:rPr>
        <w:t>В.</w:t>
      </w:r>
      <w:r>
        <w:rPr>
          <w:i/>
          <w:iCs/>
          <w:sz w:val="28"/>
          <w:szCs w:val="28"/>
          <w:lang w:bidi="fa-IR"/>
        </w:rPr>
        <w:t xml:space="preserve"> </w:t>
      </w:r>
      <w:r w:rsidR="000D799A" w:rsidRPr="00B92659">
        <w:rPr>
          <w:i/>
          <w:iCs/>
          <w:sz w:val="28"/>
          <w:szCs w:val="28"/>
          <w:lang w:bidi="fa-IR"/>
        </w:rPr>
        <w:t xml:space="preserve">Д. </w:t>
      </w:r>
      <w:r w:rsidR="000D799A" w:rsidRPr="002C5184">
        <w:rPr>
          <w:sz w:val="28"/>
          <w:szCs w:val="28"/>
          <w:lang w:bidi="fa-IR"/>
        </w:rPr>
        <w:t>Крымское</w:t>
      </w:r>
      <w:r w:rsidR="000D799A" w:rsidRPr="00692BB2">
        <w:rPr>
          <w:sz w:val="28"/>
          <w:szCs w:val="28"/>
          <w:lang w:bidi="fa-IR"/>
        </w:rPr>
        <w:t xml:space="preserve"> ханство под верховенством Отоманской Порты до начала </w:t>
      </w:r>
      <w:r w:rsidR="000D799A" w:rsidRPr="00692BB2">
        <w:rPr>
          <w:sz w:val="28"/>
          <w:szCs w:val="28"/>
          <w:lang w:val="en-US" w:bidi="fa-IR"/>
        </w:rPr>
        <w:t>XVIII</w:t>
      </w:r>
      <w:r w:rsidR="000D799A" w:rsidRPr="0099324D">
        <w:rPr>
          <w:sz w:val="28"/>
          <w:szCs w:val="28"/>
          <w:lang w:bidi="fa-IR"/>
        </w:rPr>
        <w:t xml:space="preserve"> </w:t>
      </w:r>
      <w:r w:rsidR="000D799A" w:rsidRPr="00692BB2">
        <w:rPr>
          <w:sz w:val="28"/>
          <w:szCs w:val="28"/>
          <w:lang w:bidi="fa-IR"/>
        </w:rPr>
        <w:t xml:space="preserve">века. СПб., 1887. </w:t>
      </w:r>
      <w:r w:rsidR="000D799A" w:rsidRPr="00B92659">
        <w:rPr>
          <w:sz w:val="28"/>
          <w:szCs w:val="28"/>
          <w:lang w:bidi="fa-IR"/>
        </w:rPr>
        <w:t xml:space="preserve">[2]; </w:t>
      </w:r>
      <w:r w:rsidR="000D799A" w:rsidRPr="00692BB2">
        <w:rPr>
          <w:sz w:val="28"/>
          <w:szCs w:val="28"/>
          <w:lang w:val="en-US" w:bidi="fa-IR"/>
        </w:rPr>
        <w:t>V</w:t>
      </w:r>
      <w:r w:rsidR="000D799A" w:rsidRPr="00B92659">
        <w:rPr>
          <w:sz w:val="28"/>
          <w:szCs w:val="28"/>
          <w:lang w:bidi="fa-IR"/>
        </w:rPr>
        <w:t xml:space="preserve">; </w:t>
      </w:r>
      <w:r w:rsidR="000D799A" w:rsidRPr="00692BB2">
        <w:rPr>
          <w:sz w:val="28"/>
          <w:szCs w:val="28"/>
          <w:lang w:val="en-US" w:bidi="fa-IR"/>
        </w:rPr>
        <w:t>XXXV</w:t>
      </w:r>
      <w:r w:rsidR="000D799A" w:rsidRPr="00B92659">
        <w:rPr>
          <w:sz w:val="28"/>
          <w:szCs w:val="28"/>
          <w:lang w:bidi="fa-IR"/>
        </w:rPr>
        <w:t xml:space="preserve">; 772 </w:t>
      </w:r>
      <w:r w:rsidR="000D799A" w:rsidRPr="00692BB2">
        <w:rPr>
          <w:sz w:val="28"/>
          <w:szCs w:val="28"/>
          <w:lang w:bidi="fa-IR"/>
        </w:rPr>
        <w:t>с.</w:t>
      </w:r>
    </w:p>
    <w:p w14:paraId="415B9246" w14:textId="4E3B3AC5" w:rsidR="000D799A" w:rsidRDefault="00B92659" w:rsidP="00B15030">
      <w:pPr>
        <w:pStyle w:val="ab"/>
        <w:numPr>
          <w:ilvl w:val="0"/>
          <w:numId w:val="3"/>
        </w:numPr>
        <w:spacing w:line="360" w:lineRule="auto"/>
        <w:jc w:val="both"/>
        <w:rPr>
          <w:sz w:val="28"/>
          <w:szCs w:val="28"/>
          <w:lang w:bidi="fa-IR"/>
        </w:rPr>
      </w:pPr>
      <w:r>
        <w:rPr>
          <w:i/>
          <w:iCs/>
          <w:sz w:val="28"/>
          <w:szCs w:val="28"/>
          <w:lang w:bidi="fa-IR"/>
        </w:rPr>
        <w:t xml:space="preserve">Смирнов </w:t>
      </w:r>
      <w:r w:rsidR="000D799A" w:rsidRPr="00B92659">
        <w:rPr>
          <w:i/>
          <w:iCs/>
          <w:sz w:val="28"/>
          <w:szCs w:val="28"/>
          <w:lang w:bidi="fa-IR"/>
        </w:rPr>
        <w:t>В.</w:t>
      </w:r>
      <w:r>
        <w:rPr>
          <w:i/>
          <w:iCs/>
          <w:sz w:val="28"/>
          <w:szCs w:val="28"/>
          <w:lang w:bidi="fa-IR"/>
        </w:rPr>
        <w:t xml:space="preserve"> </w:t>
      </w:r>
      <w:r w:rsidR="000D799A" w:rsidRPr="00B92659">
        <w:rPr>
          <w:i/>
          <w:iCs/>
          <w:sz w:val="28"/>
          <w:szCs w:val="28"/>
          <w:lang w:bidi="fa-IR"/>
        </w:rPr>
        <w:t>Д.</w:t>
      </w:r>
      <w:r w:rsidR="000D799A" w:rsidRPr="002C5184">
        <w:rPr>
          <w:sz w:val="28"/>
          <w:szCs w:val="28"/>
          <w:lang w:bidi="fa-IR"/>
        </w:rPr>
        <w:t xml:space="preserve"> Крымское</w:t>
      </w:r>
      <w:r w:rsidR="000D799A" w:rsidRPr="00692BB2">
        <w:rPr>
          <w:sz w:val="28"/>
          <w:szCs w:val="28"/>
          <w:lang w:bidi="fa-IR"/>
        </w:rPr>
        <w:t xml:space="preserve"> ханство под верховенством Отоманской Порты в </w:t>
      </w:r>
      <w:r w:rsidR="000D799A" w:rsidRPr="00692BB2">
        <w:rPr>
          <w:sz w:val="28"/>
          <w:szCs w:val="28"/>
          <w:lang w:val="en-US" w:bidi="fa-IR"/>
        </w:rPr>
        <w:t>XVIII</w:t>
      </w:r>
      <w:r w:rsidR="000D799A" w:rsidRPr="0099324D">
        <w:rPr>
          <w:sz w:val="28"/>
          <w:szCs w:val="28"/>
          <w:lang w:bidi="fa-IR"/>
        </w:rPr>
        <w:t xml:space="preserve"> </w:t>
      </w:r>
      <w:r w:rsidR="000D799A" w:rsidRPr="00692BB2">
        <w:rPr>
          <w:sz w:val="28"/>
          <w:szCs w:val="28"/>
          <w:lang w:bidi="fa-IR"/>
        </w:rPr>
        <w:t xml:space="preserve">столетии. Одесса, 1889. </w:t>
      </w:r>
      <w:r w:rsidR="000D799A" w:rsidRPr="00B92659">
        <w:rPr>
          <w:sz w:val="28"/>
          <w:szCs w:val="28"/>
          <w:lang w:bidi="fa-IR"/>
        </w:rPr>
        <w:t xml:space="preserve">[1]; 252 </w:t>
      </w:r>
      <w:r w:rsidR="000D799A" w:rsidRPr="00692BB2">
        <w:rPr>
          <w:sz w:val="28"/>
          <w:szCs w:val="28"/>
          <w:lang w:bidi="fa-IR"/>
        </w:rPr>
        <w:t>с.</w:t>
      </w:r>
    </w:p>
    <w:p w14:paraId="514A838A" w14:textId="3A310123" w:rsidR="00D96D44" w:rsidRDefault="00D96D44" w:rsidP="00B15030">
      <w:pPr>
        <w:pStyle w:val="ab"/>
        <w:numPr>
          <w:ilvl w:val="0"/>
          <w:numId w:val="3"/>
        </w:numPr>
        <w:spacing w:line="360" w:lineRule="auto"/>
        <w:jc w:val="both"/>
        <w:rPr>
          <w:sz w:val="28"/>
          <w:szCs w:val="28"/>
          <w:lang w:bidi="fa-IR"/>
        </w:rPr>
      </w:pPr>
      <w:r w:rsidRPr="00D96D44">
        <w:rPr>
          <w:i/>
          <w:iCs/>
          <w:sz w:val="28"/>
          <w:szCs w:val="28"/>
          <w:lang w:bidi="fa-IR"/>
        </w:rPr>
        <w:t>Смирнов В. Д.</w:t>
      </w:r>
      <w:r w:rsidRPr="00D96D44">
        <w:rPr>
          <w:sz w:val="28"/>
          <w:szCs w:val="28"/>
          <w:lang w:bidi="fa-IR"/>
        </w:rPr>
        <w:t xml:space="preserve"> Крымское ханство под верховенством Отоманской Порты. М.: Рубежи XXI, 2005.</w:t>
      </w:r>
      <w:r>
        <w:rPr>
          <w:sz w:val="28"/>
          <w:szCs w:val="28"/>
          <w:lang w:bidi="fa-IR"/>
        </w:rPr>
        <w:t xml:space="preserve"> 1084 с. (Историческая библиотека).</w:t>
      </w:r>
    </w:p>
    <w:p w14:paraId="3FF0A137" w14:textId="7798942D" w:rsidR="00A154F7" w:rsidRDefault="00B92659" w:rsidP="00B15030">
      <w:pPr>
        <w:pStyle w:val="ab"/>
        <w:numPr>
          <w:ilvl w:val="0"/>
          <w:numId w:val="3"/>
        </w:numPr>
        <w:spacing w:line="360" w:lineRule="auto"/>
        <w:jc w:val="both"/>
        <w:rPr>
          <w:sz w:val="28"/>
          <w:szCs w:val="28"/>
          <w:lang w:bidi="fa-IR"/>
        </w:rPr>
      </w:pPr>
      <w:r>
        <w:rPr>
          <w:i/>
          <w:iCs/>
          <w:sz w:val="28"/>
          <w:szCs w:val="28"/>
          <w:lang w:bidi="fa-IR"/>
        </w:rPr>
        <w:t xml:space="preserve">Смирнов В. </w:t>
      </w:r>
      <w:r w:rsidR="00A154F7" w:rsidRPr="00B92659">
        <w:rPr>
          <w:i/>
          <w:iCs/>
          <w:sz w:val="28"/>
          <w:szCs w:val="28"/>
          <w:lang w:bidi="fa-IR"/>
        </w:rPr>
        <w:t xml:space="preserve">Д. </w:t>
      </w:r>
      <w:r w:rsidR="00A154F7" w:rsidRPr="00A154F7">
        <w:rPr>
          <w:sz w:val="28"/>
          <w:szCs w:val="28"/>
          <w:lang w:bidi="fa-IR"/>
        </w:rPr>
        <w:t>Крымско-ханские грамоты // Известия Таврической ученой архивной комиссии.</w:t>
      </w:r>
      <w:r w:rsidR="00A154F7">
        <w:rPr>
          <w:sz w:val="28"/>
          <w:szCs w:val="28"/>
          <w:lang w:bidi="fa-IR"/>
        </w:rPr>
        <w:t xml:space="preserve"> (Год двадцать шестой) / Под ред. А. И. Маркевича.</w:t>
      </w:r>
      <w:r w:rsidR="00A154F7" w:rsidRPr="00A154F7">
        <w:rPr>
          <w:sz w:val="28"/>
          <w:szCs w:val="28"/>
          <w:lang w:bidi="fa-IR"/>
        </w:rPr>
        <w:t xml:space="preserve"> № 50. Симферополь</w:t>
      </w:r>
      <w:r w:rsidR="00A154F7">
        <w:rPr>
          <w:sz w:val="28"/>
          <w:szCs w:val="28"/>
          <w:lang w:bidi="fa-IR"/>
        </w:rPr>
        <w:t>: Типография Таврического губернского земства</w:t>
      </w:r>
      <w:r w:rsidR="00A154F7" w:rsidRPr="00A154F7">
        <w:rPr>
          <w:sz w:val="28"/>
          <w:szCs w:val="28"/>
          <w:lang w:bidi="fa-IR"/>
        </w:rPr>
        <w:t>, 1913. С. 140–178.</w:t>
      </w:r>
    </w:p>
    <w:p w14:paraId="0A0EE0F7" w14:textId="3AD6C244" w:rsidR="00A154F7" w:rsidRDefault="00A154F7" w:rsidP="00B15030">
      <w:pPr>
        <w:pStyle w:val="ab"/>
        <w:numPr>
          <w:ilvl w:val="0"/>
          <w:numId w:val="3"/>
        </w:numPr>
        <w:spacing w:line="360" w:lineRule="auto"/>
        <w:jc w:val="both"/>
        <w:rPr>
          <w:sz w:val="28"/>
          <w:szCs w:val="28"/>
          <w:lang w:bidi="fa-IR"/>
        </w:rPr>
      </w:pPr>
      <w:r w:rsidRPr="00B92659">
        <w:rPr>
          <w:i/>
          <w:iCs/>
          <w:sz w:val="28"/>
          <w:szCs w:val="28"/>
          <w:lang w:bidi="fa-IR"/>
        </w:rPr>
        <w:t>Смирнов В.</w:t>
      </w:r>
      <w:r w:rsidR="00E0556E">
        <w:rPr>
          <w:i/>
          <w:iCs/>
          <w:sz w:val="28"/>
          <w:szCs w:val="28"/>
          <w:lang w:bidi="fa-IR"/>
        </w:rPr>
        <w:t xml:space="preserve"> </w:t>
      </w:r>
      <w:r w:rsidRPr="00B92659">
        <w:rPr>
          <w:i/>
          <w:iCs/>
          <w:sz w:val="28"/>
          <w:szCs w:val="28"/>
          <w:lang w:bidi="fa-IR"/>
        </w:rPr>
        <w:t>Д.</w:t>
      </w:r>
      <w:r w:rsidRPr="00A154F7">
        <w:rPr>
          <w:sz w:val="28"/>
          <w:szCs w:val="28"/>
          <w:lang w:bidi="fa-IR"/>
        </w:rPr>
        <w:t xml:space="preserve"> Кучибей Гӧмюрджинский и другие османские писатели XVII века, о причинах упадка Турции. СПб., 1873. VII + 271 + 3 с.</w:t>
      </w:r>
    </w:p>
    <w:p w14:paraId="0A473579" w14:textId="18FA0F9B" w:rsidR="000701FE" w:rsidRPr="000701FE" w:rsidRDefault="000701FE" w:rsidP="00B15030">
      <w:pPr>
        <w:pStyle w:val="ab"/>
        <w:numPr>
          <w:ilvl w:val="0"/>
          <w:numId w:val="3"/>
        </w:numPr>
        <w:spacing w:line="360" w:lineRule="auto"/>
        <w:jc w:val="both"/>
        <w:rPr>
          <w:sz w:val="28"/>
          <w:szCs w:val="28"/>
          <w:lang w:bidi="fa-IR"/>
        </w:rPr>
      </w:pPr>
      <w:r w:rsidRPr="00B92659">
        <w:rPr>
          <w:i/>
          <w:iCs/>
          <w:sz w:val="28"/>
          <w:szCs w:val="28"/>
          <w:lang w:bidi="fa-IR"/>
        </w:rPr>
        <w:t>Смирнов В.</w:t>
      </w:r>
      <w:r w:rsidR="00E0556E">
        <w:rPr>
          <w:i/>
          <w:iCs/>
          <w:sz w:val="28"/>
          <w:szCs w:val="28"/>
          <w:lang w:bidi="fa-IR"/>
        </w:rPr>
        <w:t xml:space="preserve"> </w:t>
      </w:r>
      <w:r w:rsidRPr="00B92659">
        <w:rPr>
          <w:i/>
          <w:iCs/>
          <w:sz w:val="28"/>
          <w:szCs w:val="28"/>
          <w:lang w:bidi="fa-IR"/>
        </w:rPr>
        <w:t>Д.</w:t>
      </w:r>
      <w:r w:rsidRPr="000701FE">
        <w:rPr>
          <w:sz w:val="28"/>
          <w:szCs w:val="28"/>
          <w:lang w:bidi="fa-IR"/>
        </w:rPr>
        <w:t xml:space="preserve"> Эпизод из восточной политики Пруссии // Русский вестник</w:t>
      </w:r>
      <w:r w:rsidR="00652E08">
        <w:rPr>
          <w:sz w:val="28"/>
          <w:szCs w:val="28"/>
          <w:lang w:bidi="fa-IR"/>
        </w:rPr>
        <w:t xml:space="preserve"> / Издаваемый М. Катковым</w:t>
      </w:r>
      <w:r w:rsidRPr="000701FE">
        <w:rPr>
          <w:sz w:val="28"/>
          <w:szCs w:val="28"/>
          <w:lang w:bidi="fa-IR"/>
        </w:rPr>
        <w:t>. Т. 160. Июль. М., 1882. С. 5–56.</w:t>
      </w:r>
    </w:p>
    <w:p w14:paraId="5629A5AD" w14:textId="26044950" w:rsidR="00E0556E" w:rsidRDefault="00E0556E" w:rsidP="00B15030">
      <w:pPr>
        <w:pStyle w:val="ab"/>
        <w:numPr>
          <w:ilvl w:val="0"/>
          <w:numId w:val="3"/>
        </w:numPr>
        <w:spacing w:line="360" w:lineRule="auto"/>
        <w:jc w:val="both"/>
        <w:rPr>
          <w:sz w:val="28"/>
          <w:szCs w:val="28"/>
          <w:lang w:bidi="fa-IR"/>
        </w:rPr>
      </w:pPr>
      <w:r w:rsidRPr="00E0556E">
        <w:rPr>
          <w:i/>
          <w:iCs/>
          <w:sz w:val="28"/>
          <w:szCs w:val="28"/>
          <w:lang w:bidi="fa-IR"/>
        </w:rPr>
        <w:t>Султанов Т. И.</w:t>
      </w:r>
      <w:r w:rsidRPr="00E0556E">
        <w:rPr>
          <w:sz w:val="28"/>
          <w:szCs w:val="28"/>
          <w:lang w:bidi="fa-IR"/>
        </w:rPr>
        <w:t xml:space="preserve"> Зерцало минувших столетий. Историческая книга в культуре народов Средней Азии XV–XIX вв. СПб.</w:t>
      </w:r>
      <w:r>
        <w:rPr>
          <w:sz w:val="28"/>
          <w:szCs w:val="28"/>
          <w:lang w:bidi="fa-IR"/>
        </w:rPr>
        <w:t>: Филологический ф-т СПбГУ</w:t>
      </w:r>
      <w:r w:rsidRPr="00E0556E">
        <w:rPr>
          <w:sz w:val="28"/>
          <w:szCs w:val="28"/>
          <w:lang w:bidi="fa-IR"/>
        </w:rPr>
        <w:t>, 2005.</w:t>
      </w:r>
      <w:r>
        <w:rPr>
          <w:sz w:val="28"/>
          <w:szCs w:val="28"/>
          <w:lang w:bidi="fa-IR"/>
        </w:rPr>
        <w:t xml:space="preserve"> 304 с. (Азиатика).</w:t>
      </w:r>
    </w:p>
    <w:p w14:paraId="143B9DBC" w14:textId="5176D080" w:rsidR="001579D2" w:rsidRDefault="001579D2" w:rsidP="00B15030">
      <w:pPr>
        <w:pStyle w:val="ab"/>
        <w:numPr>
          <w:ilvl w:val="0"/>
          <w:numId w:val="3"/>
        </w:numPr>
        <w:spacing w:line="360" w:lineRule="auto"/>
        <w:jc w:val="both"/>
        <w:rPr>
          <w:sz w:val="28"/>
          <w:szCs w:val="28"/>
          <w:lang w:bidi="fa-IR"/>
        </w:rPr>
      </w:pPr>
      <w:r w:rsidRPr="001579D2">
        <w:rPr>
          <w:sz w:val="28"/>
          <w:szCs w:val="28"/>
          <w:lang w:bidi="fa-IR"/>
        </w:rPr>
        <w:t>Топонимика Крыма 2010: Сб. статей памяти И.</w:t>
      </w:r>
      <w:r>
        <w:rPr>
          <w:sz w:val="28"/>
          <w:szCs w:val="28"/>
          <w:lang w:bidi="fa-IR"/>
        </w:rPr>
        <w:t> </w:t>
      </w:r>
      <w:r w:rsidRPr="001579D2">
        <w:rPr>
          <w:sz w:val="28"/>
          <w:szCs w:val="28"/>
          <w:lang w:bidi="fa-IR"/>
        </w:rPr>
        <w:t>Л. Белянского. Симферополь: Универсум, 2010. 376 с.: ил.,</w:t>
      </w:r>
      <w:r>
        <w:rPr>
          <w:sz w:val="28"/>
          <w:szCs w:val="28"/>
          <w:lang w:bidi="fa-IR"/>
        </w:rPr>
        <w:t xml:space="preserve"> </w:t>
      </w:r>
      <w:r w:rsidRPr="001579D2">
        <w:rPr>
          <w:sz w:val="28"/>
          <w:szCs w:val="28"/>
          <w:lang w:bidi="fa-IR"/>
        </w:rPr>
        <w:t>[32] л. ил.</w:t>
      </w:r>
    </w:p>
    <w:p w14:paraId="3CA9A4A8" w14:textId="7428CC9C" w:rsidR="003A1BAC" w:rsidRDefault="003A1BAC" w:rsidP="00B15030">
      <w:pPr>
        <w:pStyle w:val="ab"/>
        <w:numPr>
          <w:ilvl w:val="0"/>
          <w:numId w:val="3"/>
        </w:numPr>
        <w:spacing w:line="360" w:lineRule="auto"/>
        <w:jc w:val="both"/>
        <w:rPr>
          <w:sz w:val="28"/>
          <w:szCs w:val="28"/>
          <w:lang w:bidi="fa-IR"/>
        </w:rPr>
      </w:pPr>
      <w:r>
        <w:rPr>
          <w:sz w:val="28"/>
          <w:szCs w:val="28"/>
          <w:lang w:bidi="fa-IR"/>
        </w:rPr>
        <w:t>Топонимика Крыма 2011: Сб. статей. Симферополь: Универсум, 2012. 568 с., ил.</w:t>
      </w:r>
    </w:p>
    <w:p w14:paraId="18C3E348" w14:textId="607D1CB2" w:rsidR="001579D2" w:rsidRPr="001579D2" w:rsidRDefault="001579D2" w:rsidP="00B15030">
      <w:pPr>
        <w:pStyle w:val="ab"/>
        <w:numPr>
          <w:ilvl w:val="0"/>
          <w:numId w:val="3"/>
        </w:numPr>
        <w:spacing w:line="360" w:lineRule="auto"/>
        <w:jc w:val="both"/>
        <w:rPr>
          <w:sz w:val="28"/>
          <w:szCs w:val="28"/>
          <w:lang w:bidi="fa-IR"/>
        </w:rPr>
      </w:pPr>
      <w:r w:rsidRPr="001579D2">
        <w:rPr>
          <w:sz w:val="28"/>
          <w:szCs w:val="28"/>
          <w:lang w:bidi="fa-IR"/>
        </w:rPr>
        <w:lastRenderedPageBreak/>
        <w:t>Топонимика Крыма. Вып. 3. Сборник статей / Ред.-сост. Ю. А. Беляев. Симферополь: Н.Оріанда, 2019.</w:t>
      </w:r>
      <w:r>
        <w:rPr>
          <w:sz w:val="28"/>
          <w:szCs w:val="28"/>
          <w:lang w:bidi="fa-IR"/>
        </w:rPr>
        <w:t xml:space="preserve"> 536 с., ил.</w:t>
      </w:r>
    </w:p>
    <w:p w14:paraId="75440FA6" w14:textId="4A03F0D9" w:rsidR="00F07D7F" w:rsidRDefault="00F07D7F" w:rsidP="00B15030">
      <w:pPr>
        <w:pStyle w:val="ab"/>
        <w:numPr>
          <w:ilvl w:val="0"/>
          <w:numId w:val="3"/>
        </w:numPr>
        <w:spacing w:line="360" w:lineRule="auto"/>
        <w:jc w:val="both"/>
        <w:rPr>
          <w:sz w:val="28"/>
          <w:szCs w:val="28"/>
          <w:lang w:bidi="fa-IR"/>
        </w:rPr>
      </w:pPr>
      <w:r w:rsidRPr="00B92659">
        <w:rPr>
          <w:i/>
          <w:iCs/>
          <w:sz w:val="28"/>
          <w:szCs w:val="28"/>
          <w:lang w:bidi="fa-IR"/>
        </w:rPr>
        <w:t>Флоря Б. Н.</w:t>
      </w:r>
      <w:r w:rsidRPr="00F07D7F">
        <w:rPr>
          <w:sz w:val="28"/>
          <w:szCs w:val="28"/>
          <w:lang w:bidi="fa-IR"/>
        </w:rPr>
        <w:t xml:space="preserve"> Османская империя, Крым и страны Восточной Европы в 20-х — начале 30-х гг. ХVII в. // Османская империя и страны Центральной, Восточной и Юго-Восточной Европы в XVII в. С. 96–115.</w:t>
      </w:r>
    </w:p>
    <w:p w14:paraId="2C2E7D1C" w14:textId="390270C7" w:rsidR="00F07D7F" w:rsidRDefault="00F07D7F" w:rsidP="00B15030">
      <w:pPr>
        <w:pStyle w:val="ab"/>
        <w:numPr>
          <w:ilvl w:val="0"/>
          <w:numId w:val="3"/>
        </w:numPr>
        <w:spacing w:line="360" w:lineRule="auto"/>
        <w:jc w:val="both"/>
        <w:rPr>
          <w:sz w:val="28"/>
          <w:szCs w:val="28"/>
          <w:lang w:bidi="fa-IR"/>
        </w:rPr>
      </w:pPr>
      <w:r w:rsidRPr="00B92659">
        <w:rPr>
          <w:i/>
          <w:iCs/>
          <w:sz w:val="28"/>
          <w:szCs w:val="28"/>
          <w:lang w:bidi="fa-IR"/>
        </w:rPr>
        <w:t>Флоря Б. Н.</w:t>
      </w:r>
      <w:r w:rsidRPr="00F07D7F">
        <w:rPr>
          <w:sz w:val="28"/>
          <w:szCs w:val="28"/>
          <w:lang w:bidi="fa-IR"/>
        </w:rPr>
        <w:t xml:space="preserve"> Османская империя, Крым и страны Восточной Европы во второй половине 30-х — 40-х гг. ХVII в. // Османская империя и страны Центральной, Восточной и Юго-Восточной Европы в XVII в. С. 157–175.</w:t>
      </w:r>
    </w:p>
    <w:p w14:paraId="2DAD5CBC" w14:textId="1EEDD719" w:rsidR="007978C7" w:rsidRDefault="007978C7" w:rsidP="00B15030">
      <w:pPr>
        <w:pStyle w:val="ab"/>
        <w:numPr>
          <w:ilvl w:val="0"/>
          <w:numId w:val="3"/>
        </w:numPr>
        <w:spacing w:line="360" w:lineRule="auto"/>
        <w:jc w:val="both"/>
        <w:rPr>
          <w:sz w:val="28"/>
          <w:szCs w:val="28"/>
          <w:lang w:bidi="fa-IR"/>
        </w:rPr>
      </w:pPr>
      <w:r w:rsidRPr="007978C7">
        <w:rPr>
          <w:i/>
          <w:iCs/>
          <w:sz w:val="28"/>
          <w:szCs w:val="28"/>
          <w:lang w:bidi="fa-IR"/>
        </w:rPr>
        <w:t>Французов С. А.</w:t>
      </w:r>
      <w:r w:rsidRPr="007978C7">
        <w:rPr>
          <w:sz w:val="28"/>
          <w:szCs w:val="28"/>
          <w:lang w:bidi="fa-IR"/>
        </w:rPr>
        <w:t xml:space="preserve"> Арабографичный фонд // Азиатский Музей — Институт восточных рукописей РАН: путеводитель / Отв. ред. И. Ф. Попова. М.: Изд-во восточной литературы, 2018. С. 51–107.</w:t>
      </w:r>
    </w:p>
    <w:p w14:paraId="5DE0BC89" w14:textId="6A0CC4F6" w:rsidR="00267636" w:rsidRDefault="00267636" w:rsidP="00B15030">
      <w:pPr>
        <w:pStyle w:val="ab"/>
        <w:numPr>
          <w:ilvl w:val="0"/>
          <w:numId w:val="3"/>
        </w:numPr>
        <w:spacing w:line="360" w:lineRule="auto"/>
        <w:jc w:val="both"/>
        <w:rPr>
          <w:sz w:val="28"/>
          <w:szCs w:val="28"/>
          <w:lang w:bidi="fa-IR"/>
        </w:rPr>
      </w:pPr>
      <w:r w:rsidRPr="00B92659">
        <w:rPr>
          <w:i/>
          <w:iCs/>
          <w:sz w:val="28"/>
          <w:szCs w:val="28"/>
          <w:lang w:bidi="fa-IR"/>
        </w:rPr>
        <w:t>Хабибулллин</w:t>
      </w:r>
      <w:r w:rsidR="00B92659">
        <w:rPr>
          <w:i/>
          <w:iCs/>
          <w:sz w:val="28"/>
          <w:szCs w:val="28"/>
          <w:lang w:bidi="fa-IR"/>
        </w:rPr>
        <w:t xml:space="preserve"> </w:t>
      </w:r>
      <w:r w:rsidRPr="00B92659">
        <w:rPr>
          <w:i/>
          <w:iCs/>
          <w:sz w:val="28"/>
          <w:szCs w:val="28"/>
          <w:lang w:bidi="fa-IR"/>
        </w:rPr>
        <w:t>А.</w:t>
      </w:r>
      <w:r w:rsidR="00B92659">
        <w:rPr>
          <w:i/>
          <w:iCs/>
          <w:sz w:val="28"/>
          <w:szCs w:val="28"/>
          <w:lang w:bidi="fa-IR"/>
        </w:rPr>
        <w:t xml:space="preserve"> </w:t>
      </w:r>
      <w:r w:rsidRPr="00B92659">
        <w:rPr>
          <w:i/>
          <w:iCs/>
          <w:sz w:val="28"/>
          <w:szCs w:val="28"/>
          <w:lang w:bidi="fa-IR"/>
        </w:rPr>
        <w:t>Н.</w:t>
      </w:r>
      <w:r w:rsidRPr="00267636">
        <w:rPr>
          <w:sz w:val="28"/>
          <w:szCs w:val="28"/>
          <w:lang w:bidi="fa-IR"/>
        </w:rPr>
        <w:t xml:space="preserve"> К вопросу о типологии оборонительных сооружений Крымского ханства XV–XVIII вв. // Средневековые тюрко-татарские государства. Вып. 1. Казань, 2009. С. 189–207.</w:t>
      </w:r>
    </w:p>
    <w:p w14:paraId="274FB12B" w14:textId="29708D12" w:rsidR="00DC3BAF" w:rsidRDefault="00DC3BAF" w:rsidP="00B15030">
      <w:pPr>
        <w:pStyle w:val="ab"/>
        <w:numPr>
          <w:ilvl w:val="0"/>
          <w:numId w:val="3"/>
        </w:numPr>
        <w:spacing w:line="360" w:lineRule="auto"/>
        <w:jc w:val="both"/>
        <w:rPr>
          <w:sz w:val="28"/>
          <w:szCs w:val="28"/>
          <w:lang w:bidi="fa-IR"/>
        </w:rPr>
      </w:pPr>
      <w:r w:rsidRPr="00B92659">
        <w:rPr>
          <w:i/>
          <w:iCs/>
          <w:sz w:val="28"/>
          <w:szCs w:val="28"/>
          <w:lang w:bidi="fa-IR"/>
        </w:rPr>
        <w:t>Хайбуллаева Ф. Х.</w:t>
      </w:r>
      <w:r w:rsidRPr="00DC3BAF">
        <w:rPr>
          <w:sz w:val="28"/>
          <w:szCs w:val="28"/>
          <w:lang w:bidi="fa-IR"/>
        </w:rPr>
        <w:t xml:space="preserve"> Новый турецкий источник по истории Крыма // Материалы по археологии, истории и этнографии Таврии. 2001. Вып. VIII. С. 362–365.</w:t>
      </w:r>
    </w:p>
    <w:p w14:paraId="408FB8B4" w14:textId="4CABFC8A" w:rsidR="00AB6E65" w:rsidRDefault="00AB6E65" w:rsidP="00B15030">
      <w:pPr>
        <w:pStyle w:val="ab"/>
        <w:numPr>
          <w:ilvl w:val="0"/>
          <w:numId w:val="3"/>
        </w:numPr>
        <w:spacing w:line="360" w:lineRule="auto"/>
        <w:jc w:val="both"/>
        <w:rPr>
          <w:sz w:val="28"/>
          <w:szCs w:val="28"/>
          <w:lang w:bidi="fa-IR"/>
        </w:rPr>
      </w:pPr>
      <w:r w:rsidRPr="00B92659">
        <w:rPr>
          <w:i/>
          <w:iCs/>
          <w:sz w:val="28"/>
          <w:szCs w:val="28"/>
          <w:lang w:bidi="fa-IR"/>
        </w:rPr>
        <w:t>Халим Гирай-султан.</w:t>
      </w:r>
      <w:r w:rsidRPr="00AB6E65">
        <w:rPr>
          <w:sz w:val="28"/>
          <w:szCs w:val="28"/>
          <w:lang w:bidi="fa-IR"/>
        </w:rPr>
        <w:t xml:space="preserve"> Розовый куст ханов, или История Крыма / Транскрипция, перевод переложения А. Ильми, составление приложений и пояснения К. Усеинова. Под общ. ред. Н. С. Сейтягьяева. Симферополь</w:t>
      </w:r>
      <w:r>
        <w:rPr>
          <w:sz w:val="28"/>
          <w:szCs w:val="28"/>
          <w:lang w:bidi="fa-IR"/>
        </w:rPr>
        <w:t xml:space="preserve">: РИА </w:t>
      </w:r>
      <w:r w:rsidRPr="0099324D">
        <w:rPr>
          <w:sz w:val="28"/>
          <w:szCs w:val="28"/>
          <w:lang w:bidi="fa-IR"/>
        </w:rPr>
        <w:t>“</w:t>
      </w:r>
      <w:r>
        <w:rPr>
          <w:sz w:val="28"/>
          <w:szCs w:val="28"/>
          <w:lang w:bidi="fa-IR"/>
        </w:rPr>
        <w:t>АЯН</w:t>
      </w:r>
      <w:r w:rsidRPr="0099324D">
        <w:rPr>
          <w:sz w:val="28"/>
          <w:szCs w:val="28"/>
          <w:lang w:bidi="fa-IR"/>
        </w:rPr>
        <w:t>”</w:t>
      </w:r>
      <w:r>
        <w:rPr>
          <w:sz w:val="28"/>
          <w:szCs w:val="28"/>
          <w:lang w:bidi="fa-IR"/>
        </w:rPr>
        <w:t>;</w:t>
      </w:r>
      <w:r w:rsidRPr="0099324D">
        <w:rPr>
          <w:sz w:val="28"/>
          <w:szCs w:val="28"/>
          <w:lang w:bidi="fa-IR"/>
        </w:rPr>
        <w:t xml:space="preserve"> </w:t>
      </w:r>
      <w:r>
        <w:rPr>
          <w:sz w:val="28"/>
          <w:szCs w:val="28"/>
          <w:lang w:bidi="fa-IR"/>
        </w:rPr>
        <w:t xml:space="preserve">ИД </w:t>
      </w:r>
      <w:r w:rsidRPr="0099324D">
        <w:rPr>
          <w:sz w:val="28"/>
          <w:szCs w:val="28"/>
          <w:lang w:bidi="fa-IR"/>
        </w:rPr>
        <w:t>“</w:t>
      </w:r>
      <w:r>
        <w:rPr>
          <w:sz w:val="28"/>
          <w:szCs w:val="28"/>
          <w:lang w:bidi="fa-IR"/>
        </w:rPr>
        <w:t>Стилос</w:t>
      </w:r>
      <w:r w:rsidRPr="0099324D">
        <w:rPr>
          <w:sz w:val="28"/>
          <w:szCs w:val="28"/>
          <w:lang w:bidi="fa-IR"/>
        </w:rPr>
        <w:t>”</w:t>
      </w:r>
      <w:r w:rsidRPr="00AB6E65">
        <w:rPr>
          <w:sz w:val="28"/>
          <w:szCs w:val="28"/>
          <w:lang w:bidi="fa-IR"/>
        </w:rPr>
        <w:t>, 2008. 192 с.</w:t>
      </w:r>
    </w:p>
    <w:p w14:paraId="7D04104C" w14:textId="610C2E20" w:rsidR="0044730B" w:rsidRDefault="0044730B" w:rsidP="00B15030">
      <w:pPr>
        <w:pStyle w:val="ab"/>
        <w:numPr>
          <w:ilvl w:val="0"/>
          <w:numId w:val="3"/>
        </w:numPr>
        <w:spacing w:line="360" w:lineRule="auto"/>
        <w:jc w:val="both"/>
        <w:rPr>
          <w:sz w:val="28"/>
          <w:szCs w:val="28"/>
          <w:lang w:bidi="fa-IR"/>
        </w:rPr>
      </w:pPr>
      <w:r w:rsidRPr="00B92659">
        <w:rPr>
          <w:i/>
          <w:iCs/>
          <w:sz w:val="28"/>
          <w:szCs w:val="28"/>
          <w:lang w:bidi="fa-IR"/>
        </w:rPr>
        <w:t xml:space="preserve">Храпунов Н. И., Гинькут Н. В. </w:t>
      </w:r>
      <w:r w:rsidRPr="0044730B">
        <w:rPr>
          <w:sz w:val="28"/>
          <w:szCs w:val="28"/>
          <w:lang w:bidi="fa-IR"/>
        </w:rPr>
        <w:t>Крым в 1784 г. по свидтельству французского путешественника барона де Бара // Материалы по археологии, истории и этнографии Таврии. 2015. Вып. XX. С. 395–430</w:t>
      </w:r>
      <w:r>
        <w:rPr>
          <w:sz w:val="28"/>
          <w:szCs w:val="28"/>
          <w:lang w:bidi="fa-IR"/>
        </w:rPr>
        <w:t>.</w:t>
      </w:r>
    </w:p>
    <w:p w14:paraId="0F6AB851" w14:textId="48673621" w:rsidR="005E4E04" w:rsidRDefault="005E4E04" w:rsidP="00B15030">
      <w:pPr>
        <w:pStyle w:val="ab"/>
        <w:numPr>
          <w:ilvl w:val="0"/>
          <w:numId w:val="3"/>
        </w:numPr>
        <w:spacing w:line="360" w:lineRule="auto"/>
        <w:jc w:val="both"/>
        <w:rPr>
          <w:sz w:val="28"/>
          <w:szCs w:val="28"/>
          <w:lang w:bidi="fa-IR"/>
        </w:rPr>
      </w:pPr>
      <w:r w:rsidRPr="00B92659">
        <w:rPr>
          <w:i/>
          <w:iCs/>
          <w:sz w:val="28"/>
          <w:szCs w:val="28"/>
          <w:lang w:bidi="fa-IR"/>
        </w:rPr>
        <w:t>Храпунов Н. И.</w:t>
      </w:r>
      <w:r w:rsidRPr="005E4E04">
        <w:rPr>
          <w:sz w:val="28"/>
          <w:szCs w:val="28"/>
          <w:lang w:bidi="fa-IR"/>
        </w:rPr>
        <w:t xml:space="preserve"> Уильям Итон и его описание Крыма накануне присоединения к России // Материалы по археологии, истории и этнографии Таврии. 2020. Вып. XXV. С. 560–588.</w:t>
      </w:r>
    </w:p>
    <w:p w14:paraId="3A946D6D" w14:textId="3D77F5FF" w:rsidR="009973E2" w:rsidRPr="00692BB2" w:rsidRDefault="009973E2" w:rsidP="00B15030">
      <w:pPr>
        <w:pStyle w:val="ab"/>
        <w:numPr>
          <w:ilvl w:val="0"/>
          <w:numId w:val="3"/>
        </w:numPr>
        <w:spacing w:line="360" w:lineRule="auto"/>
        <w:jc w:val="both"/>
        <w:rPr>
          <w:sz w:val="28"/>
          <w:szCs w:val="28"/>
          <w:lang w:bidi="fa-IR"/>
        </w:rPr>
      </w:pPr>
      <w:r w:rsidRPr="00B300F4">
        <w:rPr>
          <w:sz w:val="28"/>
          <w:szCs w:val="28"/>
          <w:lang w:bidi="fa-IR"/>
        </w:rPr>
        <w:lastRenderedPageBreak/>
        <w:t>Хусаин Фаизханов. Жизнь</w:t>
      </w:r>
      <w:r w:rsidRPr="009973E2">
        <w:rPr>
          <w:sz w:val="28"/>
          <w:szCs w:val="28"/>
          <w:lang w:bidi="fa-IR"/>
        </w:rPr>
        <w:t xml:space="preserve"> и наследие: историко-документальный сборник / пер. со старотат. А. М. Ахунова и И. Ф. Гимадеева; сост. и отв. редактор Д. В. Мухетдинов. Н. Новгород: ИД «Медина», 2008. 152 с.</w:t>
      </w:r>
    </w:p>
    <w:p w14:paraId="71075175" w14:textId="77777777" w:rsidR="00BD4984" w:rsidRPr="000B0938" w:rsidRDefault="00BD4984" w:rsidP="00446D20">
      <w:pPr>
        <w:spacing w:line="360" w:lineRule="auto"/>
        <w:ind w:firstLine="425"/>
        <w:jc w:val="both"/>
        <w:rPr>
          <w:sz w:val="28"/>
          <w:szCs w:val="28"/>
          <w:lang w:bidi="fa-IR"/>
        </w:rPr>
      </w:pPr>
    </w:p>
    <w:p w14:paraId="40CCE107" w14:textId="77777777" w:rsidR="00446D20" w:rsidRPr="000B0938" w:rsidRDefault="00BD4984" w:rsidP="00446D20">
      <w:pPr>
        <w:spacing w:line="360" w:lineRule="auto"/>
        <w:ind w:firstLine="425"/>
        <w:jc w:val="both"/>
        <w:rPr>
          <w:i/>
          <w:iCs/>
          <w:sz w:val="28"/>
          <w:szCs w:val="28"/>
          <w:lang w:bidi="fa-IR"/>
        </w:rPr>
      </w:pPr>
      <w:r w:rsidRPr="000B0938">
        <w:rPr>
          <w:i/>
          <w:iCs/>
          <w:sz w:val="28"/>
          <w:szCs w:val="28"/>
          <w:lang w:bidi="fa-IR"/>
        </w:rPr>
        <w:t>на турецком языке</w:t>
      </w:r>
    </w:p>
    <w:p w14:paraId="54D6DBE5" w14:textId="60367759" w:rsidR="000701FE" w:rsidRPr="000701FE" w:rsidRDefault="000701FE" w:rsidP="000701FE">
      <w:pPr>
        <w:pStyle w:val="ab"/>
        <w:numPr>
          <w:ilvl w:val="0"/>
          <w:numId w:val="3"/>
        </w:numPr>
        <w:spacing w:line="360" w:lineRule="auto"/>
        <w:jc w:val="both"/>
        <w:rPr>
          <w:sz w:val="28"/>
          <w:szCs w:val="28"/>
          <w:lang w:bidi="fa-IR"/>
        </w:rPr>
      </w:pPr>
      <w:r w:rsidRPr="00B92659">
        <w:rPr>
          <w:i/>
          <w:iCs/>
          <w:sz w:val="28"/>
          <w:szCs w:val="28"/>
          <w:lang w:val="tr-TR" w:bidi="fa-IR"/>
        </w:rPr>
        <w:t>Emecen F. M.</w:t>
      </w:r>
      <w:r w:rsidRPr="0099324D">
        <w:rPr>
          <w:sz w:val="28"/>
          <w:szCs w:val="28"/>
          <w:lang w:val="tr-TR" w:bidi="fa-IR"/>
        </w:rPr>
        <w:t xml:space="preserve"> İbretnüma-yı Devlet Adlı Eserin Yazarı Mustafa Kesbî midir? </w:t>
      </w:r>
      <w:r w:rsidRPr="0099324D">
        <w:rPr>
          <w:sz w:val="28"/>
          <w:szCs w:val="28"/>
          <w:lang w:val="en-US" w:bidi="fa-IR"/>
        </w:rPr>
        <w:t xml:space="preserve">XVIII. Yüzyılın Bilinmeyen Bir Tarihçisi Üzerine Notlar // Tarih Dergisi – Turkish Journal of History. </w:t>
      </w:r>
      <w:r w:rsidRPr="000701FE">
        <w:rPr>
          <w:sz w:val="28"/>
          <w:szCs w:val="28"/>
          <w:lang w:bidi="fa-IR"/>
        </w:rPr>
        <w:t>Sayı 71 (2020/1). S. 197–221. DOI: 10.26650/TurkJHist.2020.012</w:t>
      </w:r>
    </w:p>
    <w:p w14:paraId="6588D8E6" w14:textId="627FDFEF" w:rsidR="00DD4082" w:rsidRPr="00692BB2" w:rsidRDefault="00DD4082" w:rsidP="00692BB2">
      <w:pPr>
        <w:pStyle w:val="ab"/>
        <w:numPr>
          <w:ilvl w:val="0"/>
          <w:numId w:val="3"/>
        </w:numPr>
        <w:spacing w:line="360" w:lineRule="auto"/>
        <w:jc w:val="both"/>
        <w:rPr>
          <w:sz w:val="28"/>
          <w:szCs w:val="28"/>
          <w:lang w:val="tr-TR" w:bidi="fa-IR"/>
        </w:rPr>
      </w:pPr>
      <w:r w:rsidRPr="00B92659">
        <w:rPr>
          <w:i/>
          <w:iCs/>
          <w:sz w:val="28"/>
          <w:szCs w:val="28"/>
          <w:lang w:val="tr-TR" w:bidi="fa-IR"/>
        </w:rPr>
        <w:t>Metin Y.</w:t>
      </w:r>
      <w:r w:rsidRPr="00022864">
        <w:rPr>
          <w:sz w:val="28"/>
          <w:szCs w:val="28"/>
          <w:lang w:val="tr-TR" w:bidi="fa-IR"/>
        </w:rPr>
        <w:t xml:space="preserve"> Mustafa</w:t>
      </w:r>
      <w:r w:rsidRPr="00692BB2">
        <w:rPr>
          <w:sz w:val="28"/>
          <w:szCs w:val="28"/>
          <w:lang w:val="tr-TR" w:bidi="fa-IR"/>
        </w:rPr>
        <w:t xml:space="preserve"> Kesb</w:t>
      </w:r>
      <w:r w:rsidRPr="00692BB2">
        <w:rPr>
          <w:rFonts w:cs="Times New Roman"/>
          <w:sz w:val="28"/>
          <w:szCs w:val="28"/>
          <w:lang w:val="tr-TR" w:bidi="fa-IR"/>
        </w:rPr>
        <w:t>î’nin</w:t>
      </w:r>
      <w:r w:rsidRPr="00692BB2">
        <w:rPr>
          <w:sz w:val="28"/>
          <w:szCs w:val="28"/>
          <w:lang w:val="tr-TR" w:bidi="fa-IR"/>
        </w:rPr>
        <w:t xml:space="preserve"> İbretnüm</w:t>
      </w:r>
      <w:r w:rsidRPr="00692BB2">
        <w:rPr>
          <w:rFonts w:cs="Times New Roman"/>
          <w:sz w:val="28"/>
          <w:szCs w:val="28"/>
          <w:lang w:val="tr-TR" w:bidi="fa-IR"/>
        </w:rPr>
        <w:t>â</w:t>
      </w:r>
      <w:r w:rsidRPr="00692BB2">
        <w:rPr>
          <w:sz w:val="28"/>
          <w:szCs w:val="28"/>
          <w:lang w:val="tr-TR" w:bidi="fa-IR"/>
        </w:rPr>
        <w:t>-yı devlet (metin). İstanbul Üniversitesi Edebiyat Fakültesi Tarih Bölümü Yeniçağ Tarihi Kürsüsü. İstanbul, 1965–1966. (Basılmamış mezuniyet tezi.)</w:t>
      </w:r>
    </w:p>
    <w:p w14:paraId="323B69E7" w14:textId="77777777" w:rsidR="000701FE" w:rsidRPr="000701FE" w:rsidRDefault="000701FE" w:rsidP="000701FE">
      <w:pPr>
        <w:pStyle w:val="ab"/>
        <w:numPr>
          <w:ilvl w:val="0"/>
          <w:numId w:val="3"/>
        </w:numPr>
        <w:spacing w:line="360" w:lineRule="auto"/>
        <w:jc w:val="both"/>
        <w:rPr>
          <w:sz w:val="28"/>
          <w:szCs w:val="28"/>
          <w:lang w:bidi="fa-IR"/>
        </w:rPr>
      </w:pPr>
      <w:r w:rsidRPr="00B92659">
        <w:rPr>
          <w:i/>
          <w:iCs/>
          <w:sz w:val="28"/>
          <w:szCs w:val="28"/>
          <w:lang w:val="tr-TR" w:bidi="fa-IR"/>
        </w:rPr>
        <w:t>Öğreten A.</w:t>
      </w:r>
      <w:r w:rsidRPr="0099324D">
        <w:rPr>
          <w:sz w:val="28"/>
          <w:szCs w:val="28"/>
          <w:lang w:val="tr-TR" w:bidi="fa-IR"/>
        </w:rPr>
        <w:t xml:space="preserve"> Kesbî Mustafa Efendi // Türkiye Diyanet Vakfı İslâm Ansiklopedisi. </w:t>
      </w:r>
      <w:r w:rsidRPr="000701FE">
        <w:rPr>
          <w:sz w:val="28"/>
          <w:szCs w:val="28"/>
          <w:lang w:bidi="fa-IR"/>
        </w:rPr>
        <w:t>Cilt 25. Ankara, 2002. S. 306–307.</w:t>
      </w:r>
    </w:p>
    <w:p w14:paraId="6ED09916" w14:textId="456D100E" w:rsidR="00DD4082" w:rsidRPr="00692BB2" w:rsidRDefault="00DD4082" w:rsidP="00692BB2">
      <w:pPr>
        <w:pStyle w:val="ab"/>
        <w:numPr>
          <w:ilvl w:val="0"/>
          <w:numId w:val="3"/>
        </w:numPr>
        <w:spacing w:line="360" w:lineRule="auto"/>
        <w:jc w:val="both"/>
        <w:rPr>
          <w:sz w:val="28"/>
          <w:szCs w:val="28"/>
          <w:lang w:val="tr-TR" w:bidi="fa-IR"/>
        </w:rPr>
      </w:pPr>
      <w:r w:rsidRPr="00B92659">
        <w:rPr>
          <w:i/>
          <w:iCs/>
          <w:sz w:val="28"/>
          <w:szCs w:val="28"/>
          <w:lang w:val="tr-TR" w:bidi="fa-IR"/>
        </w:rPr>
        <w:t>Yavuz Y.</w:t>
      </w:r>
      <w:r w:rsidRPr="00022864">
        <w:rPr>
          <w:sz w:val="28"/>
          <w:szCs w:val="28"/>
          <w:lang w:val="tr-TR" w:bidi="fa-IR"/>
        </w:rPr>
        <w:t xml:space="preserve"> Mustafa Kesb</w:t>
      </w:r>
      <w:r w:rsidRPr="00022864">
        <w:rPr>
          <w:rFonts w:cs="Times New Roman"/>
          <w:sz w:val="28"/>
          <w:szCs w:val="28"/>
          <w:lang w:val="tr-TR" w:bidi="fa-IR"/>
        </w:rPr>
        <w:t>î</w:t>
      </w:r>
      <w:r w:rsidRPr="00022864">
        <w:rPr>
          <w:sz w:val="28"/>
          <w:szCs w:val="28"/>
          <w:lang w:val="tr-TR" w:bidi="fa-IR"/>
        </w:rPr>
        <w:t xml:space="preserve"> İbretnüm</w:t>
      </w:r>
      <w:r w:rsidRPr="00022864">
        <w:rPr>
          <w:rFonts w:cs="Times New Roman"/>
          <w:sz w:val="28"/>
          <w:szCs w:val="28"/>
          <w:lang w:val="tr-TR" w:bidi="fa-IR"/>
        </w:rPr>
        <w:t>â</w:t>
      </w:r>
      <w:r w:rsidRPr="00692BB2">
        <w:rPr>
          <w:sz w:val="28"/>
          <w:szCs w:val="28"/>
          <w:lang w:val="tr-TR" w:bidi="fa-IR"/>
        </w:rPr>
        <w:t>-yı devlet metin indeks (46–90). İstanbul Üniversitesi Edebiyat Fakültesi Tarih Bölümü. İstanbul, 1965–1966. (Basılmamış mezuniyet tezi.)</w:t>
      </w:r>
    </w:p>
    <w:p w14:paraId="538DD1D5" w14:textId="77777777" w:rsidR="00DD4082" w:rsidRPr="0099324D" w:rsidRDefault="00DD4082" w:rsidP="00446D20">
      <w:pPr>
        <w:spacing w:line="360" w:lineRule="auto"/>
        <w:ind w:firstLine="425"/>
        <w:jc w:val="both"/>
        <w:rPr>
          <w:sz w:val="28"/>
          <w:szCs w:val="28"/>
          <w:lang w:val="tr-TR" w:bidi="fa-IR"/>
        </w:rPr>
      </w:pPr>
    </w:p>
    <w:p w14:paraId="02B7C780" w14:textId="77777777" w:rsidR="00DD4082" w:rsidRPr="000B0938" w:rsidRDefault="00DD4082" w:rsidP="00DD4082">
      <w:pPr>
        <w:spacing w:line="360" w:lineRule="auto"/>
        <w:ind w:firstLine="425"/>
        <w:jc w:val="both"/>
        <w:rPr>
          <w:i/>
          <w:iCs/>
          <w:sz w:val="28"/>
          <w:szCs w:val="28"/>
          <w:lang w:bidi="fa-IR"/>
        </w:rPr>
      </w:pPr>
      <w:r w:rsidRPr="000B0938">
        <w:rPr>
          <w:i/>
          <w:iCs/>
          <w:sz w:val="28"/>
          <w:szCs w:val="28"/>
          <w:lang w:bidi="fa-IR"/>
        </w:rPr>
        <w:t>на европейских языках</w:t>
      </w:r>
    </w:p>
    <w:p w14:paraId="1C5E5FE8" w14:textId="78C6183E" w:rsidR="006A5D75" w:rsidRPr="00FA3C69" w:rsidRDefault="006A5D75" w:rsidP="006A5D75">
      <w:pPr>
        <w:pStyle w:val="ab"/>
        <w:numPr>
          <w:ilvl w:val="0"/>
          <w:numId w:val="3"/>
        </w:numPr>
        <w:spacing w:line="360" w:lineRule="auto"/>
        <w:jc w:val="both"/>
        <w:rPr>
          <w:sz w:val="28"/>
          <w:szCs w:val="28"/>
          <w:lang w:bidi="fa-IR"/>
        </w:rPr>
      </w:pPr>
      <w:r w:rsidRPr="00B92659">
        <w:rPr>
          <w:i/>
          <w:iCs/>
          <w:sz w:val="28"/>
          <w:szCs w:val="28"/>
          <w:lang w:val="en-US" w:bidi="fa-IR"/>
        </w:rPr>
        <w:t>Anikeeva T. A.</w:t>
      </w:r>
      <w:r w:rsidRPr="006A5D75">
        <w:rPr>
          <w:sz w:val="28"/>
          <w:szCs w:val="28"/>
          <w:lang w:val="en-US" w:bidi="fa-IR"/>
        </w:rPr>
        <w:t xml:space="preserve"> Turkish Literature and Folklore in Manuscripts of the Collection of the Yalta Historical and Literary Museum // </w:t>
      </w:r>
      <w:r w:rsidRPr="006A5D75">
        <w:rPr>
          <w:sz w:val="28"/>
          <w:szCs w:val="28"/>
          <w:lang w:bidi="fa-IR"/>
        </w:rPr>
        <w:t>Восток</w:t>
      </w:r>
      <w:r w:rsidRPr="006A5D75">
        <w:rPr>
          <w:sz w:val="28"/>
          <w:szCs w:val="28"/>
          <w:lang w:val="en-US" w:bidi="fa-IR"/>
        </w:rPr>
        <w:t xml:space="preserve"> (Oriens). </w:t>
      </w:r>
      <w:r w:rsidRPr="006A5D75">
        <w:rPr>
          <w:sz w:val="28"/>
          <w:szCs w:val="28"/>
          <w:lang w:bidi="fa-IR"/>
        </w:rPr>
        <w:t>2020. № 3. С. 168–174.</w:t>
      </w:r>
      <w:r>
        <w:rPr>
          <w:sz w:val="28"/>
          <w:szCs w:val="28"/>
          <w:lang w:bidi="fa-IR"/>
        </w:rPr>
        <w:t xml:space="preserve"> </w:t>
      </w:r>
      <w:r>
        <w:rPr>
          <w:sz w:val="28"/>
          <w:szCs w:val="28"/>
          <w:lang w:val="en-US" w:bidi="fa-IR"/>
        </w:rPr>
        <w:t>DOI: 10.31857/S086919080006924-3</w:t>
      </w:r>
    </w:p>
    <w:p w14:paraId="03CC695C" w14:textId="77777777" w:rsidR="00FA3C69" w:rsidRPr="00FA3C69" w:rsidRDefault="00FA3C69" w:rsidP="00FA3C69">
      <w:pPr>
        <w:pStyle w:val="ab"/>
        <w:numPr>
          <w:ilvl w:val="0"/>
          <w:numId w:val="3"/>
        </w:numPr>
        <w:spacing w:line="360" w:lineRule="auto"/>
        <w:jc w:val="both"/>
        <w:rPr>
          <w:sz w:val="28"/>
          <w:szCs w:val="28"/>
          <w:lang w:bidi="fa-IR"/>
        </w:rPr>
      </w:pPr>
      <w:r w:rsidRPr="00692BB2">
        <w:rPr>
          <w:sz w:val="28"/>
          <w:szCs w:val="28"/>
          <w:lang w:val="tr-TR" w:bidi="fa-IR"/>
        </w:rPr>
        <w:t>Die Geschichtsschreiber der Osmanen und ihre Werke / von F. Babinger. Mit einem Anhang: Osmanische Zeitrechnungen / von Joachim Mayr (Walchsee). Leipzig: Otto Harrassowitz, 1927. VIII; 477 S.</w:t>
      </w:r>
    </w:p>
    <w:p w14:paraId="6A73AA87" w14:textId="0C2F281E" w:rsidR="00047CAE" w:rsidRPr="00047CAE" w:rsidRDefault="00047CAE" w:rsidP="00047CAE">
      <w:pPr>
        <w:pStyle w:val="ab"/>
        <w:numPr>
          <w:ilvl w:val="0"/>
          <w:numId w:val="3"/>
        </w:numPr>
        <w:spacing w:line="360" w:lineRule="auto"/>
        <w:jc w:val="both"/>
        <w:rPr>
          <w:sz w:val="28"/>
          <w:szCs w:val="28"/>
          <w:lang w:val="en-US" w:bidi="fa-IR"/>
        </w:rPr>
      </w:pPr>
      <w:r w:rsidRPr="00B92659">
        <w:rPr>
          <w:i/>
          <w:iCs/>
          <w:sz w:val="28"/>
          <w:szCs w:val="28"/>
          <w:lang w:val="en-US" w:bidi="fa-IR"/>
        </w:rPr>
        <w:t xml:space="preserve">Faroqhi S. </w:t>
      </w:r>
      <w:r w:rsidRPr="00047CAE">
        <w:rPr>
          <w:sz w:val="28"/>
          <w:szCs w:val="28"/>
          <w:lang w:val="en-US" w:bidi="fa-IR"/>
        </w:rPr>
        <w:t>The Ottoman Empire and the World Around It</w:t>
      </w:r>
      <w:r>
        <w:rPr>
          <w:sz w:val="28"/>
          <w:szCs w:val="28"/>
          <w:lang w:val="en-US" w:bidi="fa-IR"/>
        </w:rPr>
        <w:t>. London; New York: I. B. Tauris, 2004. 290 p.</w:t>
      </w:r>
    </w:p>
    <w:p w14:paraId="527B817F" w14:textId="6C62DCA4" w:rsidR="006019AA" w:rsidRPr="00047CAE" w:rsidRDefault="006019AA" w:rsidP="006019AA">
      <w:pPr>
        <w:pStyle w:val="ab"/>
        <w:numPr>
          <w:ilvl w:val="0"/>
          <w:numId w:val="3"/>
        </w:numPr>
        <w:spacing w:line="360" w:lineRule="auto"/>
        <w:jc w:val="both"/>
        <w:rPr>
          <w:sz w:val="28"/>
          <w:szCs w:val="28"/>
          <w:lang w:val="en-US" w:bidi="fa-IR"/>
        </w:rPr>
      </w:pPr>
      <w:r w:rsidRPr="00B92659">
        <w:rPr>
          <w:i/>
          <w:iCs/>
          <w:sz w:val="28"/>
          <w:szCs w:val="28"/>
          <w:lang w:val="en-US" w:bidi="fa-IR"/>
        </w:rPr>
        <w:t>Finkel C.</w:t>
      </w:r>
      <w:r w:rsidRPr="006019AA">
        <w:rPr>
          <w:sz w:val="28"/>
          <w:szCs w:val="28"/>
          <w:lang w:val="en-US" w:bidi="fa-IR"/>
        </w:rPr>
        <w:t xml:space="preserve"> Osman’s Dream. The Story of the Ottoman Empire 1300–1923. </w:t>
      </w:r>
      <w:r w:rsidRPr="00047CAE">
        <w:rPr>
          <w:sz w:val="28"/>
          <w:szCs w:val="28"/>
          <w:lang w:val="en-US" w:bidi="fa-IR"/>
        </w:rPr>
        <w:t>New York</w:t>
      </w:r>
      <w:r>
        <w:rPr>
          <w:sz w:val="28"/>
          <w:szCs w:val="28"/>
          <w:lang w:val="en-US" w:bidi="fa-IR"/>
        </w:rPr>
        <w:t>: Basic Books</w:t>
      </w:r>
      <w:r w:rsidRPr="00047CAE">
        <w:rPr>
          <w:sz w:val="28"/>
          <w:szCs w:val="28"/>
          <w:lang w:val="en-US" w:bidi="fa-IR"/>
        </w:rPr>
        <w:t>, 2005. 704 p.</w:t>
      </w:r>
    </w:p>
    <w:p w14:paraId="09F065A0" w14:textId="1141EA2E" w:rsidR="006019AA" w:rsidRPr="006019AA" w:rsidRDefault="006019AA" w:rsidP="006019AA">
      <w:pPr>
        <w:pStyle w:val="ab"/>
        <w:numPr>
          <w:ilvl w:val="0"/>
          <w:numId w:val="3"/>
        </w:numPr>
        <w:spacing w:line="360" w:lineRule="auto"/>
        <w:jc w:val="both"/>
        <w:rPr>
          <w:sz w:val="28"/>
          <w:szCs w:val="28"/>
          <w:lang w:val="en-US" w:bidi="fa-IR"/>
        </w:rPr>
      </w:pPr>
      <w:r w:rsidRPr="00B92659">
        <w:rPr>
          <w:i/>
          <w:iCs/>
          <w:sz w:val="28"/>
          <w:szCs w:val="28"/>
          <w:lang w:val="en-US" w:bidi="fa-IR"/>
        </w:rPr>
        <w:lastRenderedPageBreak/>
        <w:t>Howard D. A.</w:t>
      </w:r>
      <w:r w:rsidRPr="006019AA">
        <w:rPr>
          <w:sz w:val="28"/>
          <w:szCs w:val="28"/>
          <w:lang w:val="en-US" w:bidi="fa-IR"/>
        </w:rPr>
        <w:t xml:space="preserve"> A History of the Ottoman Empire. Cambridge</w:t>
      </w:r>
      <w:r>
        <w:rPr>
          <w:sz w:val="28"/>
          <w:szCs w:val="28"/>
          <w:lang w:val="en-US" w:bidi="fa-IR"/>
        </w:rPr>
        <w:t>: Cambridge University Press</w:t>
      </w:r>
      <w:r w:rsidRPr="006019AA">
        <w:rPr>
          <w:sz w:val="28"/>
          <w:szCs w:val="28"/>
          <w:lang w:val="en-US" w:bidi="fa-IR"/>
        </w:rPr>
        <w:t>, 2017. 412 p.</w:t>
      </w:r>
    </w:p>
    <w:p w14:paraId="377F7AD8" w14:textId="7548F908" w:rsidR="00B65DF5" w:rsidRDefault="00B65DF5" w:rsidP="00B65DF5">
      <w:pPr>
        <w:pStyle w:val="ab"/>
        <w:numPr>
          <w:ilvl w:val="0"/>
          <w:numId w:val="3"/>
        </w:numPr>
        <w:spacing w:line="360" w:lineRule="auto"/>
        <w:jc w:val="both"/>
        <w:rPr>
          <w:sz w:val="28"/>
          <w:szCs w:val="28"/>
          <w:lang w:val="en-US" w:bidi="fa-IR"/>
        </w:rPr>
      </w:pPr>
      <w:r w:rsidRPr="00B92659">
        <w:rPr>
          <w:i/>
          <w:iCs/>
          <w:sz w:val="28"/>
          <w:szCs w:val="28"/>
          <w:lang w:val="en-US" w:bidi="fa-IR"/>
        </w:rPr>
        <w:t>Inalcik H.</w:t>
      </w:r>
      <w:r w:rsidRPr="00B65DF5">
        <w:rPr>
          <w:sz w:val="28"/>
          <w:szCs w:val="28"/>
          <w:lang w:val="en-US" w:bidi="fa-IR"/>
        </w:rPr>
        <w:t xml:space="preserve"> The Ottoman Empire. The Classical Age 1300–1600. London</w:t>
      </w:r>
      <w:r>
        <w:rPr>
          <w:sz w:val="28"/>
          <w:szCs w:val="28"/>
          <w:lang w:val="en-US" w:bidi="fa-IR"/>
        </w:rPr>
        <w:t>: Phoenix</w:t>
      </w:r>
      <w:r w:rsidRPr="00B65DF5">
        <w:rPr>
          <w:sz w:val="28"/>
          <w:szCs w:val="28"/>
          <w:lang w:val="en-US" w:bidi="fa-IR"/>
        </w:rPr>
        <w:t>, 2000. xii + 258 p.</w:t>
      </w:r>
    </w:p>
    <w:p w14:paraId="0B869F45" w14:textId="4DA2A86E" w:rsidR="009328C7" w:rsidRDefault="009328C7" w:rsidP="00B65DF5">
      <w:pPr>
        <w:pStyle w:val="ab"/>
        <w:numPr>
          <w:ilvl w:val="0"/>
          <w:numId w:val="3"/>
        </w:numPr>
        <w:spacing w:line="360" w:lineRule="auto"/>
        <w:jc w:val="both"/>
        <w:rPr>
          <w:sz w:val="28"/>
          <w:szCs w:val="28"/>
          <w:lang w:val="en-US" w:bidi="fa-IR"/>
        </w:rPr>
      </w:pPr>
      <w:r w:rsidRPr="00B92659">
        <w:rPr>
          <w:i/>
          <w:iCs/>
          <w:sz w:val="28"/>
          <w:szCs w:val="28"/>
          <w:lang w:val="en-US" w:bidi="fa-IR"/>
        </w:rPr>
        <w:t>Kakirman Yıldız A.</w:t>
      </w:r>
      <w:r w:rsidRPr="009328C7">
        <w:rPr>
          <w:sz w:val="28"/>
          <w:szCs w:val="28"/>
          <w:lang w:val="en-US" w:bidi="fa-IR"/>
        </w:rPr>
        <w:t xml:space="preserve"> Ali Emiri Efendi // Encyclopedia of the Ottoman Empire. Ed. by G. Ágoston &amp; B. Masters. New York, 2009. P. 34–35.</w:t>
      </w:r>
    </w:p>
    <w:p w14:paraId="3D86BD2E" w14:textId="63D1A8B7" w:rsidR="00032285" w:rsidRDefault="00032285" w:rsidP="00032285">
      <w:pPr>
        <w:pStyle w:val="ab"/>
        <w:numPr>
          <w:ilvl w:val="0"/>
          <w:numId w:val="3"/>
        </w:numPr>
        <w:spacing w:line="360" w:lineRule="auto"/>
        <w:jc w:val="both"/>
        <w:rPr>
          <w:sz w:val="28"/>
          <w:szCs w:val="28"/>
          <w:lang w:val="en-US" w:bidi="fa-IR"/>
        </w:rPr>
      </w:pPr>
      <w:r w:rsidRPr="00B92659">
        <w:rPr>
          <w:i/>
          <w:iCs/>
          <w:sz w:val="28"/>
          <w:szCs w:val="28"/>
          <w:lang w:val="en-US" w:bidi="fa-IR"/>
        </w:rPr>
        <w:t>Karpat K. H.</w:t>
      </w:r>
      <w:r w:rsidRPr="00032285">
        <w:rPr>
          <w:sz w:val="28"/>
          <w:szCs w:val="28"/>
          <w:lang w:val="en-US" w:bidi="fa-IR"/>
        </w:rPr>
        <w:t xml:space="preserve"> The Transformation of the Ottoman State, 1789–1908. International Journal of Middle East Studies. 1972. No. 3(3). P. 243–281. </w:t>
      </w:r>
      <w:r>
        <w:rPr>
          <w:sz w:val="28"/>
          <w:szCs w:val="28"/>
          <w:lang w:val="en-US" w:bidi="fa-IR"/>
        </w:rPr>
        <w:t>DOI</w:t>
      </w:r>
      <w:r w:rsidRPr="00032285">
        <w:rPr>
          <w:sz w:val="28"/>
          <w:szCs w:val="28"/>
          <w:lang w:val="en-US" w:bidi="fa-IR"/>
        </w:rPr>
        <w:t>:10.1017/S0020743800025010</w:t>
      </w:r>
    </w:p>
    <w:p w14:paraId="629CEB0C" w14:textId="359FD1D8" w:rsidR="00E8473D" w:rsidRDefault="00E8473D" w:rsidP="006A5D75">
      <w:pPr>
        <w:pStyle w:val="ab"/>
        <w:numPr>
          <w:ilvl w:val="0"/>
          <w:numId w:val="3"/>
        </w:numPr>
        <w:spacing w:line="360" w:lineRule="auto"/>
        <w:jc w:val="both"/>
        <w:rPr>
          <w:sz w:val="28"/>
          <w:szCs w:val="28"/>
          <w:lang w:bidi="fa-IR"/>
        </w:rPr>
      </w:pPr>
      <w:r w:rsidRPr="00B92659">
        <w:rPr>
          <w:i/>
          <w:iCs/>
          <w:sz w:val="28"/>
          <w:szCs w:val="28"/>
          <w:lang w:val="en-US" w:bidi="fa-IR"/>
        </w:rPr>
        <w:t>Kravets M.</w:t>
      </w:r>
      <w:r w:rsidRPr="00D45853">
        <w:rPr>
          <w:sz w:val="28"/>
          <w:szCs w:val="28"/>
          <w:lang w:val="en-US" w:bidi="fa-IR"/>
        </w:rPr>
        <w:t xml:space="preserve"> Blacks beyond the Balck Sea: Eunuchs in the Crimean Khanate // Slavery, Islam and Diaspora. Ed. by Behnaz A. Mirzai, Ismael Musah Montana and Paul E. Lovejoy. </w:t>
      </w:r>
      <w:r w:rsidRPr="00E8473D">
        <w:rPr>
          <w:sz w:val="28"/>
          <w:szCs w:val="28"/>
          <w:lang w:bidi="fa-IR"/>
        </w:rPr>
        <w:t>Trenton; Asmara: Africa World Press, Inc., 2009. P. 21–36.</w:t>
      </w:r>
    </w:p>
    <w:p w14:paraId="4F422EAC" w14:textId="39EFF6E6" w:rsidR="00C743AE" w:rsidRPr="00B92659" w:rsidRDefault="00C743AE" w:rsidP="006A5D75">
      <w:pPr>
        <w:pStyle w:val="ab"/>
        <w:numPr>
          <w:ilvl w:val="0"/>
          <w:numId w:val="3"/>
        </w:numPr>
        <w:spacing w:line="360" w:lineRule="auto"/>
        <w:jc w:val="both"/>
        <w:rPr>
          <w:sz w:val="28"/>
          <w:szCs w:val="28"/>
          <w:lang w:val="en-US" w:bidi="fa-IR"/>
        </w:rPr>
      </w:pPr>
      <w:r w:rsidRPr="00B92659">
        <w:rPr>
          <w:i/>
          <w:iCs/>
          <w:sz w:val="28"/>
          <w:szCs w:val="28"/>
          <w:lang w:val="en-US" w:bidi="fa-IR"/>
        </w:rPr>
        <w:t>Mirgaleev</w:t>
      </w:r>
      <w:r w:rsidR="00B92659" w:rsidRPr="00B92659">
        <w:rPr>
          <w:i/>
          <w:iCs/>
          <w:sz w:val="28"/>
          <w:szCs w:val="28"/>
          <w:lang w:val="en-US" w:bidi="fa-IR"/>
        </w:rPr>
        <w:t xml:space="preserve"> </w:t>
      </w:r>
      <w:r w:rsidRPr="00B92659">
        <w:rPr>
          <w:i/>
          <w:iCs/>
          <w:sz w:val="28"/>
          <w:szCs w:val="28"/>
          <w:lang w:val="en-US" w:bidi="fa-IR"/>
        </w:rPr>
        <w:t>I.</w:t>
      </w:r>
      <w:r w:rsidR="00B92659" w:rsidRPr="00B92659">
        <w:rPr>
          <w:i/>
          <w:iCs/>
          <w:sz w:val="28"/>
          <w:szCs w:val="28"/>
          <w:lang w:val="en-US" w:bidi="fa-IR"/>
        </w:rPr>
        <w:t xml:space="preserve"> </w:t>
      </w:r>
      <w:r w:rsidRPr="00B92659">
        <w:rPr>
          <w:i/>
          <w:iCs/>
          <w:sz w:val="28"/>
          <w:szCs w:val="28"/>
          <w:lang w:val="en-US" w:bidi="fa-IR"/>
        </w:rPr>
        <w:t xml:space="preserve">M. </w:t>
      </w:r>
      <w:r w:rsidRPr="00111233">
        <w:rPr>
          <w:sz w:val="28"/>
          <w:szCs w:val="28"/>
          <w:lang w:val="en-US" w:bidi="fa-IR"/>
        </w:rPr>
        <w:t xml:space="preserve">The Islamization of the Golden Horde: New data. </w:t>
      </w:r>
      <w:r w:rsidRPr="00893566">
        <w:rPr>
          <w:sz w:val="28"/>
          <w:szCs w:val="28"/>
          <w:lang w:val="de-DE" w:bidi="fa-IR"/>
        </w:rPr>
        <w:t xml:space="preserve">Zolotoordynskoe obozrenie=Golden Horde Review. </w:t>
      </w:r>
      <w:r w:rsidRPr="00B92659">
        <w:rPr>
          <w:sz w:val="28"/>
          <w:szCs w:val="28"/>
          <w:lang w:val="en-US" w:bidi="fa-IR"/>
        </w:rPr>
        <w:t>2016</w:t>
      </w:r>
      <w:r>
        <w:rPr>
          <w:sz w:val="28"/>
          <w:szCs w:val="28"/>
          <w:lang w:val="en-US" w:bidi="fa-IR"/>
        </w:rPr>
        <w:t>.</w:t>
      </w:r>
      <w:r w:rsidRPr="00B92659">
        <w:rPr>
          <w:sz w:val="28"/>
          <w:szCs w:val="28"/>
          <w:lang w:val="en-US" w:bidi="fa-IR"/>
        </w:rPr>
        <w:t xml:space="preserve"> </w:t>
      </w:r>
      <w:r>
        <w:rPr>
          <w:sz w:val="28"/>
          <w:szCs w:val="28"/>
          <w:lang w:val="en-US" w:bidi="fa-IR"/>
        </w:rPr>
        <w:t>N</w:t>
      </w:r>
      <w:r w:rsidRPr="00B92659">
        <w:rPr>
          <w:sz w:val="28"/>
          <w:szCs w:val="28"/>
          <w:lang w:val="en-US" w:bidi="fa-IR"/>
        </w:rPr>
        <w:t>o. 1</w:t>
      </w:r>
      <w:r>
        <w:rPr>
          <w:sz w:val="28"/>
          <w:szCs w:val="28"/>
          <w:lang w:val="en-US" w:bidi="fa-IR"/>
        </w:rPr>
        <w:t>.</w:t>
      </w:r>
      <w:r w:rsidRPr="00B92659">
        <w:rPr>
          <w:sz w:val="28"/>
          <w:szCs w:val="28"/>
          <w:lang w:val="en-US" w:bidi="fa-IR"/>
        </w:rPr>
        <w:t xml:space="preserve"> </w:t>
      </w:r>
      <w:r>
        <w:rPr>
          <w:sz w:val="28"/>
          <w:szCs w:val="28"/>
          <w:lang w:val="en-US" w:bidi="fa-IR"/>
        </w:rPr>
        <w:t>P</w:t>
      </w:r>
      <w:r w:rsidRPr="00B92659">
        <w:rPr>
          <w:sz w:val="28"/>
          <w:szCs w:val="28"/>
          <w:lang w:val="en-US" w:bidi="fa-IR"/>
        </w:rPr>
        <w:t>. 89–101.</w:t>
      </w:r>
    </w:p>
    <w:p w14:paraId="083B9A3D" w14:textId="19D4B25D" w:rsidR="00FA3C69" w:rsidRPr="00FA3C69" w:rsidRDefault="00FA3C69" w:rsidP="00FA3C69">
      <w:pPr>
        <w:pStyle w:val="ab"/>
        <w:numPr>
          <w:ilvl w:val="0"/>
          <w:numId w:val="3"/>
        </w:numPr>
        <w:spacing w:line="360" w:lineRule="auto"/>
        <w:jc w:val="both"/>
        <w:rPr>
          <w:sz w:val="28"/>
          <w:szCs w:val="28"/>
          <w:lang w:val="en-US" w:bidi="fa-IR"/>
        </w:rPr>
      </w:pPr>
      <w:r w:rsidRPr="00B92659">
        <w:rPr>
          <w:i/>
          <w:iCs/>
          <w:sz w:val="28"/>
          <w:szCs w:val="28"/>
          <w:lang w:val="en-US" w:bidi="fa-IR"/>
        </w:rPr>
        <w:t>Quataert D.</w:t>
      </w:r>
      <w:r w:rsidRPr="00FA3C69">
        <w:rPr>
          <w:sz w:val="28"/>
          <w:szCs w:val="28"/>
          <w:lang w:val="en-US" w:bidi="fa-IR"/>
        </w:rPr>
        <w:t xml:space="preserve"> The Ottoman Empire, 1700–1922. Second edition. Cambridge</w:t>
      </w:r>
      <w:r>
        <w:rPr>
          <w:sz w:val="28"/>
          <w:szCs w:val="28"/>
          <w:lang w:val="en-US" w:bidi="fa-IR"/>
        </w:rPr>
        <w:t>: Cambridge University Press</w:t>
      </w:r>
      <w:r w:rsidRPr="00FA3C69">
        <w:rPr>
          <w:sz w:val="28"/>
          <w:szCs w:val="28"/>
          <w:lang w:val="en-US" w:bidi="fa-IR"/>
        </w:rPr>
        <w:t>, 2005</w:t>
      </w:r>
      <w:r>
        <w:rPr>
          <w:sz w:val="28"/>
          <w:szCs w:val="28"/>
          <w:lang w:val="en-US" w:bidi="fa-IR"/>
        </w:rPr>
        <w:t>.</w:t>
      </w:r>
    </w:p>
    <w:p w14:paraId="5B6E45E4" w14:textId="56E98A9A" w:rsidR="00022864" w:rsidRDefault="00022864" w:rsidP="00022864">
      <w:pPr>
        <w:pStyle w:val="ab"/>
        <w:numPr>
          <w:ilvl w:val="0"/>
          <w:numId w:val="3"/>
        </w:numPr>
        <w:spacing w:line="360" w:lineRule="auto"/>
        <w:jc w:val="both"/>
        <w:rPr>
          <w:sz w:val="28"/>
          <w:szCs w:val="28"/>
          <w:lang w:bidi="fa-IR"/>
        </w:rPr>
      </w:pPr>
      <w:r w:rsidRPr="00022864">
        <w:rPr>
          <w:sz w:val="28"/>
          <w:szCs w:val="28"/>
          <w:lang w:val="en-US" w:bidi="fa-IR"/>
        </w:rPr>
        <w:t xml:space="preserve">The Cambridge History of Turkey. Vol. 3. The Later Ottoman Empire, 1603–1839 / Ed. by Suraiya N. Faroqhi. </w:t>
      </w:r>
      <w:r w:rsidRPr="00022864">
        <w:rPr>
          <w:sz w:val="28"/>
          <w:szCs w:val="28"/>
          <w:lang w:bidi="fa-IR"/>
        </w:rPr>
        <w:t>Cambridge</w:t>
      </w:r>
      <w:r>
        <w:rPr>
          <w:sz w:val="28"/>
          <w:szCs w:val="28"/>
          <w:lang w:val="en-US" w:bidi="fa-IR"/>
        </w:rPr>
        <w:t>: Cambridge University Press</w:t>
      </w:r>
      <w:r w:rsidRPr="00022864">
        <w:rPr>
          <w:sz w:val="28"/>
          <w:szCs w:val="28"/>
          <w:lang w:bidi="fa-IR"/>
        </w:rPr>
        <w:t>, 2006.</w:t>
      </w:r>
    </w:p>
    <w:p w14:paraId="215C4C1F" w14:textId="69C9EC6F" w:rsidR="00710F4D" w:rsidRPr="00710F4D" w:rsidRDefault="00710F4D" w:rsidP="00022864">
      <w:pPr>
        <w:pStyle w:val="ab"/>
        <w:numPr>
          <w:ilvl w:val="0"/>
          <w:numId w:val="3"/>
        </w:numPr>
        <w:spacing w:line="360" w:lineRule="auto"/>
        <w:jc w:val="both"/>
        <w:rPr>
          <w:sz w:val="28"/>
          <w:szCs w:val="28"/>
          <w:lang w:val="en-US" w:bidi="fa-IR"/>
        </w:rPr>
      </w:pPr>
      <w:r>
        <w:rPr>
          <w:sz w:val="28"/>
          <w:szCs w:val="28"/>
          <w:lang w:val="en-US" w:bidi="fa-IR"/>
        </w:rPr>
        <w:t xml:space="preserve">The Ottoman State and Its Place in World History / Ed. by K. H. Karpat. Leiden: E. J. Brill, 1974. </w:t>
      </w:r>
      <w:r w:rsidR="00663885">
        <w:rPr>
          <w:sz w:val="28"/>
          <w:szCs w:val="28"/>
          <w:lang w:val="en-US" w:bidi="fa-IR"/>
        </w:rPr>
        <w:t>(Social, Economic and Political Studies of the Middle East. Vol. XI).</w:t>
      </w:r>
    </w:p>
    <w:p w14:paraId="7C884BCA" w14:textId="77777777" w:rsidR="00DD4082" w:rsidRPr="00710F4D" w:rsidRDefault="00DD4082" w:rsidP="00446D20">
      <w:pPr>
        <w:spacing w:line="360" w:lineRule="auto"/>
        <w:ind w:firstLine="425"/>
        <w:jc w:val="both"/>
        <w:rPr>
          <w:sz w:val="28"/>
          <w:szCs w:val="28"/>
          <w:lang w:val="en-US" w:bidi="fa-IR"/>
        </w:rPr>
      </w:pPr>
    </w:p>
    <w:p w14:paraId="13D08749" w14:textId="77777777" w:rsidR="00446D20" w:rsidRPr="000B0938" w:rsidRDefault="00446D20" w:rsidP="00446D20">
      <w:pPr>
        <w:spacing w:line="360" w:lineRule="auto"/>
        <w:ind w:firstLine="425"/>
        <w:jc w:val="both"/>
        <w:rPr>
          <w:i/>
          <w:iCs/>
          <w:sz w:val="28"/>
          <w:szCs w:val="28"/>
          <w:lang w:bidi="fa-IR"/>
        </w:rPr>
      </w:pPr>
      <w:r w:rsidRPr="000B0938">
        <w:rPr>
          <w:i/>
          <w:iCs/>
          <w:sz w:val="28"/>
          <w:szCs w:val="28"/>
          <w:lang w:bidi="fa-IR"/>
        </w:rPr>
        <w:t>Справочные издания и словари</w:t>
      </w:r>
    </w:p>
    <w:p w14:paraId="4C924C69" w14:textId="52A1E242" w:rsidR="00695448" w:rsidRDefault="00695448" w:rsidP="00695448">
      <w:pPr>
        <w:pStyle w:val="ab"/>
        <w:numPr>
          <w:ilvl w:val="0"/>
          <w:numId w:val="3"/>
        </w:numPr>
        <w:spacing w:line="360" w:lineRule="auto"/>
        <w:jc w:val="both"/>
        <w:rPr>
          <w:sz w:val="28"/>
          <w:szCs w:val="28"/>
          <w:lang w:bidi="fa-IR"/>
        </w:rPr>
      </w:pPr>
      <w:r>
        <w:rPr>
          <w:sz w:val="28"/>
          <w:szCs w:val="28"/>
          <w:lang w:bidi="fa-IR"/>
        </w:rPr>
        <w:t xml:space="preserve">Военная энциклопедия / Под ред. К. И. Величко, В. Ф. Новицкого, А. В. фон-Шварца и др. Т. 11. СПб.: Т-во И. Д. Сытина, 1913. 322 + </w:t>
      </w:r>
      <w:r w:rsidRPr="00111233">
        <w:rPr>
          <w:sz w:val="28"/>
          <w:szCs w:val="28"/>
          <w:lang w:bidi="fa-IR"/>
        </w:rPr>
        <w:t>[</w:t>
      </w:r>
      <w:r>
        <w:rPr>
          <w:sz w:val="28"/>
          <w:szCs w:val="28"/>
          <w:lang w:bidi="fa-IR"/>
        </w:rPr>
        <w:t>7</w:t>
      </w:r>
      <w:r w:rsidRPr="00111233">
        <w:rPr>
          <w:sz w:val="28"/>
          <w:szCs w:val="28"/>
          <w:lang w:bidi="fa-IR"/>
        </w:rPr>
        <w:t>]</w:t>
      </w:r>
      <w:r>
        <w:rPr>
          <w:sz w:val="28"/>
          <w:szCs w:val="28"/>
          <w:lang w:bidi="fa-IR"/>
        </w:rPr>
        <w:t xml:space="preserve"> с.; табл., карты.</w:t>
      </w:r>
    </w:p>
    <w:p w14:paraId="78933F35" w14:textId="24AD2D0D" w:rsidR="000701FE" w:rsidRDefault="000701FE" w:rsidP="000701FE">
      <w:pPr>
        <w:pStyle w:val="ab"/>
        <w:numPr>
          <w:ilvl w:val="0"/>
          <w:numId w:val="3"/>
        </w:numPr>
        <w:spacing w:line="360" w:lineRule="auto"/>
        <w:jc w:val="both"/>
        <w:rPr>
          <w:sz w:val="28"/>
          <w:szCs w:val="28"/>
          <w:lang w:bidi="fa-IR"/>
        </w:rPr>
      </w:pPr>
      <w:r w:rsidRPr="00B92659">
        <w:rPr>
          <w:i/>
          <w:iCs/>
          <w:sz w:val="28"/>
          <w:szCs w:val="28"/>
          <w:lang w:bidi="fa-IR"/>
        </w:rPr>
        <w:lastRenderedPageBreak/>
        <w:t>Дмит</w:t>
      </w:r>
      <w:r w:rsidR="00B92659">
        <w:rPr>
          <w:i/>
          <w:iCs/>
          <w:sz w:val="28"/>
          <w:szCs w:val="28"/>
          <w:lang w:bidi="fa-IR"/>
        </w:rPr>
        <w:t xml:space="preserve">риева Л. </w:t>
      </w:r>
      <w:r w:rsidRPr="00B92659">
        <w:rPr>
          <w:i/>
          <w:iCs/>
          <w:sz w:val="28"/>
          <w:szCs w:val="28"/>
          <w:lang w:bidi="fa-IR"/>
        </w:rPr>
        <w:t>В.</w:t>
      </w:r>
      <w:r w:rsidRPr="00DE49E2">
        <w:rPr>
          <w:sz w:val="28"/>
          <w:szCs w:val="28"/>
          <w:lang w:bidi="fa-IR"/>
        </w:rPr>
        <w:t xml:space="preserve"> Каталог тюркских рукописей Института востоковедения Российской академии наук / Отв. ред. О. Ф. Акимушкин</w:t>
      </w:r>
      <w:r w:rsidRPr="00692BB2">
        <w:rPr>
          <w:sz w:val="28"/>
          <w:szCs w:val="28"/>
          <w:lang w:bidi="fa-IR"/>
        </w:rPr>
        <w:t>. М.: Вост. лит., 2002. 616 с.</w:t>
      </w:r>
    </w:p>
    <w:p w14:paraId="6BF088AB" w14:textId="77777777" w:rsidR="000701FE" w:rsidRDefault="000701FE" w:rsidP="000701FE">
      <w:pPr>
        <w:pStyle w:val="ab"/>
        <w:numPr>
          <w:ilvl w:val="0"/>
          <w:numId w:val="3"/>
        </w:numPr>
        <w:spacing w:line="360" w:lineRule="auto"/>
        <w:jc w:val="both"/>
        <w:rPr>
          <w:sz w:val="28"/>
          <w:szCs w:val="28"/>
          <w:lang w:bidi="fa-IR"/>
        </w:rPr>
      </w:pPr>
      <w:r w:rsidRPr="00B92659">
        <w:rPr>
          <w:i/>
          <w:iCs/>
          <w:sz w:val="28"/>
          <w:szCs w:val="28"/>
          <w:lang w:bidi="fa-IR"/>
        </w:rPr>
        <w:t>Дмитриева Л. В., Муратов С. Н.</w:t>
      </w:r>
      <w:r w:rsidRPr="00AF00B2">
        <w:rPr>
          <w:sz w:val="28"/>
          <w:szCs w:val="28"/>
          <w:lang w:bidi="fa-IR"/>
        </w:rPr>
        <w:t xml:space="preserve"> Описание тюркских рукописей Института востоковедения. II. История, акты, библиография, энциклопедии, география, календари / Под ред. А.С. Тверитиновой. М.: Наука; ГРВЛ, 1975. 232 с.</w:t>
      </w:r>
    </w:p>
    <w:p w14:paraId="7F9E8E92" w14:textId="43D9F7BC" w:rsidR="00663885" w:rsidRPr="00663885" w:rsidRDefault="00663885" w:rsidP="00663885">
      <w:pPr>
        <w:pStyle w:val="ab"/>
        <w:numPr>
          <w:ilvl w:val="0"/>
          <w:numId w:val="3"/>
        </w:numPr>
        <w:spacing w:line="360" w:lineRule="auto"/>
        <w:jc w:val="both"/>
        <w:rPr>
          <w:sz w:val="28"/>
          <w:szCs w:val="28"/>
          <w:lang w:val="en-US" w:bidi="fa-IR"/>
        </w:rPr>
      </w:pPr>
      <w:r w:rsidRPr="00B92659">
        <w:rPr>
          <w:i/>
          <w:iCs/>
          <w:sz w:val="28"/>
          <w:szCs w:val="28"/>
          <w:lang w:val="en-US" w:bidi="fa-IR"/>
        </w:rPr>
        <w:t>Ágoston G., Masters B.</w:t>
      </w:r>
      <w:r w:rsidRPr="00663885">
        <w:rPr>
          <w:sz w:val="28"/>
          <w:szCs w:val="28"/>
          <w:lang w:val="en-US" w:bidi="fa-IR"/>
        </w:rPr>
        <w:t xml:space="preserve"> Encyclopedia of the Ottoman Empire. New York</w:t>
      </w:r>
      <w:r>
        <w:rPr>
          <w:sz w:val="28"/>
          <w:szCs w:val="28"/>
          <w:lang w:val="en-US" w:bidi="fa-IR"/>
        </w:rPr>
        <w:t>: Facts On File</w:t>
      </w:r>
      <w:r w:rsidRPr="00663885">
        <w:rPr>
          <w:sz w:val="28"/>
          <w:szCs w:val="28"/>
          <w:lang w:val="en-US" w:bidi="fa-IR"/>
        </w:rPr>
        <w:t>, 2008. 650 p.</w:t>
      </w:r>
    </w:p>
    <w:p w14:paraId="48742CE2" w14:textId="33FEF9BF" w:rsidR="000701FE" w:rsidRPr="000701FE" w:rsidRDefault="000701FE" w:rsidP="00692BB2">
      <w:pPr>
        <w:pStyle w:val="ab"/>
        <w:numPr>
          <w:ilvl w:val="0"/>
          <w:numId w:val="3"/>
        </w:numPr>
        <w:spacing w:line="360" w:lineRule="auto"/>
        <w:jc w:val="both"/>
        <w:rPr>
          <w:sz w:val="28"/>
          <w:szCs w:val="28"/>
          <w:lang w:val="tr-TR"/>
        </w:rPr>
      </w:pPr>
      <w:r w:rsidRPr="00B92659">
        <w:rPr>
          <w:i/>
          <w:iCs/>
          <w:sz w:val="28"/>
          <w:szCs w:val="28"/>
          <w:lang w:val="en-US" w:bidi="fa-IR"/>
        </w:rPr>
        <w:t xml:space="preserve">Bursalı Mehmed Tâhir Bey. </w:t>
      </w:r>
      <w:r w:rsidRPr="00530FE8">
        <w:rPr>
          <w:sz w:val="28"/>
          <w:szCs w:val="28"/>
          <w:lang w:val="en-US" w:bidi="fa-IR"/>
        </w:rPr>
        <w:t xml:space="preserve">Osmanlı Müellifleri. </w:t>
      </w:r>
      <w:r w:rsidRPr="0099324D">
        <w:rPr>
          <w:sz w:val="28"/>
          <w:szCs w:val="28"/>
          <w:lang w:val="en-US" w:bidi="fa-IR"/>
        </w:rPr>
        <w:t xml:space="preserve">3. Cild / Hazırlayan İ. Özen. İstanbul: Meral Yayınevi, 1975. </w:t>
      </w:r>
      <w:r w:rsidRPr="002F74F3">
        <w:rPr>
          <w:sz w:val="28"/>
          <w:szCs w:val="28"/>
          <w:lang w:bidi="fa-IR"/>
        </w:rPr>
        <w:t>XVI+320 s.</w:t>
      </w:r>
    </w:p>
    <w:p w14:paraId="16CE8F72" w14:textId="61999176" w:rsidR="000701FE" w:rsidRPr="000701FE" w:rsidRDefault="000701FE" w:rsidP="0044730B">
      <w:pPr>
        <w:pStyle w:val="ab"/>
        <w:numPr>
          <w:ilvl w:val="0"/>
          <w:numId w:val="3"/>
        </w:numPr>
        <w:spacing w:line="360" w:lineRule="auto"/>
        <w:jc w:val="both"/>
        <w:rPr>
          <w:sz w:val="28"/>
          <w:szCs w:val="28"/>
          <w:lang w:bidi="fa-IR"/>
        </w:rPr>
      </w:pPr>
      <w:r w:rsidRPr="0099324D">
        <w:rPr>
          <w:sz w:val="28"/>
          <w:szCs w:val="28"/>
          <w:lang w:val="en-US" w:bidi="fa-IR"/>
        </w:rPr>
        <w:t xml:space="preserve">Catalogue des Manuscrits Turcs par E. Blochet, Conservateur-adjoint au Département des Manuscrits. T. II. Supplemet, nos 573–1419. </w:t>
      </w:r>
      <w:r w:rsidRPr="000701FE">
        <w:rPr>
          <w:sz w:val="28"/>
          <w:szCs w:val="28"/>
          <w:lang w:bidi="fa-IR"/>
        </w:rPr>
        <w:t>Paris: Bibliothèque Nationale, 1933. II</w:t>
      </w:r>
      <w:r w:rsidR="00022864">
        <w:rPr>
          <w:sz w:val="28"/>
          <w:szCs w:val="28"/>
          <w:lang w:val="en-US" w:bidi="fa-IR"/>
        </w:rPr>
        <w:t xml:space="preserve"> </w:t>
      </w:r>
      <w:r w:rsidRPr="000701FE">
        <w:rPr>
          <w:sz w:val="28"/>
          <w:szCs w:val="28"/>
          <w:lang w:bidi="fa-IR"/>
        </w:rPr>
        <w:t>+</w:t>
      </w:r>
      <w:r w:rsidR="00022864">
        <w:rPr>
          <w:sz w:val="28"/>
          <w:szCs w:val="28"/>
          <w:lang w:val="en-US" w:bidi="fa-IR"/>
        </w:rPr>
        <w:t xml:space="preserve"> </w:t>
      </w:r>
      <w:r w:rsidRPr="000701FE">
        <w:rPr>
          <w:sz w:val="28"/>
          <w:szCs w:val="28"/>
          <w:lang w:bidi="fa-IR"/>
        </w:rPr>
        <w:t>314 p.</w:t>
      </w:r>
    </w:p>
    <w:p w14:paraId="32432895" w14:textId="62C24523" w:rsidR="00237C27" w:rsidRPr="00692BB2" w:rsidRDefault="00237C27" w:rsidP="00692BB2">
      <w:pPr>
        <w:pStyle w:val="ab"/>
        <w:numPr>
          <w:ilvl w:val="0"/>
          <w:numId w:val="3"/>
        </w:numPr>
        <w:spacing w:line="360" w:lineRule="auto"/>
        <w:jc w:val="both"/>
        <w:rPr>
          <w:sz w:val="28"/>
          <w:szCs w:val="28"/>
          <w:lang w:val="tr-TR"/>
        </w:rPr>
      </w:pPr>
      <w:r w:rsidRPr="00692BB2">
        <w:rPr>
          <w:i/>
          <w:iCs/>
          <w:sz w:val="28"/>
          <w:szCs w:val="28"/>
          <w:lang w:val="tr-TR"/>
        </w:rPr>
        <w:t>Mehmed Süreyya.</w:t>
      </w:r>
      <w:r w:rsidRPr="00692BB2">
        <w:rPr>
          <w:sz w:val="28"/>
          <w:szCs w:val="28"/>
          <w:lang w:val="tr-TR"/>
        </w:rPr>
        <w:t xml:space="preserve"> Sicill-i Osman</w:t>
      </w:r>
      <w:r w:rsidRPr="00692BB2">
        <w:rPr>
          <w:rFonts w:cs="Times New Roman"/>
          <w:sz w:val="28"/>
          <w:szCs w:val="28"/>
          <w:lang w:val="tr-TR"/>
        </w:rPr>
        <w:t>î</w:t>
      </w:r>
      <w:r w:rsidRPr="00692BB2">
        <w:rPr>
          <w:sz w:val="28"/>
          <w:szCs w:val="28"/>
          <w:lang w:val="tr-TR"/>
        </w:rPr>
        <w:t>. 1–6 / Yayına Hazırlayan N.</w:t>
      </w:r>
      <w:r w:rsidR="0052545A" w:rsidRPr="0099324D">
        <w:rPr>
          <w:sz w:val="28"/>
          <w:szCs w:val="28"/>
          <w:lang w:val="tr-TR"/>
        </w:rPr>
        <w:t> </w:t>
      </w:r>
      <w:r w:rsidRPr="00692BB2">
        <w:rPr>
          <w:sz w:val="28"/>
          <w:szCs w:val="28"/>
          <w:lang w:val="tr-TR"/>
        </w:rPr>
        <w:t xml:space="preserve">Akbayar; Eski Yazıdan Aktaran S. A. Kahraman; </w:t>
      </w:r>
      <w:r w:rsidRPr="0099324D">
        <w:rPr>
          <w:sz w:val="28"/>
          <w:szCs w:val="28"/>
          <w:lang w:val="tr-TR"/>
        </w:rPr>
        <w:t>[</w:t>
      </w:r>
      <w:r w:rsidRPr="00692BB2">
        <w:rPr>
          <w:sz w:val="28"/>
          <w:szCs w:val="28"/>
          <w:lang w:val="tr-TR"/>
        </w:rPr>
        <w:t>cilt 6:</w:t>
      </w:r>
      <w:r w:rsidRPr="0099324D">
        <w:rPr>
          <w:sz w:val="28"/>
          <w:szCs w:val="28"/>
          <w:lang w:val="tr-TR"/>
        </w:rPr>
        <w:t>]</w:t>
      </w:r>
      <w:r w:rsidRPr="00692BB2">
        <w:rPr>
          <w:sz w:val="28"/>
          <w:szCs w:val="28"/>
          <w:lang w:val="tr-TR"/>
        </w:rPr>
        <w:t xml:space="preserve"> Dizin Y. Demirel. İstanbul, 1996. xiv; 2068 s. (Eski Yazıdan Yeni Yazıya 1; Tarih Vakfı Yurt Yayınları 30).</w:t>
      </w:r>
    </w:p>
    <w:p w14:paraId="5578B3B8" w14:textId="68B0075E" w:rsidR="00446D20" w:rsidRDefault="00446D20" w:rsidP="00692BB2">
      <w:pPr>
        <w:pStyle w:val="ab"/>
        <w:numPr>
          <w:ilvl w:val="0"/>
          <w:numId w:val="3"/>
        </w:numPr>
        <w:spacing w:line="360" w:lineRule="auto"/>
        <w:jc w:val="both"/>
        <w:rPr>
          <w:sz w:val="28"/>
          <w:szCs w:val="28"/>
          <w:lang w:val="tr-TR" w:bidi="fa-IR"/>
        </w:rPr>
      </w:pPr>
      <w:r w:rsidRPr="00692BB2">
        <w:rPr>
          <w:sz w:val="28"/>
          <w:szCs w:val="28"/>
          <w:lang w:val="tr-TR" w:bidi="fa-IR"/>
        </w:rPr>
        <w:t>Osmanlıca-Türkçe Ansiklopedik L</w:t>
      </w:r>
      <w:r w:rsidRPr="00692BB2">
        <w:rPr>
          <w:rFonts w:cs="Times New Roman"/>
          <w:sz w:val="28"/>
          <w:szCs w:val="28"/>
          <w:lang w:val="tr-TR" w:bidi="fa-IR"/>
        </w:rPr>
        <w:t>û</w:t>
      </w:r>
      <w:r w:rsidRPr="00692BB2">
        <w:rPr>
          <w:sz w:val="28"/>
          <w:szCs w:val="28"/>
          <w:lang w:val="tr-TR" w:bidi="fa-IR"/>
        </w:rPr>
        <w:t>gat: Eski ve yeni harflerle / Hazırlayan F. Devellioğlu. 33. Baskı. Ankara: Aydın Kitabevi, 2017. XXII; 1393; 319 s.</w:t>
      </w:r>
    </w:p>
    <w:p w14:paraId="4417887A" w14:textId="2937ABF5" w:rsidR="00CA61BF" w:rsidRPr="001A42D9" w:rsidRDefault="00CA61BF" w:rsidP="001A42D9">
      <w:pPr>
        <w:pStyle w:val="ab"/>
        <w:numPr>
          <w:ilvl w:val="0"/>
          <w:numId w:val="3"/>
        </w:numPr>
        <w:spacing w:line="360" w:lineRule="auto"/>
        <w:jc w:val="both"/>
        <w:rPr>
          <w:sz w:val="28"/>
          <w:szCs w:val="28"/>
          <w:lang w:val="tr-TR" w:bidi="fa-IR"/>
        </w:rPr>
      </w:pPr>
      <w:r w:rsidRPr="00CA61BF">
        <w:rPr>
          <w:sz w:val="28"/>
          <w:szCs w:val="28"/>
          <w:lang w:val="tr-TR" w:bidi="fa-IR"/>
        </w:rPr>
        <w:t>Taurica. Опыт указателя сочинений, касающихся Крыма и Таврической губернии вообще. Составил А. Маркевич</w:t>
      </w:r>
      <w:r w:rsidR="001A42D9">
        <w:rPr>
          <w:sz w:val="28"/>
          <w:szCs w:val="28"/>
          <w:lang w:bidi="fa-IR"/>
        </w:rPr>
        <w:t xml:space="preserve"> // Известия Таврической ученой архивной комиссии. Т. 20.</w:t>
      </w:r>
      <w:r w:rsidR="001A42D9" w:rsidRPr="001A42D9">
        <w:rPr>
          <w:sz w:val="28"/>
          <w:szCs w:val="28"/>
          <w:lang w:val="tr-TR" w:bidi="fa-IR"/>
        </w:rPr>
        <w:t xml:space="preserve"> </w:t>
      </w:r>
      <w:r w:rsidR="001A42D9" w:rsidRPr="00CA61BF">
        <w:rPr>
          <w:sz w:val="28"/>
          <w:szCs w:val="28"/>
          <w:lang w:val="tr-TR" w:bidi="fa-IR"/>
        </w:rPr>
        <w:t>Симферополь</w:t>
      </w:r>
      <w:r w:rsidR="001A42D9">
        <w:rPr>
          <w:sz w:val="28"/>
          <w:szCs w:val="28"/>
          <w:lang w:bidi="fa-IR"/>
        </w:rPr>
        <w:t>: Тип. Таврического губернского правления</w:t>
      </w:r>
      <w:r w:rsidR="001A42D9" w:rsidRPr="00CA61BF">
        <w:rPr>
          <w:sz w:val="28"/>
          <w:szCs w:val="28"/>
          <w:lang w:val="tr-TR" w:bidi="fa-IR"/>
        </w:rPr>
        <w:t>, 1894. С. I</w:t>
      </w:r>
      <w:r w:rsidR="001A42D9">
        <w:rPr>
          <w:sz w:val="28"/>
          <w:szCs w:val="28"/>
          <w:lang w:val="en-US" w:bidi="fa-IR"/>
        </w:rPr>
        <w:t>II</w:t>
      </w:r>
      <w:r w:rsidR="001A42D9">
        <w:rPr>
          <w:sz w:val="28"/>
          <w:szCs w:val="28"/>
          <w:lang w:bidi="fa-IR"/>
        </w:rPr>
        <w:t xml:space="preserve"> + 394 с</w:t>
      </w:r>
      <w:r w:rsidR="001A42D9" w:rsidRPr="00CA61BF">
        <w:rPr>
          <w:sz w:val="28"/>
          <w:szCs w:val="28"/>
          <w:lang w:val="tr-TR" w:bidi="fa-IR"/>
        </w:rPr>
        <w:t>.</w:t>
      </w:r>
    </w:p>
    <w:p w14:paraId="726285ED" w14:textId="0D94D184" w:rsidR="001A42D9" w:rsidRPr="001A42D9" w:rsidRDefault="001A42D9" w:rsidP="001A42D9">
      <w:pPr>
        <w:pStyle w:val="ab"/>
        <w:numPr>
          <w:ilvl w:val="0"/>
          <w:numId w:val="3"/>
        </w:numPr>
        <w:spacing w:line="360" w:lineRule="auto"/>
        <w:jc w:val="both"/>
        <w:rPr>
          <w:sz w:val="28"/>
          <w:szCs w:val="28"/>
          <w:lang w:val="tr-TR" w:bidi="fa-IR"/>
        </w:rPr>
      </w:pPr>
      <w:r w:rsidRPr="001A42D9">
        <w:rPr>
          <w:sz w:val="28"/>
          <w:szCs w:val="28"/>
          <w:lang w:val="tr-TR" w:bidi="fa-IR"/>
        </w:rPr>
        <w:t>Taurica. Опыт указателя сочинений, касающихся Крыма и Таврической губернии вообще. Составил А. Маркевич.</w:t>
      </w:r>
      <w:r>
        <w:rPr>
          <w:sz w:val="28"/>
          <w:szCs w:val="28"/>
          <w:lang w:bidi="fa-IR"/>
        </w:rPr>
        <w:t xml:space="preserve"> Вып. </w:t>
      </w:r>
      <w:r w:rsidR="00425F6F">
        <w:rPr>
          <w:sz w:val="28"/>
          <w:szCs w:val="28"/>
          <w:lang w:val="en-US" w:bidi="fa-IR"/>
        </w:rPr>
        <w:t>2</w:t>
      </w:r>
      <w:r w:rsidRPr="001A42D9">
        <w:rPr>
          <w:sz w:val="28"/>
          <w:szCs w:val="28"/>
          <w:lang w:val="tr-TR" w:bidi="fa-IR"/>
        </w:rPr>
        <w:t xml:space="preserve"> </w:t>
      </w:r>
      <w:r>
        <w:rPr>
          <w:sz w:val="28"/>
          <w:szCs w:val="28"/>
          <w:lang w:bidi="fa-IR"/>
        </w:rPr>
        <w:t>// Известия Таврической ученой архивной комиссии. Т. 28.</w:t>
      </w:r>
      <w:r w:rsidRPr="001A42D9">
        <w:rPr>
          <w:sz w:val="28"/>
          <w:szCs w:val="28"/>
          <w:lang w:val="tr-TR" w:bidi="fa-IR"/>
        </w:rPr>
        <w:t xml:space="preserve"> </w:t>
      </w:r>
      <w:r w:rsidRPr="00CA61BF">
        <w:rPr>
          <w:sz w:val="28"/>
          <w:szCs w:val="28"/>
          <w:lang w:val="tr-TR" w:bidi="fa-IR"/>
        </w:rPr>
        <w:t>Симферополь</w:t>
      </w:r>
      <w:r>
        <w:rPr>
          <w:sz w:val="28"/>
          <w:szCs w:val="28"/>
          <w:lang w:bidi="fa-IR"/>
        </w:rPr>
        <w:t>: Тип. Спиро</w:t>
      </w:r>
      <w:r w:rsidRPr="001A42D9">
        <w:rPr>
          <w:sz w:val="28"/>
          <w:szCs w:val="28"/>
          <w:lang w:val="tr-TR" w:bidi="fa-IR"/>
        </w:rPr>
        <w:t>, 189</w:t>
      </w:r>
      <w:r>
        <w:rPr>
          <w:sz w:val="28"/>
          <w:szCs w:val="28"/>
          <w:lang w:bidi="fa-IR"/>
        </w:rPr>
        <w:t>8. С. 1–94.</w:t>
      </w:r>
    </w:p>
    <w:p w14:paraId="2738557F" w14:textId="097FF98A" w:rsidR="001A42D9" w:rsidRPr="001A42D9" w:rsidRDefault="001A42D9" w:rsidP="001A42D9">
      <w:pPr>
        <w:pStyle w:val="ab"/>
        <w:numPr>
          <w:ilvl w:val="0"/>
          <w:numId w:val="3"/>
        </w:numPr>
        <w:spacing w:line="360" w:lineRule="auto"/>
        <w:jc w:val="both"/>
        <w:rPr>
          <w:sz w:val="28"/>
          <w:szCs w:val="28"/>
          <w:lang w:val="tr-TR" w:bidi="fa-IR"/>
        </w:rPr>
      </w:pPr>
      <w:r w:rsidRPr="001A42D9">
        <w:rPr>
          <w:sz w:val="28"/>
          <w:szCs w:val="28"/>
          <w:lang w:val="tr-TR" w:bidi="fa-IR"/>
        </w:rPr>
        <w:lastRenderedPageBreak/>
        <w:t>Taurica. Опыт указателя сочинений, касающихся Крыма и Таврической губернии вообще. Составил А. Маркевич.</w:t>
      </w:r>
      <w:r w:rsidRPr="001A42D9">
        <w:rPr>
          <w:sz w:val="28"/>
          <w:szCs w:val="28"/>
          <w:lang w:bidi="fa-IR"/>
        </w:rPr>
        <w:t xml:space="preserve"> Вып. </w:t>
      </w:r>
      <w:r w:rsidR="00425F6F">
        <w:rPr>
          <w:sz w:val="28"/>
          <w:szCs w:val="28"/>
          <w:lang w:val="en-US" w:bidi="fa-IR"/>
        </w:rPr>
        <w:t>3</w:t>
      </w:r>
      <w:r w:rsidRPr="001A42D9">
        <w:rPr>
          <w:sz w:val="28"/>
          <w:szCs w:val="28"/>
          <w:lang w:val="tr-TR" w:bidi="fa-IR"/>
        </w:rPr>
        <w:t xml:space="preserve"> </w:t>
      </w:r>
      <w:r w:rsidRPr="001A42D9">
        <w:rPr>
          <w:sz w:val="28"/>
          <w:szCs w:val="28"/>
          <w:lang w:bidi="fa-IR"/>
        </w:rPr>
        <w:t xml:space="preserve">// Известия Таврической ученой архивной комиссии. Т. </w:t>
      </w:r>
      <w:r>
        <w:rPr>
          <w:sz w:val="28"/>
          <w:szCs w:val="28"/>
          <w:lang w:bidi="fa-IR"/>
        </w:rPr>
        <w:t>32–33</w:t>
      </w:r>
      <w:r w:rsidRPr="001A42D9">
        <w:rPr>
          <w:sz w:val="28"/>
          <w:szCs w:val="28"/>
          <w:lang w:bidi="fa-IR"/>
        </w:rPr>
        <w:t>.</w:t>
      </w:r>
      <w:r w:rsidRPr="001A42D9">
        <w:rPr>
          <w:sz w:val="28"/>
          <w:szCs w:val="28"/>
          <w:lang w:val="tr-TR" w:bidi="fa-IR"/>
        </w:rPr>
        <w:t xml:space="preserve"> Симферополь</w:t>
      </w:r>
      <w:r w:rsidRPr="001A42D9">
        <w:rPr>
          <w:sz w:val="28"/>
          <w:szCs w:val="28"/>
          <w:lang w:bidi="fa-IR"/>
        </w:rPr>
        <w:t xml:space="preserve">: </w:t>
      </w:r>
      <w:r>
        <w:rPr>
          <w:sz w:val="28"/>
          <w:szCs w:val="28"/>
          <w:lang w:bidi="fa-IR"/>
        </w:rPr>
        <w:t>Таврическая губернская тип.</w:t>
      </w:r>
      <w:r w:rsidRPr="001A42D9">
        <w:rPr>
          <w:sz w:val="28"/>
          <w:szCs w:val="28"/>
          <w:lang w:val="tr-TR" w:bidi="fa-IR"/>
        </w:rPr>
        <w:t>, 19</w:t>
      </w:r>
      <w:r>
        <w:rPr>
          <w:sz w:val="28"/>
          <w:szCs w:val="28"/>
          <w:lang w:bidi="fa-IR"/>
        </w:rPr>
        <w:t>02</w:t>
      </w:r>
      <w:r w:rsidRPr="001A42D9">
        <w:rPr>
          <w:sz w:val="28"/>
          <w:szCs w:val="28"/>
          <w:lang w:bidi="fa-IR"/>
        </w:rPr>
        <w:t xml:space="preserve">. С. </w:t>
      </w:r>
      <w:r>
        <w:rPr>
          <w:sz w:val="28"/>
          <w:szCs w:val="28"/>
          <w:lang w:bidi="fa-IR"/>
        </w:rPr>
        <w:t>47</w:t>
      </w:r>
      <w:r w:rsidRPr="001A42D9">
        <w:rPr>
          <w:sz w:val="28"/>
          <w:szCs w:val="28"/>
          <w:lang w:bidi="fa-IR"/>
        </w:rPr>
        <w:t>–</w:t>
      </w:r>
      <w:r>
        <w:rPr>
          <w:sz w:val="28"/>
          <w:szCs w:val="28"/>
          <w:lang w:bidi="fa-IR"/>
        </w:rPr>
        <w:t>128</w:t>
      </w:r>
      <w:r w:rsidRPr="001A42D9">
        <w:rPr>
          <w:sz w:val="28"/>
          <w:szCs w:val="28"/>
          <w:lang w:bidi="fa-IR"/>
        </w:rPr>
        <w:t>.</w:t>
      </w:r>
    </w:p>
    <w:p w14:paraId="4B288A7B" w14:textId="148A5722" w:rsidR="00084B48" w:rsidRDefault="00084B48" w:rsidP="00692BB2">
      <w:pPr>
        <w:pStyle w:val="11"/>
        <w:numPr>
          <w:ilvl w:val="0"/>
          <w:numId w:val="3"/>
        </w:numPr>
        <w:spacing w:line="360" w:lineRule="auto"/>
        <w:jc w:val="both"/>
        <w:rPr>
          <w:sz w:val="28"/>
          <w:szCs w:val="28"/>
        </w:rPr>
      </w:pPr>
      <w:r w:rsidRPr="00B92659">
        <w:rPr>
          <w:i/>
          <w:iCs/>
          <w:sz w:val="28"/>
          <w:szCs w:val="28"/>
          <w:lang w:val="tr-TR"/>
        </w:rPr>
        <w:t>Yılmaz F., Cihan A., Deniz Yılmaz Ö.</w:t>
      </w:r>
      <w:r w:rsidRPr="00530FE8">
        <w:rPr>
          <w:sz w:val="28"/>
          <w:szCs w:val="28"/>
          <w:lang w:val="tr-TR"/>
        </w:rPr>
        <w:t xml:space="preserve"> Kırım Hanlığı Kadı Sicilleri Kataloğu / Ed. </w:t>
      </w:r>
      <w:r w:rsidRPr="00084B48">
        <w:rPr>
          <w:sz w:val="28"/>
          <w:szCs w:val="28"/>
        </w:rPr>
        <w:t>Erol Özvar. Ankara: Türkiye Bilimler Akademisi Yayınları, 2021. 382</w:t>
      </w:r>
      <w:r>
        <w:rPr>
          <w:sz w:val="28"/>
          <w:szCs w:val="28"/>
          <w:lang w:val="tr-TR"/>
        </w:rPr>
        <w:t> </w:t>
      </w:r>
      <w:r w:rsidRPr="00084B48">
        <w:rPr>
          <w:sz w:val="28"/>
          <w:szCs w:val="28"/>
        </w:rPr>
        <w:t>s.</w:t>
      </w:r>
    </w:p>
    <w:p w14:paraId="130BB7B8" w14:textId="77777777" w:rsidR="00653DCF" w:rsidRDefault="00653DCF" w:rsidP="0051365F">
      <w:pPr>
        <w:pStyle w:val="11"/>
        <w:spacing w:line="360" w:lineRule="auto"/>
        <w:ind w:left="425"/>
        <w:jc w:val="both"/>
        <w:rPr>
          <w:i/>
          <w:iCs/>
          <w:sz w:val="28"/>
          <w:szCs w:val="28"/>
        </w:rPr>
      </w:pPr>
    </w:p>
    <w:p w14:paraId="1A3D67BB" w14:textId="0BFA0E85" w:rsidR="0051365F" w:rsidRPr="00B15030" w:rsidRDefault="0051365F" w:rsidP="0051365F">
      <w:pPr>
        <w:pStyle w:val="11"/>
        <w:spacing w:line="360" w:lineRule="auto"/>
        <w:ind w:left="425"/>
        <w:jc w:val="both"/>
        <w:rPr>
          <w:i/>
          <w:iCs/>
          <w:sz w:val="28"/>
          <w:szCs w:val="28"/>
        </w:rPr>
      </w:pPr>
      <w:r w:rsidRPr="00B15030">
        <w:rPr>
          <w:i/>
          <w:iCs/>
          <w:sz w:val="28"/>
          <w:szCs w:val="28"/>
        </w:rPr>
        <w:t>Электронные источники</w:t>
      </w:r>
    </w:p>
    <w:p w14:paraId="34EBCCDB" w14:textId="08F82C1B" w:rsidR="0051365F" w:rsidRDefault="0051365F" w:rsidP="00692BB2">
      <w:pPr>
        <w:pStyle w:val="11"/>
        <w:numPr>
          <w:ilvl w:val="0"/>
          <w:numId w:val="3"/>
        </w:numPr>
        <w:spacing w:line="360" w:lineRule="auto"/>
        <w:jc w:val="both"/>
        <w:rPr>
          <w:sz w:val="28"/>
          <w:szCs w:val="28"/>
        </w:rPr>
      </w:pPr>
      <w:r w:rsidRPr="0051365F">
        <w:rPr>
          <w:sz w:val="28"/>
          <w:szCs w:val="28"/>
        </w:rPr>
        <w:t>«Биохроника Петра Великого (1672–1725)»</w:t>
      </w:r>
      <w:r>
        <w:rPr>
          <w:sz w:val="28"/>
          <w:szCs w:val="28"/>
        </w:rPr>
        <w:t xml:space="preserve">. Эл. ресурс. Режим доступа: </w:t>
      </w:r>
      <w:hyperlink r:id="rId8" w:history="1">
        <w:r w:rsidRPr="00C37898">
          <w:rPr>
            <w:rStyle w:val="af"/>
            <w:sz w:val="28"/>
            <w:szCs w:val="28"/>
          </w:rPr>
          <w:t>https://spb.hse.ru/humart/history/peter/</w:t>
        </w:r>
      </w:hyperlink>
      <w:r>
        <w:rPr>
          <w:sz w:val="28"/>
          <w:szCs w:val="28"/>
        </w:rPr>
        <w:t xml:space="preserve"> (дата обращения 12.06.2022).</w:t>
      </w:r>
    </w:p>
    <w:p w14:paraId="33C0B571" w14:textId="1A3E5F19" w:rsidR="00653DCF" w:rsidRPr="00084B48" w:rsidRDefault="00653DCF" w:rsidP="00692BB2">
      <w:pPr>
        <w:pStyle w:val="11"/>
        <w:numPr>
          <w:ilvl w:val="0"/>
          <w:numId w:val="3"/>
        </w:numPr>
        <w:spacing w:line="360" w:lineRule="auto"/>
        <w:jc w:val="both"/>
        <w:rPr>
          <w:sz w:val="28"/>
          <w:szCs w:val="28"/>
        </w:rPr>
      </w:pPr>
      <w:r w:rsidRPr="00653DCF">
        <w:rPr>
          <w:i/>
          <w:iCs/>
          <w:sz w:val="28"/>
          <w:szCs w:val="28"/>
        </w:rPr>
        <w:t>Aksoyak İ. H.</w:t>
      </w:r>
      <w:r w:rsidRPr="00653DCF">
        <w:rPr>
          <w:sz w:val="28"/>
          <w:szCs w:val="28"/>
        </w:rPr>
        <w:t xml:space="preserve"> KESBÎ /KİSBÎ, Kesbî Mehmet Efendi // Türk Edebiyatı İsimler Sözlüğü. URL: </w:t>
      </w:r>
      <w:hyperlink r:id="rId9" w:history="1">
        <w:r w:rsidR="00D6643C" w:rsidRPr="0062115D">
          <w:rPr>
            <w:rStyle w:val="af"/>
            <w:sz w:val="28"/>
            <w:szCs w:val="28"/>
          </w:rPr>
          <w:t>http://teis.yesevi.edu.tr/madde-detay/kesbi-kisbi-kesbi-mehmet-efendi</w:t>
        </w:r>
      </w:hyperlink>
      <w:r w:rsidRPr="00653DCF">
        <w:rPr>
          <w:sz w:val="28"/>
          <w:szCs w:val="28"/>
        </w:rPr>
        <w:t xml:space="preserve"> (дата обращения: 10.08.2022)</w:t>
      </w:r>
    </w:p>
    <w:p w14:paraId="3FBB1BDF" w14:textId="77777777" w:rsidR="00D354EF" w:rsidRPr="000B0938" w:rsidRDefault="00D354EF">
      <w:pPr>
        <w:rPr>
          <w:b/>
          <w:bCs/>
          <w:sz w:val="28"/>
          <w:szCs w:val="28"/>
          <w:lang w:bidi="fa-IR"/>
        </w:rPr>
      </w:pPr>
      <w:r w:rsidRPr="000B0938">
        <w:rPr>
          <w:b/>
          <w:bCs/>
          <w:sz w:val="28"/>
          <w:szCs w:val="28"/>
          <w:lang w:bidi="fa-IR"/>
        </w:rPr>
        <w:br w:type="page"/>
      </w:r>
    </w:p>
    <w:p w14:paraId="0829235D" w14:textId="72AD5C62" w:rsidR="00082219" w:rsidRPr="008A2F97" w:rsidRDefault="00082219" w:rsidP="008A2F97">
      <w:pPr>
        <w:pStyle w:val="1"/>
        <w:spacing w:line="360" w:lineRule="auto"/>
        <w:jc w:val="center"/>
        <w:rPr>
          <w:rFonts w:ascii="Times New Roman" w:hAnsi="Times New Roman" w:cs="Times New Roman"/>
          <w:b/>
          <w:bCs/>
          <w:caps/>
          <w:color w:val="auto"/>
          <w:sz w:val="28"/>
          <w:szCs w:val="28"/>
        </w:rPr>
      </w:pPr>
      <w:bookmarkStart w:id="29" w:name="_Toc112926340"/>
      <w:r w:rsidRPr="008A2F97">
        <w:rPr>
          <w:rFonts w:ascii="Times New Roman" w:hAnsi="Times New Roman" w:cs="Times New Roman"/>
          <w:b/>
          <w:bCs/>
          <w:caps/>
          <w:color w:val="auto"/>
          <w:sz w:val="28"/>
          <w:szCs w:val="28"/>
        </w:rPr>
        <w:lastRenderedPageBreak/>
        <w:t>Приложени</w:t>
      </w:r>
      <w:r w:rsidR="00644E19" w:rsidRPr="008A2F97">
        <w:rPr>
          <w:rFonts w:ascii="Times New Roman" w:hAnsi="Times New Roman" w:cs="Times New Roman"/>
          <w:b/>
          <w:bCs/>
          <w:caps/>
          <w:color w:val="auto"/>
          <w:sz w:val="28"/>
          <w:szCs w:val="28"/>
        </w:rPr>
        <w:t>я</w:t>
      </w:r>
      <w:bookmarkEnd w:id="29"/>
    </w:p>
    <w:p w14:paraId="4385967B" w14:textId="4D8D3F8A" w:rsidR="008A2F97" w:rsidRPr="008A2F97" w:rsidRDefault="00644E19" w:rsidP="008A2F97">
      <w:pPr>
        <w:pStyle w:val="2"/>
        <w:spacing w:line="360" w:lineRule="auto"/>
        <w:jc w:val="right"/>
        <w:rPr>
          <w:rFonts w:ascii="Times New Roman" w:hAnsi="Times New Roman" w:cs="Times New Roman"/>
          <w:i/>
          <w:iCs/>
          <w:color w:val="auto"/>
          <w:sz w:val="28"/>
          <w:szCs w:val="28"/>
          <w:lang w:bidi="fa-IR"/>
        </w:rPr>
      </w:pPr>
      <w:bookmarkStart w:id="30" w:name="_Toc112926341"/>
      <w:r w:rsidRPr="00464053">
        <w:rPr>
          <w:rFonts w:ascii="Times New Roman" w:hAnsi="Times New Roman" w:cs="Times New Roman"/>
          <w:i/>
          <w:iCs/>
          <w:caps/>
          <w:color w:val="auto"/>
          <w:sz w:val="28"/>
          <w:szCs w:val="28"/>
          <w:lang w:bidi="fa-IR"/>
        </w:rPr>
        <w:t>П</w:t>
      </w:r>
      <w:r w:rsidR="00464053" w:rsidRPr="00464053">
        <w:rPr>
          <w:rFonts w:ascii="Times New Roman" w:hAnsi="Times New Roman" w:cs="Times New Roman"/>
          <w:i/>
          <w:iCs/>
          <w:caps/>
          <w:color w:val="auto"/>
          <w:sz w:val="28"/>
          <w:szCs w:val="28"/>
          <w:lang w:bidi="fa-IR"/>
        </w:rPr>
        <w:t>риложение</w:t>
      </w:r>
      <w:r w:rsidRPr="008A2F97">
        <w:rPr>
          <w:rFonts w:ascii="Times New Roman" w:hAnsi="Times New Roman" w:cs="Times New Roman"/>
          <w:i/>
          <w:iCs/>
          <w:color w:val="auto"/>
          <w:sz w:val="28"/>
          <w:szCs w:val="28"/>
          <w:lang w:bidi="fa-IR"/>
        </w:rPr>
        <w:t xml:space="preserve"> № 1</w:t>
      </w:r>
      <w:bookmarkEnd w:id="30"/>
    </w:p>
    <w:p w14:paraId="21A3CD40" w14:textId="07FE8C66" w:rsidR="00644E19" w:rsidRPr="008A2F97" w:rsidRDefault="00644E19" w:rsidP="008A2F97">
      <w:pPr>
        <w:pStyle w:val="2"/>
        <w:spacing w:line="360" w:lineRule="auto"/>
        <w:jc w:val="center"/>
        <w:rPr>
          <w:rFonts w:ascii="Times New Roman" w:hAnsi="Times New Roman" w:cs="Times New Roman"/>
          <w:color w:val="auto"/>
          <w:sz w:val="28"/>
          <w:szCs w:val="28"/>
          <w:lang w:bidi="fa-IR"/>
        </w:rPr>
      </w:pPr>
      <w:bookmarkStart w:id="31" w:name="_Toc112926342"/>
      <w:r w:rsidRPr="008A2F97">
        <w:rPr>
          <w:rFonts w:ascii="Times New Roman" w:hAnsi="Times New Roman" w:cs="Times New Roman"/>
          <w:b/>
          <w:bCs/>
          <w:color w:val="auto"/>
          <w:sz w:val="28"/>
          <w:szCs w:val="28"/>
          <w:lang w:bidi="fa-IR"/>
        </w:rPr>
        <w:t xml:space="preserve">Перечень разделов сборника «Ибретнюма-йы девлет» по рукописи </w:t>
      </w:r>
      <w:r w:rsidRPr="008A2F97">
        <w:rPr>
          <w:rFonts w:ascii="Times New Roman" w:hAnsi="Times New Roman" w:cs="Times New Roman"/>
          <w:b/>
          <w:bCs/>
          <w:color w:val="auto"/>
          <w:sz w:val="28"/>
          <w:szCs w:val="28"/>
          <w:lang w:val="en-US" w:bidi="fa-IR"/>
        </w:rPr>
        <w:t>B </w:t>
      </w:r>
      <w:r w:rsidRPr="008A2F97">
        <w:rPr>
          <w:rFonts w:ascii="Times New Roman" w:hAnsi="Times New Roman" w:cs="Times New Roman"/>
          <w:b/>
          <w:bCs/>
          <w:color w:val="auto"/>
          <w:sz w:val="28"/>
          <w:szCs w:val="28"/>
          <w:lang w:bidi="fa-IR"/>
        </w:rPr>
        <w:t>747 из собрания ИВР РАН</w:t>
      </w:r>
      <w:r w:rsidR="00EE2DB2">
        <w:rPr>
          <w:rStyle w:val="a9"/>
          <w:rFonts w:ascii="Times New Roman" w:hAnsi="Times New Roman"/>
          <w:b/>
          <w:bCs/>
          <w:color w:val="auto"/>
          <w:sz w:val="28"/>
          <w:szCs w:val="28"/>
          <w:lang w:bidi="fa-IR"/>
        </w:rPr>
        <w:footnoteReference w:id="173"/>
      </w:r>
      <w:bookmarkEnd w:id="31"/>
    </w:p>
    <w:p w14:paraId="78D38774" w14:textId="634D48AE" w:rsidR="0094030C" w:rsidRPr="00111233" w:rsidRDefault="0094030C" w:rsidP="00EE2DB2">
      <w:pPr>
        <w:spacing w:line="360" w:lineRule="auto"/>
        <w:jc w:val="center"/>
        <w:rPr>
          <w:rFonts w:asciiTheme="majorBidi" w:hAnsiTheme="majorBidi" w:cstheme="majorBidi"/>
          <w:sz w:val="28"/>
          <w:szCs w:val="28"/>
          <w:lang w:bidi="fa-IR"/>
        </w:rPr>
      </w:pPr>
    </w:p>
    <w:tbl>
      <w:tblPr>
        <w:tblStyle w:val="ac"/>
        <w:tblW w:w="9580" w:type="dxa"/>
        <w:tblLook w:val="04A0" w:firstRow="1" w:lastRow="0" w:firstColumn="1" w:lastColumn="0" w:noHBand="0" w:noVBand="1"/>
      </w:tblPr>
      <w:tblGrid>
        <w:gridCol w:w="4344"/>
        <w:gridCol w:w="896"/>
        <w:gridCol w:w="4340"/>
      </w:tblGrid>
      <w:tr w:rsidR="00EE2DB2" w14:paraId="344E576D" w14:textId="77777777" w:rsidTr="006741BA">
        <w:tc>
          <w:tcPr>
            <w:tcW w:w="4344" w:type="dxa"/>
          </w:tcPr>
          <w:p w14:paraId="7F00D47F" w14:textId="7FF27CDB" w:rsidR="00EE2DB2" w:rsidRPr="00464053" w:rsidRDefault="00EE2DB2" w:rsidP="00EE2DB2">
            <w:pPr>
              <w:spacing w:line="360" w:lineRule="auto"/>
              <w:jc w:val="center"/>
              <w:rPr>
                <w:rFonts w:asciiTheme="majorBidi" w:hAnsiTheme="majorBidi" w:cstheme="majorBidi"/>
                <w:b/>
                <w:bCs/>
                <w:sz w:val="28"/>
                <w:szCs w:val="28"/>
                <w:lang w:bidi="fa-IR"/>
              </w:rPr>
            </w:pPr>
            <w:r w:rsidRPr="00464053">
              <w:rPr>
                <w:rFonts w:asciiTheme="majorBidi" w:hAnsiTheme="majorBidi" w:cstheme="majorBidi"/>
                <w:b/>
                <w:bCs/>
                <w:sz w:val="28"/>
                <w:szCs w:val="28"/>
                <w:lang w:bidi="fa-IR"/>
              </w:rPr>
              <w:t>Раздел</w:t>
            </w:r>
          </w:p>
        </w:tc>
        <w:tc>
          <w:tcPr>
            <w:tcW w:w="896" w:type="dxa"/>
          </w:tcPr>
          <w:p w14:paraId="1EE2B03A" w14:textId="6B916758" w:rsidR="00EE2DB2" w:rsidRPr="00464053" w:rsidRDefault="00EE2DB2" w:rsidP="00EE2DB2">
            <w:pPr>
              <w:spacing w:line="360" w:lineRule="auto"/>
              <w:jc w:val="center"/>
              <w:rPr>
                <w:rFonts w:asciiTheme="majorBidi" w:hAnsiTheme="majorBidi" w:cstheme="majorBidi"/>
                <w:b/>
                <w:bCs/>
                <w:sz w:val="28"/>
                <w:szCs w:val="28"/>
                <w:lang w:bidi="fa-IR"/>
              </w:rPr>
            </w:pPr>
            <w:r w:rsidRPr="00464053">
              <w:rPr>
                <w:rFonts w:asciiTheme="majorBidi" w:hAnsiTheme="majorBidi" w:cstheme="majorBidi"/>
                <w:b/>
                <w:bCs/>
                <w:sz w:val="28"/>
                <w:szCs w:val="28"/>
                <w:lang w:bidi="fa-IR"/>
              </w:rPr>
              <w:t>Л. рк</w:t>
            </w:r>
            <w:r w:rsidR="00B666BA" w:rsidRPr="00464053">
              <w:rPr>
                <w:rFonts w:asciiTheme="majorBidi" w:hAnsiTheme="majorBidi" w:cstheme="majorBidi"/>
                <w:b/>
                <w:bCs/>
                <w:sz w:val="28"/>
                <w:szCs w:val="28"/>
                <w:lang w:bidi="fa-IR"/>
              </w:rPr>
              <w:t>п</w:t>
            </w:r>
            <w:r w:rsidRPr="00464053">
              <w:rPr>
                <w:rFonts w:asciiTheme="majorBidi" w:hAnsiTheme="majorBidi" w:cstheme="majorBidi"/>
                <w:b/>
                <w:bCs/>
                <w:sz w:val="28"/>
                <w:szCs w:val="28"/>
                <w:lang w:bidi="fa-IR"/>
              </w:rPr>
              <w:t xml:space="preserve">. </w:t>
            </w:r>
            <w:r w:rsidRPr="00464053">
              <w:rPr>
                <w:rFonts w:asciiTheme="majorBidi" w:hAnsiTheme="majorBidi" w:cstheme="majorBidi"/>
                <w:b/>
                <w:bCs/>
                <w:sz w:val="28"/>
                <w:szCs w:val="28"/>
                <w:lang w:val="en-US" w:bidi="fa-IR"/>
              </w:rPr>
              <w:t>B </w:t>
            </w:r>
            <w:r w:rsidRPr="00464053">
              <w:rPr>
                <w:rFonts w:asciiTheme="majorBidi" w:hAnsiTheme="majorBidi" w:cstheme="majorBidi"/>
                <w:b/>
                <w:bCs/>
                <w:sz w:val="28"/>
                <w:szCs w:val="28"/>
                <w:lang w:bidi="fa-IR"/>
              </w:rPr>
              <w:t>747</w:t>
            </w:r>
          </w:p>
        </w:tc>
        <w:tc>
          <w:tcPr>
            <w:tcW w:w="4340" w:type="dxa"/>
          </w:tcPr>
          <w:p w14:paraId="5DE4F9C1" w14:textId="7406E7D3" w:rsidR="00EE2DB2" w:rsidRPr="00464053" w:rsidRDefault="00EE2DB2" w:rsidP="00EE2DB2">
            <w:pPr>
              <w:spacing w:line="360" w:lineRule="auto"/>
              <w:jc w:val="center"/>
              <w:rPr>
                <w:rFonts w:asciiTheme="majorBidi" w:hAnsiTheme="majorBidi" w:cstheme="majorBidi"/>
                <w:b/>
                <w:bCs/>
                <w:sz w:val="28"/>
                <w:szCs w:val="28"/>
                <w:lang w:bidi="fa-IR"/>
              </w:rPr>
            </w:pPr>
            <w:r w:rsidRPr="00464053">
              <w:rPr>
                <w:rFonts w:asciiTheme="majorBidi" w:hAnsiTheme="majorBidi" w:cstheme="majorBidi"/>
                <w:b/>
                <w:bCs/>
                <w:sz w:val="28"/>
                <w:szCs w:val="28"/>
                <w:lang w:bidi="fa-IR"/>
              </w:rPr>
              <w:t>Перевод</w:t>
            </w:r>
          </w:p>
        </w:tc>
      </w:tr>
      <w:tr w:rsidR="00EE2DB2" w14:paraId="66260F6A" w14:textId="77777777" w:rsidTr="006741BA">
        <w:tc>
          <w:tcPr>
            <w:tcW w:w="4344" w:type="dxa"/>
          </w:tcPr>
          <w:p w14:paraId="3C7CC32B" w14:textId="095A0F5F" w:rsidR="00EE2DB2" w:rsidRPr="00EE2DB2" w:rsidRDefault="00EE2DB2" w:rsidP="00EE2DB2">
            <w:pPr>
              <w:spacing w:line="360" w:lineRule="auto"/>
              <w:jc w:val="both"/>
              <w:rPr>
                <w:rFonts w:asciiTheme="majorBidi" w:hAnsiTheme="majorBidi" w:cstheme="majorBidi"/>
                <w:sz w:val="28"/>
                <w:szCs w:val="28"/>
                <w:lang w:val="tr-TR" w:bidi="fa-IR"/>
              </w:rPr>
            </w:pPr>
            <w:r w:rsidRPr="00EE2DB2">
              <w:rPr>
                <w:rFonts w:asciiTheme="majorBidi" w:hAnsiTheme="majorBidi" w:cstheme="majorBidi"/>
                <w:sz w:val="28"/>
                <w:szCs w:val="28"/>
                <w:lang w:val="tr-TR" w:bidi="fa-IR"/>
              </w:rPr>
              <w:t>Gonc</w:t>
            </w:r>
            <w:r>
              <w:rPr>
                <w:rFonts w:asciiTheme="majorBidi" w:hAnsiTheme="majorBidi" w:cstheme="majorBidi"/>
                <w:sz w:val="28"/>
                <w:szCs w:val="28"/>
                <w:lang w:val="tr-TR" w:bidi="fa-IR"/>
              </w:rPr>
              <w:t>e</w:t>
            </w:r>
            <w:r w:rsidRPr="00EE2DB2">
              <w:rPr>
                <w:rFonts w:asciiTheme="majorBidi" w:hAnsiTheme="majorBidi" w:cstheme="majorBidi"/>
                <w:sz w:val="28"/>
                <w:szCs w:val="28"/>
                <w:lang w:val="tr-TR" w:bidi="fa-IR"/>
              </w:rPr>
              <w:t>-i gülzâr-ı kelâm-ı kadîm</w:t>
            </w:r>
            <w:r>
              <w:rPr>
                <w:rStyle w:val="a9"/>
                <w:rFonts w:asciiTheme="majorBidi" w:hAnsiTheme="majorBidi"/>
                <w:sz w:val="28"/>
                <w:szCs w:val="28"/>
                <w:lang w:val="tr-TR" w:bidi="fa-IR"/>
              </w:rPr>
              <w:footnoteReference w:id="174"/>
            </w:r>
          </w:p>
        </w:tc>
        <w:tc>
          <w:tcPr>
            <w:tcW w:w="896" w:type="dxa"/>
          </w:tcPr>
          <w:p w14:paraId="0C54BD65" w14:textId="74438055" w:rsidR="00EE2DB2" w:rsidRPr="009F777A" w:rsidRDefault="006810F7" w:rsidP="009F777A">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195828E8" w14:textId="77DFA55B" w:rsidR="00EE2DB2" w:rsidRDefault="00EE2DB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bidi="fa-IR"/>
              </w:rPr>
              <w:t>Бутон цветника древних речей</w:t>
            </w:r>
          </w:p>
        </w:tc>
      </w:tr>
      <w:tr w:rsidR="00EE2DB2" w14:paraId="1AEE44C5" w14:textId="77777777" w:rsidTr="006741BA">
        <w:tc>
          <w:tcPr>
            <w:tcW w:w="4344" w:type="dxa"/>
          </w:tcPr>
          <w:p w14:paraId="5D2A4C1E" w14:textId="59D797DB" w:rsidR="00EE2DB2" w:rsidRDefault="00EE2DB2" w:rsidP="00EE2DB2">
            <w:pPr>
              <w:spacing w:line="360" w:lineRule="auto"/>
              <w:jc w:val="both"/>
              <w:rPr>
                <w:rFonts w:asciiTheme="majorBidi" w:hAnsiTheme="majorBidi" w:cstheme="majorBidi"/>
                <w:sz w:val="28"/>
                <w:szCs w:val="28"/>
                <w:lang w:val="tr-TR" w:bidi="fa-IR"/>
              </w:rPr>
            </w:pPr>
            <w:r w:rsidRPr="00EE2DB2">
              <w:rPr>
                <w:rFonts w:asciiTheme="majorBidi" w:hAnsiTheme="majorBidi" w:cstheme="majorBidi"/>
                <w:sz w:val="28"/>
                <w:szCs w:val="28"/>
                <w:lang w:val="tr-TR" w:bidi="fa-IR"/>
              </w:rPr>
              <w:t xml:space="preserve">Mülûk-i selâtîn-i izâmdan </w:t>
            </w:r>
            <w:r>
              <w:rPr>
                <w:rFonts w:asciiTheme="majorBidi" w:hAnsiTheme="majorBidi" w:cstheme="majorBidi"/>
                <w:sz w:val="28"/>
                <w:szCs w:val="28"/>
                <w:lang w:val="tr-TR" w:bidi="fa-IR"/>
              </w:rPr>
              <w:t>Kırım h</w:t>
            </w:r>
            <w:r>
              <w:rPr>
                <w:rFonts w:cs="Times New Roman"/>
                <w:sz w:val="28"/>
                <w:szCs w:val="28"/>
                <w:lang w:val="tr-TR" w:bidi="fa-IR"/>
              </w:rPr>
              <w:t>â</w:t>
            </w:r>
            <w:r>
              <w:rPr>
                <w:rFonts w:asciiTheme="majorBidi" w:hAnsiTheme="majorBidi" w:cstheme="majorBidi"/>
                <w:sz w:val="28"/>
                <w:szCs w:val="28"/>
                <w:lang w:val="tr-TR" w:bidi="fa-IR"/>
              </w:rPr>
              <w:t>nlarının bu vechiledir ki</w:t>
            </w:r>
          </w:p>
        </w:tc>
        <w:tc>
          <w:tcPr>
            <w:tcW w:w="896" w:type="dxa"/>
          </w:tcPr>
          <w:p w14:paraId="578F6016" w14:textId="5C9F4206" w:rsidR="00EE2DB2" w:rsidRPr="009F777A" w:rsidRDefault="00713C5D"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6</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3AB70958" w14:textId="3EE999E1" w:rsidR="00EE2DB2" w:rsidRDefault="00EE2DB2" w:rsidP="00EE2DB2">
            <w:pPr>
              <w:spacing w:line="360" w:lineRule="auto"/>
              <w:jc w:val="both"/>
              <w:rPr>
                <w:rFonts w:asciiTheme="majorBidi" w:hAnsiTheme="majorBidi" w:cstheme="majorBidi"/>
                <w:sz w:val="28"/>
                <w:szCs w:val="28"/>
                <w:lang w:val="tr-TR" w:bidi="fa-IR"/>
              </w:rPr>
            </w:pPr>
            <w:r w:rsidRPr="00EE2DB2">
              <w:rPr>
                <w:rFonts w:asciiTheme="majorBidi" w:hAnsiTheme="majorBidi" w:cstheme="majorBidi"/>
                <w:sz w:val="28"/>
                <w:szCs w:val="28"/>
                <w:lang w:val="tr-TR" w:bidi="fa-IR"/>
              </w:rPr>
              <w:t>Крымские ханы, которые происходят из числа великих правителей и султанов</w:t>
            </w:r>
          </w:p>
        </w:tc>
      </w:tr>
      <w:tr w:rsidR="00EE2DB2" w14:paraId="79118278" w14:textId="77777777" w:rsidTr="006741BA">
        <w:tc>
          <w:tcPr>
            <w:tcW w:w="4344" w:type="dxa"/>
          </w:tcPr>
          <w:p w14:paraId="41D0FE33" w14:textId="2EE5B29C" w:rsidR="00EE2DB2" w:rsidRDefault="00713C5D" w:rsidP="00EE2DB2">
            <w:pPr>
              <w:spacing w:line="360" w:lineRule="auto"/>
              <w:jc w:val="both"/>
              <w:rPr>
                <w:rFonts w:asciiTheme="majorBidi" w:hAnsiTheme="majorBidi" w:cstheme="majorBidi"/>
                <w:sz w:val="28"/>
                <w:szCs w:val="28"/>
                <w:lang w:val="tr-TR" w:bidi="fa-IR"/>
              </w:rPr>
            </w:pPr>
            <w:r w:rsidRPr="00713C5D">
              <w:rPr>
                <w:rFonts w:asciiTheme="majorBidi" w:hAnsiTheme="majorBidi" w:cstheme="majorBidi"/>
                <w:sz w:val="28"/>
                <w:szCs w:val="28"/>
                <w:lang w:val="tr-TR" w:bidi="fa-IR"/>
              </w:rPr>
              <w:t>Kırım hânları evlâdları zuhûrunda kabâ’il-i Çerkes’e besleme verdikleri</w:t>
            </w:r>
          </w:p>
        </w:tc>
        <w:tc>
          <w:tcPr>
            <w:tcW w:w="896" w:type="dxa"/>
          </w:tcPr>
          <w:p w14:paraId="0E03592D" w14:textId="64B4D7D7" w:rsidR="00EE2DB2" w:rsidRPr="009F777A" w:rsidRDefault="00713C5D"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09B4D30E" w14:textId="584532C1" w:rsidR="00EE2DB2" w:rsidRDefault="00713C5D" w:rsidP="00EE2DB2">
            <w:pPr>
              <w:spacing w:line="360" w:lineRule="auto"/>
              <w:jc w:val="both"/>
              <w:rPr>
                <w:rFonts w:asciiTheme="majorBidi" w:hAnsiTheme="majorBidi" w:cstheme="majorBidi"/>
                <w:sz w:val="28"/>
                <w:szCs w:val="28"/>
                <w:lang w:val="tr-TR" w:bidi="fa-IR"/>
              </w:rPr>
            </w:pPr>
            <w:r w:rsidRPr="00713C5D">
              <w:rPr>
                <w:rFonts w:asciiTheme="majorBidi" w:hAnsiTheme="majorBidi" w:cstheme="majorBidi"/>
                <w:sz w:val="28"/>
                <w:szCs w:val="28"/>
                <w:lang w:val="tr-TR" w:bidi="fa-IR"/>
              </w:rPr>
              <w:t>О том, как крымские ханы при появлении у них детей отдавали их на воспитание черкесским племенам</w:t>
            </w:r>
          </w:p>
        </w:tc>
      </w:tr>
      <w:tr w:rsidR="00EE2DB2" w14:paraId="65D235A2" w14:textId="77777777" w:rsidTr="006741BA">
        <w:tc>
          <w:tcPr>
            <w:tcW w:w="4344" w:type="dxa"/>
          </w:tcPr>
          <w:p w14:paraId="2FC73340" w14:textId="4AA67A49" w:rsidR="00EE2DB2" w:rsidRPr="00164232" w:rsidRDefault="00164232" w:rsidP="00164232">
            <w:pPr>
              <w:spacing w:line="360" w:lineRule="auto"/>
              <w:jc w:val="both"/>
              <w:rPr>
                <w:rFonts w:asciiTheme="majorBidi" w:hAnsiTheme="majorBidi" w:cstheme="majorBidi"/>
                <w:sz w:val="28"/>
                <w:szCs w:val="28"/>
                <w:lang w:val="en-US" w:bidi="fa-IR"/>
              </w:rPr>
            </w:pPr>
            <w:r>
              <w:rPr>
                <w:rFonts w:asciiTheme="majorBidi" w:hAnsiTheme="majorBidi" w:cstheme="majorBidi"/>
                <w:sz w:val="28"/>
                <w:szCs w:val="28"/>
                <w:lang w:val="en-US" w:bidi="fa-IR"/>
              </w:rPr>
              <w:t>Gar</w:t>
            </w:r>
            <w:r>
              <w:rPr>
                <w:rFonts w:cs="Times New Roman"/>
                <w:sz w:val="28"/>
                <w:szCs w:val="28"/>
                <w:lang w:val="en-US" w:bidi="fa-IR"/>
              </w:rPr>
              <w:t>î</w:t>
            </w:r>
            <w:r>
              <w:rPr>
                <w:rFonts w:asciiTheme="majorBidi" w:hAnsiTheme="majorBidi" w:cstheme="majorBidi"/>
                <w:sz w:val="28"/>
                <w:szCs w:val="28"/>
                <w:lang w:val="en-US" w:bidi="fa-IR"/>
              </w:rPr>
              <w:t>be</w:t>
            </w:r>
          </w:p>
        </w:tc>
        <w:tc>
          <w:tcPr>
            <w:tcW w:w="896" w:type="dxa"/>
          </w:tcPr>
          <w:p w14:paraId="35A5CF53" w14:textId="08C93005" w:rsidR="00EE2DB2" w:rsidRPr="009F777A" w:rsidRDefault="0016423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0805E942" w14:textId="6247983C" w:rsidR="00EE2DB2" w:rsidRPr="00164232" w:rsidRDefault="00164232" w:rsidP="0016423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Любопытный рассказ</w:t>
            </w:r>
          </w:p>
        </w:tc>
      </w:tr>
      <w:tr w:rsidR="00EE2DB2" w14:paraId="29FE876A" w14:textId="77777777" w:rsidTr="006741BA">
        <w:tc>
          <w:tcPr>
            <w:tcW w:w="4344" w:type="dxa"/>
          </w:tcPr>
          <w:p w14:paraId="4C606B95" w14:textId="0C4B7D63" w:rsidR="00EE2DB2" w:rsidRPr="00164232" w:rsidRDefault="00164232" w:rsidP="0016423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Z</w:t>
            </w:r>
            <w:r>
              <w:rPr>
                <w:rFonts w:cs="Times New Roman"/>
                <w:sz w:val="28"/>
                <w:szCs w:val="28"/>
                <w:lang w:val="tr-TR" w:bidi="fa-IR"/>
              </w:rPr>
              <w:t>â</w:t>
            </w:r>
            <w:r>
              <w:rPr>
                <w:rFonts w:asciiTheme="majorBidi" w:hAnsiTheme="majorBidi" w:cstheme="majorBidi"/>
                <w:sz w:val="28"/>
                <w:szCs w:val="28"/>
                <w:lang w:val="tr-TR" w:bidi="fa-IR"/>
              </w:rPr>
              <w:t>bıta-i Şer</w:t>
            </w:r>
            <w:r>
              <w:rPr>
                <w:rFonts w:cs="Times New Roman"/>
                <w:sz w:val="28"/>
                <w:szCs w:val="28"/>
                <w:lang w:val="tr-TR" w:bidi="fa-IR"/>
              </w:rPr>
              <w:t>î</w:t>
            </w:r>
            <w:r>
              <w:rPr>
                <w:rFonts w:asciiTheme="majorBidi" w:hAnsiTheme="majorBidi" w:cstheme="majorBidi"/>
                <w:sz w:val="28"/>
                <w:szCs w:val="28"/>
                <w:lang w:val="tr-TR" w:bidi="fa-IR"/>
              </w:rPr>
              <w:t>‘atları</w:t>
            </w:r>
          </w:p>
        </w:tc>
        <w:tc>
          <w:tcPr>
            <w:tcW w:w="896" w:type="dxa"/>
          </w:tcPr>
          <w:p w14:paraId="2B834D3E" w14:textId="2943EC49" w:rsidR="00EE2DB2" w:rsidRPr="009F777A" w:rsidRDefault="0016423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2A0C03E7" w14:textId="2443457A" w:rsidR="00EE2DB2" w:rsidRPr="00164232" w:rsidRDefault="00164232" w:rsidP="0016423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Предписания шариата</w:t>
            </w:r>
          </w:p>
        </w:tc>
      </w:tr>
      <w:tr w:rsidR="00EE2DB2" w14:paraId="065CE186" w14:textId="77777777" w:rsidTr="006741BA">
        <w:tc>
          <w:tcPr>
            <w:tcW w:w="4344" w:type="dxa"/>
          </w:tcPr>
          <w:p w14:paraId="249DC6D3" w14:textId="55F21A2C" w:rsidR="00EE2DB2" w:rsidRPr="00164232" w:rsidRDefault="00164232" w:rsidP="0016423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Rü’yey-i deâv</w:t>
            </w:r>
            <w:r>
              <w:rPr>
                <w:rFonts w:cs="Times New Roman"/>
                <w:sz w:val="28"/>
                <w:szCs w:val="28"/>
                <w:lang w:val="tr-TR" w:bidi="fa-IR"/>
              </w:rPr>
              <w:t>î</w:t>
            </w:r>
            <w:r>
              <w:rPr>
                <w:rFonts w:asciiTheme="majorBidi" w:hAnsiTheme="majorBidi" w:cstheme="majorBidi"/>
                <w:sz w:val="28"/>
                <w:szCs w:val="28"/>
                <w:lang w:val="tr-TR" w:bidi="fa-IR"/>
              </w:rPr>
              <w:t>leri</w:t>
            </w:r>
          </w:p>
        </w:tc>
        <w:tc>
          <w:tcPr>
            <w:tcW w:w="896" w:type="dxa"/>
          </w:tcPr>
          <w:p w14:paraId="48574B7E" w14:textId="2DCC7666" w:rsidR="00EE2DB2" w:rsidRPr="009F777A" w:rsidRDefault="0016423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17</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53E153E9" w14:textId="4E36EF4D" w:rsidR="00EE2DB2" w:rsidRPr="00164232" w:rsidRDefault="00164232" w:rsidP="0016423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Рассмотрение исков</w:t>
            </w:r>
          </w:p>
        </w:tc>
      </w:tr>
      <w:tr w:rsidR="00EE2DB2" w14:paraId="3E850A0E" w14:textId="77777777" w:rsidTr="006741BA">
        <w:tc>
          <w:tcPr>
            <w:tcW w:w="4344" w:type="dxa"/>
          </w:tcPr>
          <w:p w14:paraId="344476EC" w14:textId="178B478C" w:rsidR="00EE2DB2" w:rsidRPr="00164232" w:rsidRDefault="00164232" w:rsidP="0016423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H</w:t>
            </w:r>
            <w:r>
              <w:rPr>
                <w:rFonts w:cs="Times New Roman"/>
                <w:sz w:val="28"/>
                <w:szCs w:val="28"/>
                <w:lang w:val="tr-TR" w:bidi="fa-IR"/>
              </w:rPr>
              <w:t>â</w:t>
            </w:r>
            <w:r>
              <w:rPr>
                <w:rFonts w:asciiTheme="majorBidi" w:hAnsiTheme="majorBidi" w:cstheme="majorBidi"/>
                <w:sz w:val="28"/>
                <w:szCs w:val="28"/>
                <w:lang w:val="tr-TR" w:bidi="fa-IR"/>
              </w:rPr>
              <w:t>n Ağalığı</w:t>
            </w:r>
          </w:p>
        </w:tc>
        <w:tc>
          <w:tcPr>
            <w:tcW w:w="896" w:type="dxa"/>
          </w:tcPr>
          <w:p w14:paraId="5E75F4CB" w14:textId="17E704A5" w:rsidR="00EE2DB2" w:rsidRPr="009F777A" w:rsidRDefault="0016423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4192F9C6" w14:textId="6BF2B149" w:rsidR="00EE2DB2" w:rsidRPr="00164232" w:rsidRDefault="00164232" w:rsidP="0016423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Великодушие хана</w:t>
            </w:r>
          </w:p>
        </w:tc>
      </w:tr>
      <w:tr w:rsidR="00164232" w14:paraId="21F57799" w14:textId="77777777" w:rsidTr="006741BA">
        <w:tc>
          <w:tcPr>
            <w:tcW w:w="4344" w:type="dxa"/>
          </w:tcPr>
          <w:p w14:paraId="07D5824B" w14:textId="36E5FE91" w:rsidR="00164232" w:rsidRPr="005C0FCA" w:rsidRDefault="005C0FCA" w:rsidP="005C0FCA">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Darbh</w:t>
            </w:r>
            <w:r>
              <w:rPr>
                <w:rFonts w:cs="Times New Roman"/>
                <w:sz w:val="28"/>
                <w:szCs w:val="28"/>
                <w:lang w:val="tr-TR" w:bidi="fa-IR"/>
              </w:rPr>
              <w:t>â</w:t>
            </w:r>
            <w:r>
              <w:rPr>
                <w:rFonts w:asciiTheme="majorBidi" w:hAnsiTheme="majorBidi" w:cstheme="majorBidi"/>
                <w:sz w:val="28"/>
                <w:szCs w:val="28"/>
                <w:lang w:val="tr-TR" w:bidi="fa-IR"/>
              </w:rPr>
              <w:t>ne em</w:t>
            </w:r>
            <w:r>
              <w:rPr>
                <w:rFonts w:cs="Times New Roman"/>
                <w:sz w:val="28"/>
                <w:szCs w:val="28"/>
                <w:lang w:val="tr-TR" w:bidi="fa-IR"/>
              </w:rPr>
              <w:t>î</w:t>
            </w:r>
            <w:r>
              <w:rPr>
                <w:rFonts w:asciiTheme="majorBidi" w:hAnsiTheme="majorBidi" w:cstheme="majorBidi"/>
                <w:sz w:val="28"/>
                <w:szCs w:val="28"/>
                <w:lang w:val="tr-TR" w:bidi="fa-IR"/>
              </w:rPr>
              <w:t>nleri</w:t>
            </w:r>
          </w:p>
        </w:tc>
        <w:tc>
          <w:tcPr>
            <w:tcW w:w="896" w:type="dxa"/>
          </w:tcPr>
          <w:p w14:paraId="24F42BC6" w14:textId="14A9DC66" w:rsidR="00164232" w:rsidRPr="009F777A" w:rsidRDefault="005C0FCA"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46400B11" w14:textId="3CDE1396" w:rsidR="00164232" w:rsidRPr="005C0FCA" w:rsidRDefault="005C0FCA" w:rsidP="005C0FCA">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Начальство монетного двора</w:t>
            </w:r>
          </w:p>
        </w:tc>
      </w:tr>
      <w:tr w:rsidR="00164232" w14:paraId="3A6D37AA" w14:textId="77777777" w:rsidTr="006741BA">
        <w:tc>
          <w:tcPr>
            <w:tcW w:w="4344" w:type="dxa"/>
          </w:tcPr>
          <w:p w14:paraId="03A1067A" w14:textId="2DA8E7D4" w:rsidR="00164232" w:rsidRDefault="005C0FCA" w:rsidP="00EE2DB2">
            <w:pPr>
              <w:spacing w:line="360" w:lineRule="auto"/>
              <w:jc w:val="both"/>
              <w:rPr>
                <w:rFonts w:asciiTheme="majorBidi" w:hAnsiTheme="majorBidi" w:cstheme="majorBidi"/>
                <w:sz w:val="28"/>
                <w:szCs w:val="28"/>
                <w:lang w:val="tr-TR" w:bidi="fa-IR"/>
              </w:rPr>
            </w:pPr>
            <w:r w:rsidRPr="005C0FCA">
              <w:rPr>
                <w:rFonts w:asciiTheme="majorBidi" w:hAnsiTheme="majorBidi" w:cstheme="majorBidi"/>
                <w:sz w:val="28"/>
                <w:szCs w:val="28"/>
                <w:lang w:val="tr-TR" w:bidi="fa-IR"/>
              </w:rPr>
              <w:t>Dîvân-ı hân-ı Kırım</w:t>
            </w:r>
          </w:p>
        </w:tc>
        <w:tc>
          <w:tcPr>
            <w:tcW w:w="896" w:type="dxa"/>
          </w:tcPr>
          <w:p w14:paraId="53823A81" w14:textId="53790035" w:rsidR="00164232" w:rsidRPr="009F777A" w:rsidRDefault="005C0FCA"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460B4BF1" w14:textId="3086DC24" w:rsidR="00164232" w:rsidRDefault="005C0FCA" w:rsidP="00EE2DB2">
            <w:pPr>
              <w:spacing w:line="360" w:lineRule="auto"/>
              <w:jc w:val="both"/>
              <w:rPr>
                <w:rFonts w:asciiTheme="majorBidi" w:hAnsiTheme="majorBidi" w:cstheme="majorBidi"/>
                <w:sz w:val="28"/>
                <w:szCs w:val="28"/>
                <w:lang w:val="tr-TR" w:bidi="fa-IR"/>
              </w:rPr>
            </w:pPr>
            <w:r w:rsidRPr="005C0FCA">
              <w:rPr>
                <w:rFonts w:asciiTheme="majorBidi" w:hAnsiTheme="majorBidi" w:cstheme="majorBidi"/>
                <w:sz w:val="28"/>
                <w:szCs w:val="28"/>
                <w:lang w:val="tr-TR" w:bidi="fa-IR"/>
              </w:rPr>
              <w:t>Совет (</w:t>
            </w:r>
            <w:r w:rsidRPr="006F06C4">
              <w:rPr>
                <w:rFonts w:asciiTheme="majorBidi" w:hAnsiTheme="majorBidi" w:cstheme="majorBidi"/>
                <w:i/>
                <w:iCs/>
                <w:sz w:val="28"/>
                <w:szCs w:val="28"/>
                <w:lang w:val="tr-TR" w:bidi="fa-IR"/>
              </w:rPr>
              <w:t>диван</w:t>
            </w:r>
            <w:r w:rsidRPr="005C0FCA">
              <w:rPr>
                <w:rFonts w:asciiTheme="majorBidi" w:hAnsiTheme="majorBidi" w:cstheme="majorBidi"/>
                <w:sz w:val="28"/>
                <w:szCs w:val="28"/>
                <w:lang w:val="tr-TR" w:bidi="fa-IR"/>
              </w:rPr>
              <w:t>) при крымском хане</w:t>
            </w:r>
          </w:p>
        </w:tc>
      </w:tr>
      <w:tr w:rsidR="00164232" w14:paraId="0AB8FB4E" w14:textId="77777777" w:rsidTr="006741BA">
        <w:tc>
          <w:tcPr>
            <w:tcW w:w="4344" w:type="dxa"/>
          </w:tcPr>
          <w:p w14:paraId="138E3F9D" w14:textId="7217DA08" w:rsidR="00164232" w:rsidRPr="005C0FCA" w:rsidRDefault="005C0FCA" w:rsidP="005C0FCA">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Lib</w:t>
            </w:r>
            <w:r>
              <w:rPr>
                <w:rFonts w:cs="Times New Roman"/>
                <w:sz w:val="28"/>
                <w:szCs w:val="28"/>
                <w:lang w:val="tr-TR" w:bidi="fa-IR"/>
              </w:rPr>
              <w:t>â</w:t>
            </w:r>
            <w:r>
              <w:rPr>
                <w:rFonts w:asciiTheme="majorBidi" w:hAnsiTheme="majorBidi" w:cstheme="majorBidi"/>
                <w:sz w:val="28"/>
                <w:szCs w:val="28"/>
                <w:lang w:val="tr-TR" w:bidi="fa-IR"/>
              </w:rPr>
              <w:t>s i‘t</w:t>
            </w:r>
            <w:r>
              <w:rPr>
                <w:rFonts w:cs="Times New Roman"/>
                <w:sz w:val="28"/>
                <w:szCs w:val="28"/>
                <w:lang w:val="tr-TR" w:bidi="fa-IR"/>
              </w:rPr>
              <w:t>â</w:t>
            </w:r>
            <w:r>
              <w:rPr>
                <w:rFonts w:asciiTheme="majorBidi" w:hAnsiTheme="majorBidi" w:cstheme="majorBidi"/>
                <w:sz w:val="28"/>
                <w:szCs w:val="28"/>
                <w:lang w:val="tr-TR" w:bidi="fa-IR"/>
              </w:rPr>
              <w:t>ları</w:t>
            </w:r>
          </w:p>
        </w:tc>
        <w:tc>
          <w:tcPr>
            <w:tcW w:w="896" w:type="dxa"/>
          </w:tcPr>
          <w:p w14:paraId="532B30FE" w14:textId="6409D236" w:rsidR="00164232" w:rsidRPr="009F777A" w:rsidRDefault="005C0FCA"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3B035AA3" w14:textId="079258E1" w:rsidR="00164232" w:rsidRPr="005C0FCA" w:rsidRDefault="005C0FCA" w:rsidP="005C0FCA">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Пожалованье платья</w:t>
            </w:r>
          </w:p>
        </w:tc>
      </w:tr>
      <w:tr w:rsidR="00164232" w14:paraId="676F089D" w14:textId="77777777" w:rsidTr="006741BA">
        <w:tc>
          <w:tcPr>
            <w:tcW w:w="4344" w:type="dxa"/>
          </w:tcPr>
          <w:p w14:paraId="0D286212" w14:textId="73AFC054" w:rsidR="00164232" w:rsidRPr="005C0FCA" w:rsidRDefault="005C0FCA" w:rsidP="005C0FCA">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Haz</w:t>
            </w:r>
            <w:r>
              <w:rPr>
                <w:rFonts w:cs="Times New Roman"/>
                <w:sz w:val="28"/>
                <w:szCs w:val="28"/>
                <w:lang w:val="tr-TR" w:bidi="fa-IR"/>
              </w:rPr>
              <w:t>î</w:t>
            </w:r>
            <w:r>
              <w:rPr>
                <w:rFonts w:asciiTheme="majorBidi" w:hAnsiTheme="majorBidi" w:cstheme="majorBidi"/>
                <w:sz w:val="28"/>
                <w:szCs w:val="28"/>
                <w:lang w:val="tr-TR" w:bidi="fa-IR"/>
              </w:rPr>
              <w:t>ned</w:t>
            </w:r>
            <w:r>
              <w:rPr>
                <w:rFonts w:cs="Times New Roman"/>
                <w:sz w:val="28"/>
                <w:szCs w:val="28"/>
                <w:lang w:val="tr-TR" w:bidi="fa-IR"/>
              </w:rPr>
              <w:t>â</w:t>
            </w:r>
            <w:r>
              <w:rPr>
                <w:rFonts w:asciiTheme="majorBidi" w:hAnsiTheme="majorBidi" w:cstheme="majorBidi"/>
                <w:sz w:val="28"/>
                <w:szCs w:val="28"/>
                <w:lang w:val="tr-TR" w:bidi="fa-IR"/>
              </w:rPr>
              <w:t>rbaşı ve haz</w:t>
            </w:r>
            <w:r>
              <w:rPr>
                <w:rFonts w:cs="Times New Roman"/>
                <w:sz w:val="28"/>
                <w:szCs w:val="28"/>
                <w:lang w:val="tr-TR" w:bidi="fa-IR"/>
              </w:rPr>
              <w:t>î</w:t>
            </w:r>
            <w:r>
              <w:rPr>
                <w:rFonts w:asciiTheme="majorBidi" w:hAnsiTheme="majorBidi" w:cstheme="majorBidi"/>
                <w:sz w:val="28"/>
                <w:szCs w:val="28"/>
                <w:lang w:val="tr-TR" w:bidi="fa-IR"/>
              </w:rPr>
              <w:t>ned</w:t>
            </w:r>
            <w:r>
              <w:rPr>
                <w:rFonts w:cs="Times New Roman"/>
                <w:sz w:val="28"/>
                <w:szCs w:val="28"/>
                <w:lang w:val="tr-TR" w:bidi="fa-IR"/>
              </w:rPr>
              <w:t>â</w:t>
            </w:r>
            <w:r>
              <w:rPr>
                <w:rFonts w:asciiTheme="majorBidi" w:hAnsiTheme="majorBidi" w:cstheme="majorBidi"/>
                <w:sz w:val="28"/>
                <w:szCs w:val="28"/>
                <w:lang w:val="tr-TR" w:bidi="fa-IR"/>
              </w:rPr>
              <w:t>r</w:t>
            </w:r>
          </w:p>
        </w:tc>
        <w:tc>
          <w:tcPr>
            <w:tcW w:w="896" w:type="dxa"/>
          </w:tcPr>
          <w:p w14:paraId="6147100C" w14:textId="67D23D1A" w:rsidR="00164232" w:rsidRPr="009F777A" w:rsidRDefault="005C0FCA" w:rsidP="005C0FCA">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7E3F8F72" w14:textId="1F44095A" w:rsidR="00164232" w:rsidRPr="005C0FCA" w:rsidRDefault="005C0FC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Главный казначей и казначей</w:t>
            </w:r>
          </w:p>
        </w:tc>
      </w:tr>
      <w:tr w:rsidR="00164232" w14:paraId="31CC4465" w14:textId="77777777" w:rsidTr="006741BA">
        <w:tc>
          <w:tcPr>
            <w:tcW w:w="4344" w:type="dxa"/>
          </w:tcPr>
          <w:p w14:paraId="747E39E4" w14:textId="2DE9365F" w:rsidR="00164232" w:rsidRPr="005C0FCA" w:rsidRDefault="005C0FCA" w:rsidP="005C0FCA">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Şerbetçıbaşı</w:t>
            </w:r>
          </w:p>
        </w:tc>
        <w:tc>
          <w:tcPr>
            <w:tcW w:w="896" w:type="dxa"/>
          </w:tcPr>
          <w:p w14:paraId="297FCEA6" w14:textId="077F0656" w:rsidR="00164232" w:rsidRPr="009F777A" w:rsidRDefault="005C0FCA" w:rsidP="005C0FCA">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272782A9" w14:textId="29DE1F43" w:rsidR="00164232" w:rsidRPr="005C0FCA" w:rsidRDefault="005C0FC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Главный по щербету</w:t>
            </w:r>
          </w:p>
        </w:tc>
      </w:tr>
      <w:tr w:rsidR="00164232" w14:paraId="66171015" w14:textId="77777777" w:rsidTr="006741BA">
        <w:tc>
          <w:tcPr>
            <w:tcW w:w="4344" w:type="dxa"/>
          </w:tcPr>
          <w:p w14:paraId="2116881A" w14:textId="2995F04B" w:rsidR="00164232" w:rsidRPr="00EF0AE5" w:rsidRDefault="00EF0AE5" w:rsidP="00EF0AE5">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Kırım h</w:t>
            </w:r>
            <w:r>
              <w:rPr>
                <w:rFonts w:cs="Times New Roman"/>
                <w:sz w:val="28"/>
                <w:szCs w:val="28"/>
                <w:lang w:val="tr-TR" w:bidi="fa-IR"/>
              </w:rPr>
              <w:t>â</w:t>
            </w:r>
            <w:r>
              <w:rPr>
                <w:rFonts w:asciiTheme="majorBidi" w:hAnsiTheme="majorBidi" w:cstheme="majorBidi"/>
                <w:sz w:val="28"/>
                <w:szCs w:val="28"/>
                <w:lang w:val="tr-TR" w:bidi="fa-IR"/>
              </w:rPr>
              <w:t>nlarının ve sult</w:t>
            </w:r>
            <w:r>
              <w:rPr>
                <w:rFonts w:cs="Times New Roman"/>
                <w:sz w:val="28"/>
                <w:szCs w:val="28"/>
                <w:lang w:val="tr-TR" w:bidi="fa-IR"/>
              </w:rPr>
              <w:t>â</w:t>
            </w:r>
            <w:r>
              <w:rPr>
                <w:rFonts w:asciiTheme="majorBidi" w:hAnsiTheme="majorBidi" w:cstheme="majorBidi"/>
                <w:sz w:val="28"/>
                <w:szCs w:val="28"/>
                <w:lang w:val="tr-TR" w:bidi="fa-IR"/>
              </w:rPr>
              <w:t>nlarının bir kat lib</w:t>
            </w:r>
            <w:r>
              <w:rPr>
                <w:rFonts w:cs="Times New Roman"/>
                <w:sz w:val="28"/>
                <w:szCs w:val="28"/>
                <w:lang w:val="tr-TR" w:bidi="fa-IR"/>
              </w:rPr>
              <w:t>â</w:t>
            </w:r>
            <w:r>
              <w:rPr>
                <w:rFonts w:asciiTheme="majorBidi" w:hAnsiTheme="majorBidi" w:cstheme="majorBidi"/>
                <w:sz w:val="28"/>
                <w:szCs w:val="28"/>
                <w:lang w:val="tr-TR" w:bidi="fa-IR"/>
              </w:rPr>
              <w:t>sları olduğu</w:t>
            </w:r>
          </w:p>
        </w:tc>
        <w:tc>
          <w:tcPr>
            <w:tcW w:w="896" w:type="dxa"/>
          </w:tcPr>
          <w:p w14:paraId="7870100E" w14:textId="2F22B655"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7E24D547" w14:textId="6B62846A"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 том, что крымских ханов и султанов один слой платья</w:t>
            </w:r>
          </w:p>
        </w:tc>
      </w:tr>
      <w:tr w:rsidR="00164232" w14:paraId="0E4F504E" w14:textId="77777777" w:rsidTr="006741BA">
        <w:tc>
          <w:tcPr>
            <w:tcW w:w="4344" w:type="dxa"/>
          </w:tcPr>
          <w:p w14:paraId="1BCACEC6" w14:textId="38CCB5C7" w:rsidR="00164232" w:rsidRDefault="00EF0AE5"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Es</w:t>
            </w:r>
            <w:r>
              <w:rPr>
                <w:rFonts w:cs="Times New Roman"/>
                <w:sz w:val="28"/>
                <w:szCs w:val="28"/>
                <w:lang w:val="tr-TR" w:bidi="fa-IR"/>
              </w:rPr>
              <w:t>î</w:t>
            </w:r>
            <w:r>
              <w:rPr>
                <w:rFonts w:asciiTheme="majorBidi" w:hAnsiTheme="majorBidi" w:cstheme="majorBidi"/>
                <w:sz w:val="28"/>
                <w:szCs w:val="28"/>
                <w:lang w:val="tr-TR" w:bidi="fa-IR"/>
              </w:rPr>
              <w:t>rlerine ez</w:t>
            </w:r>
            <w:r>
              <w:rPr>
                <w:rFonts w:cs="Times New Roman"/>
                <w:sz w:val="28"/>
                <w:szCs w:val="28"/>
                <w:lang w:val="tr-TR" w:bidi="fa-IR"/>
              </w:rPr>
              <w:t>â</w:t>
            </w:r>
            <w:r>
              <w:rPr>
                <w:rFonts w:asciiTheme="majorBidi" w:hAnsiTheme="majorBidi" w:cstheme="majorBidi"/>
                <w:sz w:val="28"/>
                <w:szCs w:val="28"/>
                <w:lang w:val="tr-TR" w:bidi="fa-IR"/>
              </w:rPr>
              <w:t>ları</w:t>
            </w:r>
          </w:p>
        </w:tc>
        <w:tc>
          <w:tcPr>
            <w:tcW w:w="896" w:type="dxa"/>
          </w:tcPr>
          <w:p w14:paraId="4E6B3E79" w14:textId="61B9B158"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20</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034878CF" w14:textId="39104EA5"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Мучения, причиняемые их пленникам</w:t>
            </w:r>
          </w:p>
        </w:tc>
      </w:tr>
      <w:tr w:rsidR="00164232" w14:paraId="672B0A42" w14:textId="77777777" w:rsidTr="006741BA">
        <w:tc>
          <w:tcPr>
            <w:tcW w:w="4344" w:type="dxa"/>
          </w:tcPr>
          <w:p w14:paraId="79F78E86" w14:textId="5F29B64A" w:rsidR="00164232" w:rsidRPr="00EF0AE5" w:rsidRDefault="00EF0AE5" w:rsidP="00EF0AE5">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Sahr</w:t>
            </w:r>
            <w:r>
              <w:rPr>
                <w:rFonts w:cs="Times New Roman"/>
                <w:sz w:val="28"/>
                <w:szCs w:val="28"/>
                <w:lang w:val="tr-TR" w:bidi="fa-IR"/>
              </w:rPr>
              <w:t>â</w:t>
            </w:r>
            <w:r>
              <w:rPr>
                <w:rFonts w:asciiTheme="majorBidi" w:hAnsiTheme="majorBidi" w:cstheme="majorBidi"/>
                <w:sz w:val="28"/>
                <w:szCs w:val="28"/>
                <w:lang w:val="tr-TR" w:bidi="fa-IR"/>
              </w:rPr>
              <w:t>niş</w:t>
            </w:r>
            <w:r>
              <w:rPr>
                <w:rFonts w:cs="Times New Roman"/>
                <w:sz w:val="28"/>
                <w:szCs w:val="28"/>
                <w:lang w:val="tr-TR" w:bidi="fa-IR"/>
              </w:rPr>
              <w:t>î</w:t>
            </w:r>
            <w:r>
              <w:rPr>
                <w:rFonts w:asciiTheme="majorBidi" w:hAnsiTheme="majorBidi" w:cstheme="majorBidi"/>
                <w:sz w:val="28"/>
                <w:szCs w:val="28"/>
                <w:lang w:val="tr-TR" w:bidi="fa-IR"/>
              </w:rPr>
              <w:t>n olan Tatarların lib</w:t>
            </w:r>
            <w:r>
              <w:rPr>
                <w:rFonts w:cs="Times New Roman"/>
                <w:sz w:val="28"/>
                <w:szCs w:val="28"/>
                <w:lang w:val="tr-TR" w:bidi="fa-IR"/>
              </w:rPr>
              <w:t>â</w:t>
            </w:r>
            <w:r>
              <w:rPr>
                <w:rFonts w:asciiTheme="majorBidi" w:hAnsiTheme="majorBidi" w:cstheme="majorBidi"/>
                <w:sz w:val="28"/>
                <w:szCs w:val="28"/>
                <w:lang w:val="tr-TR" w:bidi="fa-IR"/>
              </w:rPr>
              <w:t>sları ve ihtiş</w:t>
            </w:r>
            <w:r>
              <w:rPr>
                <w:rFonts w:cs="Times New Roman"/>
                <w:sz w:val="28"/>
                <w:szCs w:val="28"/>
                <w:lang w:val="tr-TR" w:bidi="fa-IR"/>
              </w:rPr>
              <w:t>â</w:t>
            </w:r>
            <w:r>
              <w:rPr>
                <w:rFonts w:asciiTheme="majorBidi" w:hAnsiTheme="majorBidi" w:cstheme="majorBidi"/>
                <w:sz w:val="28"/>
                <w:szCs w:val="28"/>
                <w:lang w:val="tr-TR" w:bidi="fa-IR"/>
              </w:rPr>
              <w:t>mları olmadığı</w:t>
            </w:r>
          </w:p>
        </w:tc>
        <w:tc>
          <w:tcPr>
            <w:tcW w:w="896" w:type="dxa"/>
          </w:tcPr>
          <w:p w14:paraId="292390E2" w14:textId="2BD56E56"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21</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5479FEA6" w14:textId="3E4CDDFA"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 том, что у степных татар нет (роскошных) платьев и великолепия</w:t>
            </w:r>
          </w:p>
        </w:tc>
      </w:tr>
      <w:tr w:rsidR="00164232" w14:paraId="2A46CC10" w14:textId="77777777" w:rsidTr="006741BA">
        <w:tc>
          <w:tcPr>
            <w:tcW w:w="4344" w:type="dxa"/>
          </w:tcPr>
          <w:p w14:paraId="356FE2B8" w14:textId="7AE96198" w:rsidR="00164232" w:rsidRDefault="00EF0AE5" w:rsidP="00EE2DB2">
            <w:pPr>
              <w:spacing w:line="360" w:lineRule="auto"/>
              <w:jc w:val="both"/>
              <w:rPr>
                <w:rFonts w:asciiTheme="majorBidi" w:hAnsiTheme="majorBidi" w:cstheme="majorBidi"/>
                <w:sz w:val="28"/>
                <w:szCs w:val="28"/>
                <w:lang w:val="tr-TR" w:bidi="fa-IR"/>
              </w:rPr>
            </w:pPr>
            <w:r w:rsidRPr="00EF0AE5">
              <w:rPr>
                <w:rFonts w:asciiTheme="majorBidi" w:hAnsiTheme="majorBidi" w:cstheme="majorBidi"/>
                <w:sz w:val="28"/>
                <w:szCs w:val="28"/>
                <w:lang w:val="tr-TR" w:bidi="fa-IR"/>
              </w:rPr>
              <w:t>Zirâ‘atları husûsu</w:t>
            </w:r>
          </w:p>
        </w:tc>
        <w:tc>
          <w:tcPr>
            <w:tcW w:w="896" w:type="dxa"/>
          </w:tcPr>
          <w:p w14:paraId="20598BA1" w14:textId="35F6AC44"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21</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264E70B6" w14:textId="5533D735"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Земледельческие работы</w:t>
            </w:r>
          </w:p>
        </w:tc>
      </w:tr>
      <w:tr w:rsidR="00164232" w14:paraId="2ADD8EDF" w14:textId="77777777" w:rsidTr="006741BA">
        <w:tc>
          <w:tcPr>
            <w:tcW w:w="4344" w:type="dxa"/>
          </w:tcPr>
          <w:p w14:paraId="3A46C967" w14:textId="1032A361" w:rsidR="00164232" w:rsidRPr="00EF0AE5" w:rsidRDefault="00EF0AE5" w:rsidP="00EF0AE5">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w:t>
            </w:r>
            <w:r>
              <w:rPr>
                <w:rFonts w:cs="Times New Roman"/>
                <w:sz w:val="28"/>
                <w:szCs w:val="28"/>
                <w:lang w:val="tr-TR" w:bidi="fa-IR"/>
              </w:rPr>
              <w:t>â</w:t>
            </w:r>
            <w:r>
              <w:rPr>
                <w:rFonts w:asciiTheme="majorBidi" w:hAnsiTheme="majorBidi" w:cstheme="majorBidi"/>
                <w:sz w:val="28"/>
                <w:szCs w:val="28"/>
                <w:lang w:val="tr-TR" w:bidi="fa-IR"/>
              </w:rPr>
              <w:t>z</w:t>
            </w:r>
            <w:r>
              <w:rPr>
                <w:rFonts w:cs="Times New Roman"/>
                <w:sz w:val="28"/>
                <w:szCs w:val="28"/>
                <w:lang w:val="tr-TR" w:bidi="fa-IR"/>
              </w:rPr>
              <w:t>â</w:t>
            </w:r>
            <w:r>
              <w:rPr>
                <w:rFonts w:asciiTheme="majorBidi" w:hAnsiTheme="majorBidi" w:cstheme="majorBidi"/>
                <w:sz w:val="28"/>
                <w:szCs w:val="28"/>
                <w:lang w:val="tr-TR" w:bidi="fa-IR"/>
              </w:rPr>
              <w:t>rdan müb</w:t>
            </w:r>
            <w:r>
              <w:rPr>
                <w:rFonts w:cs="Times New Roman"/>
                <w:sz w:val="28"/>
                <w:szCs w:val="28"/>
                <w:lang w:val="tr-TR" w:bidi="fa-IR"/>
              </w:rPr>
              <w:t>â</w:t>
            </w:r>
            <w:r>
              <w:rPr>
                <w:rFonts w:asciiTheme="majorBidi" w:hAnsiTheme="majorBidi" w:cstheme="majorBidi"/>
                <w:sz w:val="28"/>
                <w:szCs w:val="28"/>
                <w:lang w:val="tr-TR" w:bidi="fa-IR"/>
              </w:rPr>
              <w:t>ya‘ası iktiz</w:t>
            </w:r>
            <w:r>
              <w:rPr>
                <w:rFonts w:cs="Times New Roman"/>
                <w:sz w:val="28"/>
                <w:szCs w:val="28"/>
                <w:lang w:val="tr-TR" w:bidi="fa-IR"/>
              </w:rPr>
              <w:t>â</w:t>
            </w:r>
            <w:r>
              <w:rPr>
                <w:rFonts w:asciiTheme="majorBidi" w:hAnsiTheme="majorBidi" w:cstheme="majorBidi"/>
                <w:sz w:val="28"/>
                <w:szCs w:val="28"/>
                <w:lang w:val="tr-TR" w:bidi="fa-IR"/>
              </w:rPr>
              <w:t xml:space="preserve"> eden eşy</w:t>
            </w:r>
            <w:r>
              <w:rPr>
                <w:rFonts w:cs="Times New Roman"/>
                <w:sz w:val="28"/>
                <w:szCs w:val="28"/>
                <w:lang w:val="tr-TR" w:bidi="fa-IR"/>
              </w:rPr>
              <w:t>â</w:t>
            </w:r>
            <w:r>
              <w:rPr>
                <w:rFonts w:asciiTheme="majorBidi" w:hAnsiTheme="majorBidi" w:cstheme="majorBidi"/>
                <w:sz w:val="28"/>
                <w:szCs w:val="28"/>
                <w:lang w:val="tr-TR" w:bidi="fa-IR"/>
              </w:rPr>
              <w:t>ları</w:t>
            </w:r>
          </w:p>
        </w:tc>
        <w:tc>
          <w:tcPr>
            <w:tcW w:w="896" w:type="dxa"/>
          </w:tcPr>
          <w:p w14:paraId="48A93994" w14:textId="533B6A12"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22</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F12AF58" w14:textId="28C0C78A"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Вещи, которые им нужно покупать на базаре</w:t>
            </w:r>
          </w:p>
        </w:tc>
      </w:tr>
      <w:tr w:rsidR="00164232" w14:paraId="469E47B0" w14:textId="77777777" w:rsidTr="006741BA">
        <w:tc>
          <w:tcPr>
            <w:tcW w:w="4344" w:type="dxa"/>
          </w:tcPr>
          <w:p w14:paraId="61DC220F" w14:textId="1045CD9B" w:rsidR="00164232" w:rsidRPr="00EF0AE5" w:rsidRDefault="00EF0AE5" w:rsidP="00EF0AE5">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C</w:t>
            </w:r>
            <w:r>
              <w:rPr>
                <w:rFonts w:cs="Times New Roman"/>
                <w:sz w:val="28"/>
                <w:szCs w:val="28"/>
                <w:lang w:val="tr-TR" w:bidi="fa-IR"/>
              </w:rPr>
              <w:t>â</w:t>
            </w:r>
            <w:r>
              <w:rPr>
                <w:rFonts w:asciiTheme="majorBidi" w:hAnsiTheme="majorBidi" w:cstheme="majorBidi"/>
                <w:sz w:val="28"/>
                <w:szCs w:val="28"/>
                <w:lang w:val="tr-TR" w:bidi="fa-IR"/>
              </w:rPr>
              <w:t>nib-i Hicaz’a niyyet ve az</w:t>
            </w:r>
            <w:r>
              <w:rPr>
                <w:rFonts w:cs="Times New Roman"/>
                <w:sz w:val="28"/>
                <w:szCs w:val="28"/>
                <w:lang w:val="tr-TR" w:bidi="fa-IR"/>
              </w:rPr>
              <w:t>î</w:t>
            </w:r>
            <w:r>
              <w:rPr>
                <w:rFonts w:asciiTheme="majorBidi" w:hAnsiTheme="majorBidi" w:cstheme="majorBidi"/>
                <w:sz w:val="28"/>
                <w:szCs w:val="28"/>
                <w:lang w:val="tr-TR" w:bidi="fa-IR"/>
              </w:rPr>
              <w:t>metleri</w:t>
            </w:r>
          </w:p>
        </w:tc>
        <w:tc>
          <w:tcPr>
            <w:tcW w:w="896" w:type="dxa"/>
          </w:tcPr>
          <w:p w14:paraId="5513880B" w14:textId="29610550"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22</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6956EBBB" w14:textId="52B60EDB"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Их намерения и поездки в Хиджаз</w:t>
            </w:r>
          </w:p>
        </w:tc>
      </w:tr>
      <w:tr w:rsidR="00164232" w14:paraId="7793CF7F" w14:textId="77777777" w:rsidTr="006741BA">
        <w:tc>
          <w:tcPr>
            <w:tcW w:w="4344" w:type="dxa"/>
          </w:tcPr>
          <w:p w14:paraId="534B5542" w14:textId="63A14F82" w:rsidR="00164232" w:rsidRDefault="00EF0AE5"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Ahv</w:t>
            </w:r>
            <w:r>
              <w:rPr>
                <w:rFonts w:cs="Times New Roman"/>
                <w:sz w:val="28"/>
                <w:szCs w:val="28"/>
                <w:lang w:val="tr-TR" w:bidi="fa-IR"/>
              </w:rPr>
              <w:t>â</w:t>
            </w:r>
            <w:r>
              <w:rPr>
                <w:rFonts w:asciiTheme="majorBidi" w:hAnsiTheme="majorBidi" w:cstheme="majorBidi"/>
                <w:sz w:val="28"/>
                <w:szCs w:val="28"/>
                <w:lang w:val="tr-TR" w:bidi="fa-IR"/>
              </w:rPr>
              <w:t>l-i çapul</w:t>
            </w:r>
          </w:p>
        </w:tc>
        <w:tc>
          <w:tcPr>
            <w:tcW w:w="896" w:type="dxa"/>
          </w:tcPr>
          <w:p w14:paraId="0C12942E" w14:textId="0A15A090" w:rsidR="00164232" w:rsidRPr="009F777A" w:rsidRDefault="00EF0AE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22</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3FCB5BF6" w14:textId="569E1857" w:rsidR="00164232" w:rsidRPr="00EF0AE5" w:rsidRDefault="00EF0AE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Обстоятельства разбойничьего набега</w:t>
            </w:r>
          </w:p>
        </w:tc>
      </w:tr>
      <w:tr w:rsidR="00164232" w14:paraId="4DBEEA66" w14:textId="77777777" w:rsidTr="006741BA">
        <w:tc>
          <w:tcPr>
            <w:tcW w:w="4344" w:type="dxa"/>
          </w:tcPr>
          <w:p w14:paraId="20507861" w14:textId="5D6663B2" w:rsidR="00164232" w:rsidRDefault="004C15E7"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Bucak Seraskerliği</w:t>
            </w:r>
          </w:p>
        </w:tc>
        <w:tc>
          <w:tcPr>
            <w:tcW w:w="896" w:type="dxa"/>
          </w:tcPr>
          <w:p w14:paraId="4A26D2C4" w14:textId="7ABD6743" w:rsidR="00164232" w:rsidRPr="009F777A" w:rsidRDefault="004C15E7"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4E708584" w14:textId="28F69830" w:rsidR="00164232" w:rsidRPr="004C15E7" w:rsidRDefault="004C15E7" w:rsidP="004C15E7">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Главное командование Буджака</w:t>
            </w:r>
          </w:p>
        </w:tc>
      </w:tr>
      <w:tr w:rsidR="00164232" w14:paraId="392B15BF" w14:textId="77777777" w:rsidTr="006741BA">
        <w:tc>
          <w:tcPr>
            <w:tcW w:w="4344" w:type="dxa"/>
          </w:tcPr>
          <w:p w14:paraId="4D69FA1A" w14:textId="6BDECFA7" w:rsidR="00164232" w:rsidRDefault="004C15E7" w:rsidP="00EE2DB2">
            <w:pPr>
              <w:spacing w:line="360" w:lineRule="auto"/>
              <w:jc w:val="both"/>
              <w:rPr>
                <w:rFonts w:asciiTheme="majorBidi" w:hAnsiTheme="majorBidi" w:cstheme="majorBidi"/>
                <w:sz w:val="28"/>
                <w:szCs w:val="28"/>
                <w:lang w:val="tr-TR" w:bidi="fa-IR"/>
              </w:rPr>
            </w:pPr>
            <w:r w:rsidRPr="004C15E7">
              <w:rPr>
                <w:rFonts w:asciiTheme="majorBidi" w:hAnsiTheme="majorBidi" w:cstheme="majorBidi"/>
                <w:sz w:val="28"/>
                <w:szCs w:val="28"/>
                <w:lang w:val="tr-TR" w:bidi="fa-IR"/>
              </w:rPr>
              <w:t>Bin yüz elli senesi Cemâziyelâhirinin on dördüncü gününde Âstâne-i Sa‘âdetde mukîm Françe elçisi Moskov devleti tarafından murahhas olup akd olunan musâlaha mevâddının sûretidir ki zikr olunur</w:t>
            </w:r>
          </w:p>
        </w:tc>
        <w:tc>
          <w:tcPr>
            <w:tcW w:w="896" w:type="dxa"/>
          </w:tcPr>
          <w:p w14:paraId="75AC896A" w14:textId="4F2F62F6" w:rsidR="00164232" w:rsidRPr="009F777A" w:rsidRDefault="004C15E7"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24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77209CC4" w14:textId="1E3719B2" w:rsidR="00164232" w:rsidRDefault="004C15E7" w:rsidP="00EE2DB2">
            <w:pPr>
              <w:spacing w:line="360" w:lineRule="auto"/>
              <w:jc w:val="both"/>
              <w:rPr>
                <w:rFonts w:asciiTheme="majorBidi" w:hAnsiTheme="majorBidi" w:cstheme="majorBidi"/>
                <w:sz w:val="28"/>
                <w:szCs w:val="28"/>
                <w:lang w:val="tr-TR" w:bidi="fa-IR"/>
              </w:rPr>
            </w:pPr>
            <w:r w:rsidRPr="004C15E7">
              <w:rPr>
                <w:rFonts w:asciiTheme="majorBidi" w:hAnsiTheme="majorBidi" w:cstheme="majorBidi"/>
                <w:sz w:val="28"/>
                <w:szCs w:val="28"/>
                <w:lang w:val="tr-TR" w:bidi="fa-IR"/>
              </w:rPr>
              <w:t>Упоминается, что года 1150 джумада ал-ахира месяца 14 числа обитающий на на Пороге Счастья французский посол был уполномочен Московским государством, и были приняты статьи соглашения о перемирии, копия которых прилагается</w:t>
            </w:r>
          </w:p>
        </w:tc>
      </w:tr>
      <w:tr w:rsidR="00164232" w14:paraId="23D17CAF" w14:textId="77777777" w:rsidTr="006741BA">
        <w:tc>
          <w:tcPr>
            <w:tcW w:w="4344" w:type="dxa"/>
          </w:tcPr>
          <w:p w14:paraId="150FDFCE" w14:textId="031F59F4" w:rsidR="00164232" w:rsidRPr="006F06C4" w:rsidRDefault="006F06C4" w:rsidP="006F06C4">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Zikr ü bey</w:t>
            </w:r>
            <w:r>
              <w:rPr>
                <w:rFonts w:cs="Times New Roman"/>
                <w:sz w:val="28"/>
                <w:szCs w:val="28"/>
                <w:lang w:val="tr-TR" w:bidi="fa-IR"/>
              </w:rPr>
              <w:t>â</w:t>
            </w:r>
            <w:r>
              <w:rPr>
                <w:rFonts w:asciiTheme="majorBidi" w:hAnsiTheme="majorBidi" w:cstheme="majorBidi"/>
                <w:sz w:val="28"/>
                <w:szCs w:val="28"/>
                <w:lang w:val="tr-TR" w:bidi="fa-IR"/>
              </w:rPr>
              <w:t>n olunduğu üzre Moskov çariçesinin hud</w:t>
            </w:r>
            <w:r>
              <w:rPr>
                <w:rFonts w:cs="Times New Roman"/>
                <w:sz w:val="28"/>
                <w:szCs w:val="28"/>
                <w:lang w:val="tr-TR" w:bidi="fa-IR"/>
              </w:rPr>
              <w:t>û</w:t>
            </w:r>
            <w:r>
              <w:rPr>
                <w:rFonts w:asciiTheme="majorBidi" w:hAnsiTheme="majorBidi" w:cstheme="majorBidi"/>
                <w:sz w:val="28"/>
                <w:szCs w:val="28"/>
                <w:lang w:val="tr-TR" w:bidi="fa-IR"/>
              </w:rPr>
              <w:t>d-ı mezk</w:t>
            </w:r>
            <w:r>
              <w:rPr>
                <w:rFonts w:cs="Times New Roman"/>
                <w:sz w:val="28"/>
                <w:szCs w:val="28"/>
                <w:lang w:val="tr-TR" w:bidi="fa-IR"/>
              </w:rPr>
              <w:t>û</w:t>
            </w:r>
            <w:r>
              <w:rPr>
                <w:rFonts w:asciiTheme="majorBidi" w:hAnsiTheme="majorBidi" w:cstheme="majorBidi"/>
                <w:sz w:val="28"/>
                <w:szCs w:val="28"/>
                <w:lang w:val="tr-TR" w:bidi="fa-IR"/>
              </w:rPr>
              <w:t>re zımnında tasd</w:t>
            </w:r>
            <w:r>
              <w:rPr>
                <w:rFonts w:cs="Times New Roman"/>
                <w:sz w:val="28"/>
                <w:szCs w:val="28"/>
                <w:lang w:val="tr-TR" w:bidi="fa-IR"/>
              </w:rPr>
              <w:t>î</w:t>
            </w:r>
            <w:r>
              <w:rPr>
                <w:rFonts w:asciiTheme="majorBidi" w:hAnsiTheme="majorBidi" w:cstheme="majorBidi"/>
                <w:sz w:val="28"/>
                <w:szCs w:val="28"/>
                <w:lang w:val="tr-TR" w:bidi="fa-IR"/>
              </w:rPr>
              <w:t>kn</w:t>
            </w:r>
            <w:r>
              <w:rPr>
                <w:rFonts w:cs="Times New Roman"/>
                <w:sz w:val="28"/>
                <w:szCs w:val="28"/>
                <w:lang w:val="tr-TR" w:bidi="fa-IR"/>
              </w:rPr>
              <w:t>âmesi</w:t>
            </w:r>
          </w:p>
        </w:tc>
        <w:tc>
          <w:tcPr>
            <w:tcW w:w="896" w:type="dxa"/>
          </w:tcPr>
          <w:p w14:paraId="1D09AC9E" w14:textId="67F44750" w:rsidR="00164232" w:rsidRPr="009F777A" w:rsidRDefault="006F06C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31</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72FE784" w14:textId="7701A262" w:rsidR="00164232" w:rsidRPr="007A2309" w:rsidRDefault="007A2309" w:rsidP="007A2309">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Изложенная по памяти ратификационная грамота московской царицы, посвященная упомянутым границам</w:t>
            </w:r>
          </w:p>
        </w:tc>
      </w:tr>
      <w:tr w:rsidR="00164232" w14:paraId="52E92497" w14:textId="77777777" w:rsidTr="006741BA">
        <w:tc>
          <w:tcPr>
            <w:tcW w:w="4344" w:type="dxa"/>
          </w:tcPr>
          <w:p w14:paraId="23D90D19" w14:textId="630004FF" w:rsidR="00164232" w:rsidRPr="004C77CC" w:rsidRDefault="004C77CC" w:rsidP="004C77CC">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Ba‘de’l-imz</w:t>
            </w:r>
            <w:r>
              <w:rPr>
                <w:rFonts w:cs="Times New Roman"/>
                <w:sz w:val="28"/>
                <w:szCs w:val="28"/>
                <w:lang w:val="tr-TR" w:bidi="fa-IR"/>
              </w:rPr>
              <w:t>â</w:t>
            </w:r>
            <w:r>
              <w:rPr>
                <w:rFonts w:asciiTheme="majorBidi" w:hAnsiTheme="majorBidi" w:cstheme="majorBidi"/>
                <w:sz w:val="28"/>
                <w:szCs w:val="28"/>
                <w:lang w:val="tr-TR" w:bidi="fa-IR"/>
              </w:rPr>
              <w:t xml:space="preserve"> Elçi-i Françe</w:t>
            </w:r>
          </w:p>
        </w:tc>
        <w:tc>
          <w:tcPr>
            <w:tcW w:w="896" w:type="dxa"/>
          </w:tcPr>
          <w:p w14:paraId="58D8300D" w14:textId="2160C100" w:rsidR="00164232" w:rsidRPr="009F777A" w:rsidRDefault="004C77CC" w:rsidP="004C77CC">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32</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78B856DC" w14:textId="42145B32" w:rsidR="00164232" w:rsidRPr="004C77CC" w:rsidRDefault="004C77CC"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После подписания послом Франции</w:t>
            </w:r>
          </w:p>
        </w:tc>
      </w:tr>
      <w:tr w:rsidR="00164232" w14:paraId="2D890E0D" w14:textId="77777777" w:rsidTr="006741BA">
        <w:tc>
          <w:tcPr>
            <w:tcW w:w="4344" w:type="dxa"/>
          </w:tcPr>
          <w:p w14:paraId="6DC7D2AE" w14:textId="385B4C4E" w:rsidR="00164232" w:rsidRPr="004C77CC" w:rsidRDefault="004C77CC" w:rsidP="004C77CC">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Madde-i Kırım der-zem</w:t>
            </w:r>
            <w:r>
              <w:rPr>
                <w:rFonts w:cs="Times New Roman"/>
                <w:sz w:val="28"/>
                <w:szCs w:val="28"/>
                <w:lang w:val="tr-TR" w:bidi="fa-IR"/>
              </w:rPr>
              <w:t>â</w:t>
            </w:r>
            <w:r>
              <w:rPr>
                <w:rFonts w:asciiTheme="majorBidi" w:hAnsiTheme="majorBidi" w:cstheme="majorBidi"/>
                <w:sz w:val="28"/>
                <w:szCs w:val="28"/>
                <w:lang w:val="tr-TR" w:bidi="fa-IR"/>
              </w:rPr>
              <w:t>n-ı R</w:t>
            </w:r>
            <w:r>
              <w:rPr>
                <w:rFonts w:cs="Times New Roman"/>
                <w:sz w:val="28"/>
                <w:szCs w:val="28"/>
                <w:lang w:val="tr-TR" w:bidi="fa-IR"/>
              </w:rPr>
              <w:t>â</w:t>
            </w:r>
            <w:r>
              <w:rPr>
                <w:rFonts w:asciiTheme="majorBidi" w:hAnsiTheme="majorBidi" w:cstheme="majorBidi"/>
                <w:sz w:val="28"/>
                <w:szCs w:val="28"/>
                <w:lang w:val="tr-TR" w:bidi="fa-IR"/>
              </w:rPr>
              <w:t xml:space="preserve">gıb </w:t>
            </w:r>
            <w:r w:rsidRPr="004C77CC">
              <w:rPr>
                <w:rFonts w:asciiTheme="majorBidi" w:hAnsiTheme="majorBidi" w:cstheme="majorBidi"/>
                <w:b/>
                <w:bCs/>
                <w:sz w:val="28"/>
                <w:szCs w:val="28"/>
                <w:lang w:val="tr-TR" w:bidi="fa-IR"/>
              </w:rPr>
              <w:t>as-Seyid</w:t>
            </w:r>
            <w:r>
              <w:rPr>
                <w:rFonts w:asciiTheme="majorBidi" w:hAnsiTheme="majorBidi" w:cstheme="majorBidi"/>
                <w:sz w:val="28"/>
                <w:szCs w:val="28"/>
                <w:lang w:val="tr-TR" w:bidi="fa-IR"/>
              </w:rPr>
              <w:t xml:space="preserve"> Mehmed Paşa, sene 1175</w:t>
            </w:r>
          </w:p>
        </w:tc>
        <w:tc>
          <w:tcPr>
            <w:tcW w:w="896" w:type="dxa"/>
          </w:tcPr>
          <w:p w14:paraId="25EA3FE5" w14:textId="17D8D6EC" w:rsidR="00164232" w:rsidRPr="009F777A" w:rsidRDefault="004C77CC"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26A1F036" w14:textId="63EBD666" w:rsidR="00164232" w:rsidRPr="004C77CC" w:rsidRDefault="004C77CC"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Проблема Крыма во времена Рагыба ас-Сейида Мехмеда-паши, год 1175</w:t>
            </w:r>
          </w:p>
        </w:tc>
      </w:tr>
      <w:tr w:rsidR="00164232" w14:paraId="39D9BF18" w14:textId="77777777" w:rsidTr="006741BA">
        <w:tc>
          <w:tcPr>
            <w:tcW w:w="4344" w:type="dxa"/>
          </w:tcPr>
          <w:p w14:paraId="262A8D65" w14:textId="4EE56553" w:rsidR="00164232" w:rsidRPr="00781481" w:rsidRDefault="004C77CC" w:rsidP="004C77CC">
            <w:pPr>
              <w:spacing w:line="360" w:lineRule="auto"/>
              <w:jc w:val="both"/>
              <w:rPr>
                <w:rFonts w:asciiTheme="majorBidi" w:hAnsiTheme="majorBidi" w:cstheme="majorBidi"/>
                <w:sz w:val="28"/>
                <w:szCs w:val="28"/>
                <w:lang w:val="tr-TR" w:bidi="fa-IR"/>
              </w:rPr>
            </w:pPr>
            <w:r w:rsidRPr="00781481">
              <w:rPr>
                <w:rFonts w:asciiTheme="majorBidi" w:hAnsiTheme="majorBidi" w:cstheme="majorBidi"/>
                <w:sz w:val="28"/>
                <w:szCs w:val="28"/>
                <w:lang w:val="tr-TR" w:bidi="fa-IR"/>
              </w:rPr>
              <w:t>Bundan akdem Prusya c</w:t>
            </w:r>
            <w:r w:rsidRPr="00781481">
              <w:rPr>
                <w:rFonts w:cs="Times New Roman"/>
                <w:sz w:val="28"/>
                <w:szCs w:val="28"/>
                <w:lang w:val="tr-TR" w:bidi="fa-IR"/>
              </w:rPr>
              <w:t>â</w:t>
            </w:r>
            <w:r w:rsidRPr="00781481">
              <w:rPr>
                <w:rFonts w:asciiTheme="majorBidi" w:hAnsiTheme="majorBidi" w:cstheme="majorBidi"/>
                <w:sz w:val="28"/>
                <w:szCs w:val="28"/>
                <w:lang w:val="tr-TR" w:bidi="fa-IR"/>
              </w:rPr>
              <w:t>nibine gidüp gelen Gir</w:t>
            </w:r>
            <w:r w:rsidRPr="00781481">
              <w:rPr>
                <w:rFonts w:cs="Times New Roman"/>
                <w:sz w:val="28"/>
                <w:szCs w:val="28"/>
                <w:lang w:val="tr-TR" w:bidi="fa-IR"/>
              </w:rPr>
              <w:t>î</w:t>
            </w:r>
            <w:r w:rsidRPr="00781481">
              <w:rPr>
                <w:rFonts w:asciiTheme="majorBidi" w:hAnsiTheme="majorBidi" w:cstheme="majorBidi"/>
                <w:sz w:val="28"/>
                <w:szCs w:val="28"/>
                <w:lang w:val="tr-TR" w:bidi="fa-IR"/>
              </w:rPr>
              <w:t>d</w:t>
            </w:r>
            <w:r w:rsidRPr="00781481">
              <w:rPr>
                <w:rFonts w:cs="Times New Roman"/>
                <w:sz w:val="28"/>
                <w:szCs w:val="28"/>
                <w:lang w:val="tr-TR" w:bidi="fa-IR"/>
              </w:rPr>
              <w:t>î</w:t>
            </w:r>
            <w:r w:rsidRPr="00781481">
              <w:rPr>
                <w:rFonts w:asciiTheme="majorBidi" w:hAnsiTheme="majorBidi" w:cstheme="majorBidi"/>
                <w:sz w:val="28"/>
                <w:szCs w:val="28"/>
                <w:lang w:val="tr-TR" w:bidi="fa-IR"/>
              </w:rPr>
              <w:t xml:space="preserve"> Resm</w:t>
            </w:r>
            <w:r w:rsidRPr="00781481">
              <w:rPr>
                <w:rFonts w:cs="Times New Roman"/>
                <w:sz w:val="28"/>
                <w:szCs w:val="28"/>
                <w:lang w:val="tr-TR" w:bidi="fa-IR"/>
              </w:rPr>
              <w:t>î</w:t>
            </w:r>
            <w:r w:rsidRPr="00781481">
              <w:rPr>
                <w:rFonts w:asciiTheme="majorBidi" w:hAnsiTheme="majorBidi" w:cstheme="majorBidi"/>
                <w:sz w:val="28"/>
                <w:szCs w:val="28"/>
                <w:lang w:val="tr-TR" w:bidi="fa-IR"/>
              </w:rPr>
              <w:t xml:space="preserve"> Ahmed Efendi’nin takr</w:t>
            </w:r>
            <w:r w:rsidRPr="00781481">
              <w:rPr>
                <w:rFonts w:cs="Times New Roman"/>
                <w:sz w:val="28"/>
                <w:szCs w:val="28"/>
                <w:lang w:val="tr-TR" w:bidi="fa-IR"/>
              </w:rPr>
              <w:t>î</w:t>
            </w:r>
            <w:r w:rsidRPr="00781481">
              <w:rPr>
                <w:rFonts w:asciiTheme="majorBidi" w:hAnsiTheme="majorBidi" w:cstheme="majorBidi"/>
                <w:sz w:val="28"/>
                <w:szCs w:val="28"/>
                <w:lang w:val="tr-TR" w:bidi="fa-IR"/>
              </w:rPr>
              <w:t>ridir, sene 1177</w:t>
            </w:r>
          </w:p>
        </w:tc>
        <w:tc>
          <w:tcPr>
            <w:tcW w:w="896" w:type="dxa"/>
          </w:tcPr>
          <w:p w14:paraId="497F1456" w14:textId="74B9DEDE" w:rsidR="00164232" w:rsidRPr="009F777A" w:rsidRDefault="00781481"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37</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2B3C0D5F" w14:textId="36844653" w:rsidR="00164232" w:rsidRPr="004C77CC" w:rsidRDefault="004C77CC" w:rsidP="004C77CC">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Донесение Гириди Ресми Ахмеда-эфенди, перед этим ездившего в Пруссию, год 1177</w:t>
            </w:r>
          </w:p>
        </w:tc>
      </w:tr>
      <w:tr w:rsidR="00164232" w14:paraId="230E3542" w14:textId="77777777" w:rsidTr="006741BA">
        <w:tc>
          <w:tcPr>
            <w:tcW w:w="4344" w:type="dxa"/>
          </w:tcPr>
          <w:p w14:paraId="677D3E1A" w14:textId="0E4D067A" w:rsidR="00164232" w:rsidRDefault="00642CAA" w:rsidP="00642CAA">
            <w:pPr>
              <w:spacing w:line="360" w:lineRule="auto"/>
              <w:jc w:val="both"/>
              <w:rPr>
                <w:rFonts w:asciiTheme="majorBidi" w:hAnsiTheme="majorBidi" w:cstheme="majorBidi"/>
                <w:sz w:val="28"/>
                <w:szCs w:val="28"/>
                <w:lang w:val="tr-TR" w:bidi="fa-IR"/>
              </w:rPr>
            </w:pPr>
            <w:r w:rsidRPr="00642CAA">
              <w:rPr>
                <w:rFonts w:asciiTheme="majorBidi" w:hAnsiTheme="majorBidi" w:cstheme="majorBidi"/>
                <w:sz w:val="28"/>
                <w:szCs w:val="28"/>
                <w:lang w:val="tr-TR" w:bidi="fa-IR"/>
              </w:rPr>
              <w:t>Der-aliyye</w:t>
            </w:r>
            <w:r>
              <w:rPr>
                <w:rFonts w:asciiTheme="majorBidi" w:hAnsiTheme="majorBidi" w:cstheme="majorBidi"/>
                <w:sz w:val="28"/>
                <w:szCs w:val="28"/>
                <w:lang w:val="tr-TR" w:bidi="fa-IR"/>
              </w:rPr>
              <w:t>’</w:t>
            </w:r>
            <w:r w:rsidRPr="00642CAA">
              <w:rPr>
                <w:rFonts w:asciiTheme="majorBidi" w:hAnsiTheme="majorBidi" w:cstheme="majorBidi"/>
                <w:sz w:val="28"/>
                <w:szCs w:val="28"/>
                <w:lang w:val="tr-TR" w:bidi="fa-IR"/>
              </w:rPr>
              <w:t>de muk</w:t>
            </w:r>
            <w:r>
              <w:rPr>
                <w:rFonts w:cs="Times New Roman"/>
                <w:sz w:val="28"/>
                <w:szCs w:val="28"/>
                <w:lang w:val="tr-TR" w:bidi="fa-IR"/>
              </w:rPr>
              <w:t>î</w:t>
            </w:r>
            <w:r w:rsidRPr="00642CAA">
              <w:rPr>
                <w:rFonts w:asciiTheme="majorBidi" w:hAnsiTheme="majorBidi" w:cstheme="majorBidi"/>
                <w:sz w:val="28"/>
                <w:szCs w:val="28"/>
                <w:lang w:val="tr-TR" w:bidi="fa-IR"/>
              </w:rPr>
              <w:t>m dokuz nefer elçileri</w:t>
            </w:r>
            <w:r>
              <w:rPr>
                <w:rFonts w:asciiTheme="majorBidi" w:hAnsiTheme="majorBidi" w:cstheme="majorBidi"/>
                <w:sz w:val="28"/>
                <w:szCs w:val="28"/>
                <w:lang w:val="tr-TR" w:bidi="fa-IR"/>
              </w:rPr>
              <w:t>n</w:t>
            </w:r>
            <w:r w:rsidRPr="00642CAA">
              <w:rPr>
                <w:rFonts w:asciiTheme="majorBidi" w:hAnsiTheme="majorBidi" w:cstheme="majorBidi"/>
                <w:sz w:val="28"/>
                <w:szCs w:val="28"/>
                <w:lang w:val="tr-TR" w:bidi="fa-IR"/>
              </w:rPr>
              <w:t xml:space="preserve"> </w:t>
            </w:r>
            <w:r>
              <w:rPr>
                <w:rFonts w:asciiTheme="majorBidi" w:hAnsiTheme="majorBidi" w:cstheme="majorBidi"/>
                <w:sz w:val="28"/>
                <w:szCs w:val="28"/>
                <w:lang w:val="tr-TR" w:bidi="fa-IR"/>
              </w:rPr>
              <w:t>ber-</w:t>
            </w:r>
            <w:r w:rsidRPr="00642CAA">
              <w:rPr>
                <w:rFonts w:asciiTheme="majorBidi" w:hAnsiTheme="majorBidi" w:cstheme="majorBidi"/>
                <w:sz w:val="28"/>
                <w:szCs w:val="28"/>
                <w:lang w:val="tr-TR" w:bidi="fa-IR"/>
              </w:rPr>
              <w:t>mu‘t</w:t>
            </w:r>
            <w:r>
              <w:rPr>
                <w:rFonts w:cs="Times New Roman"/>
                <w:sz w:val="28"/>
                <w:szCs w:val="28"/>
                <w:lang w:val="tr-TR" w:bidi="fa-IR"/>
              </w:rPr>
              <w:t>â</w:t>
            </w:r>
            <w:r w:rsidRPr="00642CAA">
              <w:rPr>
                <w:rFonts w:asciiTheme="majorBidi" w:hAnsiTheme="majorBidi" w:cstheme="majorBidi"/>
                <w:sz w:val="28"/>
                <w:szCs w:val="28"/>
                <w:lang w:val="tr-TR" w:bidi="fa-IR"/>
              </w:rPr>
              <w:t>d hizmetlerinde mevc</w:t>
            </w:r>
            <w:r>
              <w:rPr>
                <w:rFonts w:cs="Times New Roman"/>
                <w:sz w:val="28"/>
                <w:szCs w:val="28"/>
                <w:lang w:val="tr-TR" w:bidi="fa-IR"/>
              </w:rPr>
              <w:t>û</w:t>
            </w:r>
            <w:r w:rsidRPr="00642CAA">
              <w:rPr>
                <w:rFonts w:asciiTheme="majorBidi" w:hAnsiTheme="majorBidi" w:cstheme="majorBidi"/>
                <w:sz w:val="28"/>
                <w:szCs w:val="28"/>
                <w:lang w:val="tr-TR" w:bidi="fa-IR"/>
              </w:rPr>
              <w:t xml:space="preserve">d bolunagelen </w:t>
            </w:r>
            <w:r>
              <w:rPr>
                <w:rFonts w:cs="Times New Roman"/>
                <w:sz w:val="28"/>
                <w:szCs w:val="28"/>
                <w:lang w:val="tr-TR" w:bidi="fa-IR"/>
              </w:rPr>
              <w:t>â</w:t>
            </w:r>
            <w:r w:rsidRPr="00642CAA">
              <w:rPr>
                <w:rFonts w:asciiTheme="majorBidi" w:hAnsiTheme="majorBidi" w:cstheme="majorBidi"/>
                <w:sz w:val="28"/>
                <w:szCs w:val="28"/>
                <w:lang w:val="tr-TR" w:bidi="fa-IR"/>
              </w:rPr>
              <w:t>d</w:t>
            </w:r>
            <w:r>
              <w:rPr>
                <w:rFonts w:asciiTheme="majorBidi" w:hAnsiTheme="majorBidi" w:cstheme="majorBidi"/>
                <w:sz w:val="28"/>
                <w:szCs w:val="28"/>
                <w:lang w:val="tr-TR" w:bidi="fa-IR"/>
              </w:rPr>
              <w:t>e</w:t>
            </w:r>
            <w:r w:rsidRPr="00642CAA">
              <w:rPr>
                <w:rFonts w:asciiTheme="majorBidi" w:hAnsiTheme="majorBidi" w:cstheme="majorBidi"/>
                <w:sz w:val="28"/>
                <w:szCs w:val="28"/>
                <w:lang w:val="tr-TR" w:bidi="fa-IR"/>
              </w:rPr>
              <w:t>ml</w:t>
            </w:r>
            <w:r>
              <w:rPr>
                <w:rFonts w:asciiTheme="majorBidi" w:hAnsiTheme="majorBidi" w:cstheme="majorBidi"/>
                <w:sz w:val="28"/>
                <w:szCs w:val="28"/>
                <w:lang w:val="tr-TR" w:bidi="fa-IR"/>
              </w:rPr>
              <w:t>e</w:t>
            </w:r>
            <w:r w:rsidRPr="00642CAA">
              <w:rPr>
                <w:rFonts w:asciiTheme="majorBidi" w:hAnsiTheme="majorBidi" w:cstheme="majorBidi"/>
                <w:sz w:val="28"/>
                <w:szCs w:val="28"/>
                <w:lang w:val="tr-TR" w:bidi="fa-IR"/>
              </w:rPr>
              <w:t>r</w:t>
            </w:r>
            <w:r>
              <w:rPr>
                <w:rFonts w:asciiTheme="majorBidi" w:hAnsiTheme="majorBidi" w:cstheme="majorBidi"/>
                <w:sz w:val="28"/>
                <w:szCs w:val="28"/>
                <w:lang w:val="tr-TR" w:bidi="fa-IR"/>
              </w:rPr>
              <w:t>i</w:t>
            </w:r>
            <w:r w:rsidRPr="00642CAA">
              <w:rPr>
                <w:rFonts w:asciiTheme="majorBidi" w:hAnsiTheme="majorBidi" w:cstheme="majorBidi"/>
                <w:sz w:val="28"/>
                <w:szCs w:val="28"/>
                <w:lang w:val="tr-TR" w:bidi="fa-IR"/>
              </w:rPr>
              <w:t>n</w:t>
            </w:r>
            <w:r>
              <w:rPr>
                <w:rFonts w:asciiTheme="majorBidi" w:hAnsiTheme="majorBidi" w:cstheme="majorBidi"/>
                <w:sz w:val="28"/>
                <w:szCs w:val="28"/>
                <w:lang w:val="tr-TR" w:bidi="fa-IR"/>
              </w:rPr>
              <w:t>in</w:t>
            </w:r>
            <w:r w:rsidRPr="00642CAA">
              <w:rPr>
                <w:rFonts w:asciiTheme="majorBidi" w:hAnsiTheme="majorBidi" w:cstheme="majorBidi"/>
                <w:sz w:val="28"/>
                <w:szCs w:val="28"/>
                <w:lang w:val="tr-TR" w:bidi="fa-IR"/>
              </w:rPr>
              <w:t xml:space="preserve"> mikd</w:t>
            </w:r>
            <w:r>
              <w:rPr>
                <w:rFonts w:cs="Times New Roman"/>
                <w:sz w:val="28"/>
                <w:szCs w:val="28"/>
                <w:lang w:val="tr-TR" w:bidi="fa-IR"/>
              </w:rPr>
              <w:t>â</w:t>
            </w:r>
            <w:r w:rsidRPr="00642CAA">
              <w:rPr>
                <w:rFonts w:asciiTheme="majorBidi" w:hAnsiTheme="majorBidi" w:cstheme="majorBidi"/>
                <w:sz w:val="28"/>
                <w:szCs w:val="28"/>
                <w:lang w:val="tr-TR" w:bidi="fa-IR"/>
              </w:rPr>
              <w:t>rları</w:t>
            </w:r>
          </w:p>
        </w:tc>
        <w:tc>
          <w:tcPr>
            <w:tcW w:w="896" w:type="dxa"/>
          </w:tcPr>
          <w:p w14:paraId="4AC44CC7" w14:textId="19A7E143" w:rsidR="00164232" w:rsidRPr="009F777A" w:rsidRDefault="00642CAA" w:rsidP="00642CAA">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67C24642" w14:textId="55AEE771" w:rsidR="00164232" w:rsidRPr="00642CAA" w:rsidRDefault="00642CA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Количество человек, постоянно находящихся на службе девяти послов, обитающих в Стамбуле</w:t>
            </w:r>
          </w:p>
        </w:tc>
      </w:tr>
      <w:tr w:rsidR="00164232" w14:paraId="7377383A" w14:textId="77777777" w:rsidTr="006741BA">
        <w:tc>
          <w:tcPr>
            <w:tcW w:w="4344" w:type="dxa"/>
          </w:tcPr>
          <w:p w14:paraId="30540BB1" w14:textId="16B470C9" w:rsidR="00164232" w:rsidRDefault="00642CAA" w:rsidP="00642CAA">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Kez</w:t>
            </w:r>
            <w:r>
              <w:rPr>
                <w:rFonts w:cs="Times New Roman"/>
                <w:sz w:val="28"/>
                <w:szCs w:val="28"/>
                <w:lang w:val="tr-TR" w:bidi="fa-IR"/>
              </w:rPr>
              <w:t>â</w:t>
            </w:r>
            <w:r>
              <w:rPr>
                <w:rFonts w:asciiTheme="majorBidi" w:hAnsiTheme="majorBidi" w:cstheme="majorBidi"/>
                <w:sz w:val="28"/>
                <w:szCs w:val="28"/>
                <w:lang w:val="tr-TR" w:bidi="fa-IR"/>
              </w:rPr>
              <w:t xml:space="preserve">lik </w:t>
            </w:r>
            <w:r>
              <w:rPr>
                <w:rFonts w:cs="Times New Roman"/>
                <w:sz w:val="28"/>
                <w:szCs w:val="28"/>
                <w:lang w:val="tr-TR" w:bidi="fa-IR"/>
              </w:rPr>
              <w:t>Â</w:t>
            </w:r>
            <w:r w:rsidRPr="00642CAA">
              <w:rPr>
                <w:rFonts w:asciiTheme="majorBidi" w:hAnsiTheme="majorBidi" w:cstheme="majorBidi"/>
                <w:sz w:val="28"/>
                <w:szCs w:val="28"/>
                <w:lang w:val="tr-TR" w:bidi="fa-IR"/>
              </w:rPr>
              <w:t>st</w:t>
            </w:r>
            <w:r>
              <w:rPr>
                <w:rFonts w:cs="Times New Roman"/>
                <w:sz w:val="28"/>
                <w:szCs w:val="28"/>
                <w:lang w:val="tr-TR" w:bidi="fa-IR"/>
              </w:rPr>
              <w:t>â</w:t>
            </w:r>
            <w:r w:rsidRPr="00642CAA">
              <w:rPr>
                <w:rFonts w:asciiTheme="majorBidi" w:hAnsiTheme="majorBidi" w:cstheme="majorBidi"/>
                <w:sz w:val="28"/>
                <w:szCs w:val="28"/>
                <w:lang w:val="tr-TR" w:bidi="fa-IR"/>
              </w:rPr>
              <w:t xml:space="preserve">ne-i </w:t>
            </w:r>
            <w:r>
              <w:rPr>
                <w:rFonts w:asciiTheme="majorBidi" w:hAnsiTheme="majorBidi" w:cstheme="majorBidi"/>
                <w:sz w:val="28"/>
                <w:szCs w:val="28"/>
                <w:lang w:val="tr-TR" w:bidi="fa-IR"/>
              </w:rPr>
              <w:t>s</w:t>
            </w:r>
            <w:r w:rsidRPr="00642CAA">
              <w:rPr>
                <w:rFonts w:asciiTheme="majorBidi" w:hAnsiTheme="majorBidi" w:cstheme="majorBidi"/>
                <w:sz w:val="28"/>
                <w:szCs w:val="28"/>
                <w:lang w:val="tr-TR" w:bidi="fa-IR"/>
              </w:rPr>
              <w:t>a</w:t>
            </w:r>
            <w:r>
              <w:rPr>
                <w:rFonts w:asciiTheme="majorBidi" w:hAnsiTheme="majorBidi" w:cstheme="majorBidi"/>
                <w:sz w:val="28"/>
                <w:szCs w:val="28"/>
                <w:lang w:val="tr-TR" w:bidi="fa-IR"/>
              </w:rPr>
              <w:t>‘â</w:t>
            </w:r>
            <w:r w:rsidRPr="00642CAA">
              <w:rPr>
                <w:rFonts w:asciiTheme="majorBidi" w:hAnsiTheme="majorBidi" w:cstheme="majorBidi"/>
                <w:sz w:val="28"/>
                <w:szCs w:val="28"/>
                <w:lang w:val="tr-TR" w:bidi="fa-IR"/>
              </w:rPr>
              <w:t>det’de elçi</w:t>
            </w:r>
            <w:r w:rsidRPr="00642CAA">
              <w:rPr>
                <w:rFonts w:asciiTheme="majorBidi" w:hAnsiTheme="majorBidi" w:cstheme="majorBidi"/>
                <w:b/>
                <w:bCs/>
                <w:sz w:val="28"/>
                <w:szCs w:val="28"/>
                <w:lang w:val="tr-TR" w:bidi="fa-IR"/>
              </w:rPr>
              <w:t>ler</w:t>
            </w:r>
            <w:r w:rsidRPr="00642CAA">
              <w:rPr>
                <w:rFonts w:asciiTheme="majorBidi" w:hAnsiTheme="majorBidi" w:cstheme="majorBidi"/>
                <w:sz w:val="28"/>
                <w:szCs w:val="28"/>
                <w:lang w:val="tr-TR" w:bidi="fa-IR"/>
              </w:rPr>
              <w:t xml:space="preserve"> hizmetinde ve taşrada konsolos</w:t>
            </w:r>
            <w:r w:rsidRPr="00642CAA">
              <w:rPr>
                <w:rFonts w:asciiTheme="majorBidi" w:hAnsiTheme="majorBidi" w:cstheme="majorBidi"/>
                <w:b/>
                <w:bCs/>
                <w:sz w:val="28"/>
                <w:szCs w:val="28"/>
                <w:lang w:val="tr-TR" w:bidi="fa-IR"/>
              </w:rPr>
              <w:t>lar</w:t>
            </w:r>
            <w:r w:rsidRPr="00642CAA">
              <w:rPr>
                <w:rFonts w:asciiTheme="majorBidi" w:hAnsiTheme="majorBidi" w:cstheme="majorBidi"/>
                <w:sz w:val="28"/>
                <w:szCs w:val="28"/>
                <w:lang w:val="tr-TR" w:bidi="fa-IR"/>
              </w:rPr>
              <w:t xml:space="preserve"> yanlarında olan ber</w:t>
            </w:r>
            <w:r>
              <w:rPr>
                <w:rFonts w:cs="Times New Roman"/>
                <w:sz w:val="28"/>
                <w:szCs w:val="28"/>
                <w:lang w:val="tr-TR" w:bidi="fa-IR"/>
              </w:rPr>
              <w:t>â</w:t>
            </w:r>
            <w:r w:rsidRPr="00642CAA">
              <w:rPr>
                <w:rFonts w:asciiTheme="majorBidi" w:hAnsiTheme="majorBidi" w:cstheme="majorBidi"/>
                <w:sz w:val="28"/>
                <w:szCs w:val="28"/>
                <w:lang w:val="tr-TR" w:bidi="fa-IR"/>
              </w:rPr>
              <w:t>t tercim</w:t>
            </w:r>
            <w:r>
              <w:rPr>
                <w:rFonts w:cs="Times New Roman"/>
                <w:sz w:val="28"/>
                <w:szCs w:val="28"/>
                <w:lang w:val="tr-TR" w:bidi="fa-IR"/>
              </w:rPr>
              <w:t>â</w:t>
            </w:r>
            <w:r w:rsidRPr="00642CAA">
              <w:rPr>
                <w:rFonts w:asciiTheme="majorBidi" w:hAnsiTheme="majorBidi" w:cstheme="majorBidi"/>
                <w:sz w:val="28"/>
                <w:szCs w:val="28"/>
                <w:lang w:val="tr-TR" w:bidi="fa-IR"/>
              </w:rPr>
              <w:t>nları</w:t>
            </w:r>
            <w:r>
              <w:rPr>
                <w:rFonts w:asciiTheme="majorBidi" w:hAnsiTheme="majorBidi" w:cstheme="majorBidi"/>
                <w:sz w:val="28"/>
                <w:szCs w:val="28"/>
                <w:lang w:val="tr-TR" w:bidi="fa-IR"/>
              </w:rPr>
              <w:t>n</w:t>
            </w:r>
            <w:r w:rsidRPr="00642CAA">
              <w:rPr>
                <w:rFonts w:asciiTheme="majorBidi" w:hAnsiTheme="majorBidi" w:cstheme="majorBidi"/>
                <w:sz w:val="28"/>
                <w:szCs w:val="28"/>
                <w:lang w:val="tr-TR" w:bidi="fa-IR"/>
              </w:rPr>
              <w:t xml:space="preserve"> mikd</w:t>
            </w:r>
            <w:r>
              <w:rPr>
                <w:rFonts w:cs="Times New Roman"/>
                <w:sz w:val="28"/>
                <w:szCs w:val="28"/>
                <w:lang w:val="tr-TR" w:bidi="fa-IR"/>
              </w:rPr>
              <w:t>â</w:t>
            </w:r>
            <w:r w:rsidRPr="00642CAA">
              <w:rPr>
                <w:rFonts w:asciiTheme="majorBidi" w:hAnsiTheme="majorBidi" w:cstheme="majorBidi"/>
                <w:sz w:val="28"/>
                <w:szCs w:val="28"/>
                <w:lang w:val="tr-TR" w:bidi="fa-IR"/>
              </w:rPr>
              <w:t>r mevc</w:t>
            </w:r>
            <w:r>
              <w:rPr>
                <w:rFonts w:cs="Times New Roman"/>
                <w:sz w:val="28"/>
                <w:szCs w:val="28"/>
                <w:lang w:val="tr-TR" w:bidi="fa-IR"/>
              </w:rPr>
              <w:t>û</w:t>
            </w:r>
            <w:r w:rsidRPr="00642CAA">
              <w:rPr>
                <w:rFonts w:asciiTheme="majorBidi" w:hAnsiTheme="majorBidi" w:cstheme="majorBidi"/>
                <w:sz w:val="28"/>
                <w:szCs w:val="28"/>
                <w:lang w:val="tr-TR" w:bidi="fa-IR"/>
              </w:rPr>
              <w:t>d</w:t>
            </w:r>
            <w:r>
              <w:rPr>
                <w:rFonts w:asciiTheme="majorBidi" w:hAnsiTheme="majorBidi" w:cstheme="majorBidi"/>
                <w:sz w:val="28"/>
                <w:szCs w:val="28"/>
                <w:lang w:val="tr-TR" w:bidi="fa-IR"/>
              </w:rPr>
              <w:t>u D</w:t>
            </w:r>
            <w:r>
              <w:rPr>
                <w:rFonts w:cs="Times New Roman"/>
                <w:sz w:val="28"/>
                <w:szCs w:val="28"/>
                <w:lang w:val="tr-TR" w:bidi="fa-IR"/>
              </w:rPr>
              <w:t>î</w:t>
            </w:r>
            <w:r>
              <w:rPr>
                <w:rFonts w:asciiTheme="majorBidi" w:hAnsiTheme="majorBidi" w:cstheme="majorBidi"/>
                <w:sz w:val="28"/>
                <w:szCs w:val="28"/>
                <w:lang w:val="tr-TR" w:bidi="fa-IR"/>
              </w:rPr>
              <w:t>v</w:t>
            </w:r>
            <w:r>
              <w:rPr>
                <w:rFonts w:cs="Times New Roman"/>
                <w:sz w:val="28"/>
                <w:szCs w:val="28"/>
                <w:lang w:val="tr-TR" w:bidi="fa-IR"/>
              </w:rPr>
              <w:t>â</w:t>
            </w:r>
            <w:r>
              <w:rPr>
                <w:rFonts w:asciiTheme="majorBidi" w:hAnsiTheme="majorBidi" w:cstheme="majorBidi"/>
                <w:sz w:val="28"/>
                <w:szCs w:val="28"/>
                <w:lang w:val="tr-TR" w:bidi="fa-IR"/>
              </w:rPr>
              <w:t>n-ı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 kaleminden der-kenâr olunmuşdur ki zikr ü bey</w:t>
            </w:r>
            <w:r>
              <w:rPr>
                <w:rFonts w:cs="Times New Roman"/>
                <w:sz w:val="28"/>
                <w:szCs w:val="28"/>
                <w:lang w:val="tr-TR" w:bidi="fa-IR"/>
              </w:rPr>
              <w:t>â</w:t>
            </w:r>
            <w:r>
              <w:rPr>
                <w:rFonts w:asciiTheme="majorBidi" w:hAnsiTheme="majorBidi" w:cstheme="majorBidi"/>
                <w:sz w:val="28"/>
                <w:szCs w:val="28"/>
                <w:lang w:val="tr-TR" w:bidi="fa-IR"/>
              </w:rPr>
              <w:t>n olunur</w:t>
            </w:r>
          </w:p>
        </w:tc>
        <w:tc>
          <w:tcPr>
            <w:tcW w:w="896" w:type="dxa"/>
          </w:tcPr>
          <w:p w14:paraId="23515999" w14:textId="58798F7F" w:rsidR="00164232" w:rsidRPr="009F777A" w:rsidRDefault="00642CAA"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02E70353" w14:textId="73115F44" w:rsidR="00164232" w:rsidRPr="00434E6E" w:rsidRDefault="00434E6E"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Равным образом упоминаются и излагаются сведения по резолюции канцелярии Высочайшего совета о количестве аккредитованных переводчиков, состоящих на службе послов на Пороге счастья и ири консулах в провинциях</w:t>
            </w:r>
          </w:p>
        </w:tc>
      </w:tr>
      <w:tr w:rsidR="00164232" w14:paraId="70684D12" w14:textId="77777777" w:rsidTr="006741BA">
        <w:tc>
          <w:tcPr>
            <w:tcW w:w="4344" w:type="dxa"/>
          </w:tcPr>
          <w:p w14:paraId="727E6DA7" w14:textId="18228637" w:rsidR="00164232" w:rsidRPr="00B14E21" w:rsidRDefault="00B14E21" w:rsidP="00B14E21">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be-i ahv</w:t>
            </w:r>
            <w:r>
              <w:rPr>
                <w:rFonts w:cs="Times New Roman"/>
                <w:sz w:val="28"/>
                <w:szCs w:val="28"/>
                <w:lang w:val="tr-TR" w:bidi="fa-IR"/>
              </w:rPr>
              <w:t>â</w:t>
            </w:r>
            <w:r>
              <w:rPr>
                <w:rFonts w:asciiTheme="majorBidi" w:hAnsiTheme="majorBidi" w:cstheme="majorBidi"/>
                <w:sz w:val="28"/>
                <w:szCs w:val="28"/>
                <w:lang w:val="tr-TR" w:bidi="fa-IR"/>
              </w:rPr>
              <w:t>l-i niz</w:t>
            </w:r>
            <w:r>
              <w:rPr>
                <w:rFonts w:cs="Times New Roman"/>
                <w:sz w:val="28"/>
                <w:szCs w:val="28"/>
                <w:lang w:val="tr-TR" w:bidi="fa-IR"/>
              </w:rPr>
              <w:t>â</w:t>
            </w:r>
            <w:r>
              <w:rPr>
                <w:rFonts w:asciiTheme="majorBidi" w:hAnsiTheme="majorBidi" w:cstheme="majorBidi"/>
                <w:sz w:val="28"/>
                <w:szCs w:val="28"/>
                <w:lang w:val="tr-TR" w:bidi="fa-IR"/>
              </w:rPr>
              <w:t>m-ı tercem</w:t>
            </w:r>
            <w:r>
              <w:rPr>
                <w:rFonts w:cs="Times New Roman"/>
                <w:sz w:val="28"/>
                <w:szCs w:val="28"/>
                <w:lang w:val="tr-TR" w:bidi="fa-IR"/>
              </w:rPr>
              <w:t>â</w:t>
            </w:r>
            <w:r>
              <w:rPr>
                <w:rFonts w:asciiTheme="majorBidi" w:hAnsiTheme="majorBidi" w:cstheme="majorBidi"/>
                <w:sz w:val="28"/>
                <w:szCs w:val="28"/>
                <w:lang w:val="tr-TR" w:bidi="fa-IR"/>
              </w:rPr>
              <w:t>n</w:t>
            </w:r>
          </w:p>
        </w:tc>
        <w:tc>
          <w:tcPr>
            <w:tcW w:w="896" w:type="dxa"/>
          </w:tcPr>
          <w:p w14:paraId="77419980" w14:textId="4A82D1E7" w:rsidR="00164232" w:rsidRPr="009F777A" w:rsidRDefault="00B14E21" w:rsidP="00B14E21">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39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2AAAAAD4" w14:textId="5D979EAF" w:rsidR="00164232" w:rsidRPr="00B14E21" w:rsidRDefault="00B14E21" w:rsidP="00B14E21">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Любопытный рассказ о состоянии корпуса переводчиков</w:t>
            </w:r>
          </w:p>
        </w:tc>
      </w:tr>
      <w:tr w:rsidR="00434E6E" w14:paraId="0F74E03E" w14:textId="77777777" w:rsidTr="006741BA">
        <w:tc>
          <w:tcPr>
            <w:tcW w:w="4344" w:type="dxa"/>
          </w:tcPr>
          <w:p w14:paraId="63FDF985" w14:textId="2F4A221B" w:rsidR="00434E6E" w:rsidRPr="00B14E21" w:rsidRDefault="00B14E21" w:rsidP="00B14E21">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Düvel-i Nas</w:t>
            </w:r>
            <w:r>
              <w:rPr>
                <w:rFonts w:cs="Times New Roman"/>
                <w:sz w:val="28"/>
                <w:szCs w:val="28"/>
                <w:lang w:val="tr-TR" w:bidi="fa-IR"/>
              </w:rPr>
              <w:t>â</w:t>
            </w:r>
            <w:r>
              <w:rPr>
                <w:rFonts w:asciiTheme="majorBidi" w:hAnsiTheme="majorBidi" w:cstheme="majorBidi"/>
                <w:sz w:val="28"/>
                <w:szCs w:val="28"/>
                <w:lang w:val="tr-TR" w:bidi="fa-IR"/>
              </w:rPr>
              <w:t>r</w:t>
            </w:r>
            <w:r>
              <w:rPr>
                <w:rFonts w:cs="Times New Roman"/>
                <w:sz w:val="28"/>
                <w:szCs w:val="28"/>
                <w:lang w:val="tr-TR" w:bidi="fa-IR"/>
              </w:rPr>
              <w:t>â</w:t>
            </w:r>
            <w:r>
              <w:rPr>
                <w:rFonts w:asciiTheme="majorBidi" w:hAnsiTheme="majorBidi" w:cstheme="majorBidi"/>
                <w:sz w:val="28"/>
                <w:szCs w:val="28"/>
                <w:lang w:val="tr-TR" w:bidi="fa-IR"/>
              </w:rPr>
              <w:t xml:space="preserve"> kralları taraflarından </w:t>
            </w:r>
            <w:r>
              <w:rPr>
                <w:rFonts w:cs="Times New Roman"/>
                <w:sz w:val="28"/>
                <w:szCs w:val="28"/>
                <w:lang w:val="tr-TR" w:bidi="fa-IR"/>
              </w:rPr>
              <w:t>Â</w:t>
            </w:r>
            <w:r>
              <w:rPr>
                <w:rFonts w:asciiTheme="majorBidi" w:hAnsiTheme="majorBidi" w:cstheme="majorBidi"/>
                <w:sz w:val="28"/>
                <w:szCs w:val="28"/>
                <w:lang w:val="tr-TR" w:bidi="fa-IR"/>
              </w:rPr>
              <w:t>st</w:t>
            </w:r>
            <w:r>
              <w:rPr>
                <w:rFonts w:cs="Times New Roman"/>
                <w:sz w:val="28"/>
                <w:szCs w:val="28"/>
                <w:lang w:val="tr-TR" w:bidi="fa-IR"/>
              </w:rPr>
              <w:t>â</w:t>
            </w:r>
            <w:r>
              <w:rPr>
                <w:rFonts w:asciiTheme="majorBidi" w:hAnsiTheme="majorBidi" w:cstheme="majorBidi"/>
                <w:sz w:val="28"/>
                <w:szCs w:val="28"/>
                <w:lang w:val="tr-TR" w:bidi="fa-IR"/>
              </w:rPr>
              <w:t>ne-i devlet-</w:t>
            </w:r>
            <w:r>
              <w:rPr>
                <w:rFonts w:cs="Times New Roman"/>
                <w:sz w:val="28"/>
                <w:szCs w:val="28"/>
                <w:lang w:val="tr-TR" w:bidi="fa-IR"/>
              </w:rPr>
              <w:t>â</w:t>
            </w:r>
            <w:r>
              <w:rPr>
                <w:rFonts w:asciiTheme="majorBidi" w:hAnsiTheme="majorBidi" w:cstheme="majorBidi"/>
                <w:sz w:val="28"/>
                <w:szCs w:val="28"/>
                <w:lang w:val="tr-TR" w:bidi="fa-IR"/>
              </w:rPr>
              <w:t>şy</w:t>
            </w:r>
            <w:r>
              <w:rPr>
                <w:rFonts w:cs="Times New Roman"/>
                <w:sz w:val="28"/>
                <w:szCs w:val="28"/>
                <w:lang w:val="tr-TR" w:bidi="fa-IR"/>
              </w:rPr>
              <w:t>â</w:t>
            </w:r>
            <w:r>
              <w:rPr>
                <w:rFonts w:asciiTheme="majorBidi" w:hAnsiTheme="majorBidi" w:cstheme="majorBidi"/>
                <w:sz w:val="28"/>
                <w:szCs w:val="28"/>
                <w:lang w:val="tr-TR" w:bidi="fa-IR"/>
              </w:rPr>
              <w:t>ne’de muk</w:t>
            </w:r>
            <w:r>
              <w:rPr>
                <w:rFonts w:cs="Times New Roman"/>
                <w:sz w:val="28"/>
                <w:szCs w:val="28"/>
                <w:lang w:val="tr-TR" w:bidi="fa-IR"/>
              </w:rPr>
              <w:t>î</w:t>
            </w:r>
            <w:r>
              <w:rPr>
                <w:rFonts w:asciiTheme="majorBidi" w:hAnsiTheme="majorBidi" w:cstheme="majorBidi"/>
                <w:sz w:val="28"/>
                <w:szCs w:val="28"/>
                <w:lang w:val="tr-TR" w:bidi="fa-IR"/>
              </w:rPr>
              <w:t>m olan elçilere ve kapukethüd</w:t>
            </w:r>
            <w:r>
              <w:rPr>
                <w:rFonts w:cs="Times New Roman"/>
                <w:sz w:val="28"/>
                <w:szCs w:val="28"/>
                <w:lang w:val="tr-TR" w:bidi="fa-IR"/>
              </w:rPr>
              <w:t>â</w:t>
            </w:r>
            <w:r>
              <w:rPr>
                <w:rFonts w:asciiTheme="majorBidi" w:hAnsiTheme="majorBidi" w:cstheme="majorBidi"/>
                <w:sz w:val="28"/>
                <w:szCs w:val="28"/>
                <w:lang w:val="tr-TR" w:bidi="fa-IR"/>
              </w:rPr>
              <w:t>larına verilen ta‘y</w:t>
            </w:r>
            <w:r>
              <w:rPr>
                <w:rFonts w:cs="Times New Roman"/>
                <w:sz w:val="28"/>
                <w:szCs w:val="28"/>
                <w:lang w:val="tr-TR" w:bidi="fa-IR"/>
              </w:rPr>
              <w:t>î</w:t>
            </w:r>
            <w:r>
              <w:rPr>
                <w:rFonts w:asciiTheme="majorBidi" w:hAnsiTheme="majorBidi" w:cstheme="majorBidi"/>
                <w:sz w:val="28"/>
                <w:szCs w:val="28"/>
                <w:lang w:val="tr-TR" w:bidi="fa-IR"/>
              </w:rPr>
              <w:t>n</w:t>
            </w:r>
            <w:r>
              <w:rPr>
                <w:rFonts w:cs="Times New Roman"/>
                <w:sz w:val="28"/>
                <w:szCs w:val="28"/>
                <w:lang w:val="tr-TR" w:bidi="fa-IR"/>
              </w:rPr>
              <w:t>â</w:t>
            </w:r>
            <w:r>
              <w:rPr>
                <w:rFonts w:asciiTheme="majorBidi" w:hAnsiTheme="majorBidi" w:cstheme="majorBidi"/>
                <w:sz w:val="28"/>
                <w:szCs w:val="28"/>
                <w:lang w:val="tr-TR" w:bidi="fa-IR"/>
              </w:rPr>
              <w:t>t ve nafaka-beh</w:t>
            </w:r>
            <w:r>
              <w:rPr>
                <w:rFonts w:cs="Times New Roman"/>
                <w:sz w:val="28"/>
                <w:szCs w:val="28"/>
                <w:lang w:val="tr-TR" w:bidi="fa-IR"/>
              </w:rPr>
              <w:t>â</w:t>
            </w:r>
            <w:r>
              <w:rPr>
                <w:rFonts w:asciiTheme="majorBidi" w:hAnsiTheme="majorBidi" w:cstheme="majorBidi"/>
                <w:sz w:val="28"/>
                <w:szCs w:val="28"/>
                <w:lang w:val="tr-TR" w:bidi="fa-IR"/>
              </w:rPr>
              <w:t>nın mikd</w:t>
            </w:r>
            <w:r>
              <w:rPr>
                <w:rFonts w:cs="Times New Roman"/>
                <w:sz w:val="28"/>
                <w:szCs w:val="28"/>
                <w:lang w:val="tr-TR" w:bidi="fa-IR"/>
              </w:rPr>
              <w:t>â</w:t>
            </w:r>
            <w:r>
              <w:rPr>
                <w:rFonts w:asciiTheme="majorBidi" w:hAnsiTheme="majorBidi" w:cstheme="majorBidi"/>
                <w:sz w:val="28"/>
                <w:szCs w:val="28"/>
                <w:lang w:val="tr-TR" w:bidi="fa-IR"/>
              </w:rPr>
              <w:t>rı zikr ü bey</w:t>
            </w:r>
            <w:r>
              <w:rPr>
                <w:rFonts w:cs="Times New Roman"/>
                <w:sz w:val="28"/>
                <w:szCs w:val="28"/>
                <w:lang w:val="tr-TR" w:bidi="fa-IR"/>
              </w:rPr>
              <w:t>â</w:t>
            </w:r>
            <w:r>
              <w:rPr>
                <w:rFonts w:asciiTheme="majorBidi" w:hAnsiTheme="majorBidi" w:cstheme="majorBidi"/>
                <w:sz w:val="28"/>
                <w:szCs w:val="28"/>
                <w:lang w:val="tr-TR" w:bidi="fa-IR"/>
              </w:rPr>
              <w:t>n olunur</w:t>
            </w:r>
          </w:p>
        </w:tc>
        <w:tc>
          <w:tcPr>
            <w:tcW w:w="896" w:type="dxa"/>
          </w:tcPr>
          <w:p w14:paraId="215A44BA" w14:textId="17BB71CC" w:rsidR="00434E6E" w:rsidRPr="009F777A" w:rsidRDefault="00B14E21"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41</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F0B4C25" w14:textId="6DA0E501" w:rsidR="00434E6E" w:rsidRDefault="007A7507"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bidi="fa-IR"/>
              </w:rPr>
              <w:t>Упоминаются и излагаются сведения о количестве назначений и размере жалования, выдаваемого королями христианских государств послам</w:t>
            </w:r>
            <w:r w:rsidR="00901086">
              <w:rPr>
                <w:rFonts w:asciiTheme="majorBidi" w:hAnsiTheme="majorBidi" w:cstheme="majorBidi"/>
                <w:sz w:val="28"/>
                <w:szCs w:val="28"/>
                <w:lang w:bidi="fa-IR"/>
              </w:rPr>
              <w:t xml:space="preserve"> и их помощникам</w:t>
            </w:r>
            <w:r>
              <w:rPr>
                <w:rFonts w:asciiTheme="majorBidi" w:hAnsiTheme="majorBidi" w:cstheme="majorBidi"/>
                <w:sz w:val="28"/>
                <w:szCs w:val="28"/>
                <w:lang w:bidi="fa-IR"/>
              </w:rPr>
              <w:t>, обитающим при дворце падишаха</w:t>
            </w:r>
          </w:p>
        </w:tc>
      </w:tr>
      <w:tr w:rsidR="00434E6E" w14:paraId="17F07D19" w14:textId="77777777" w:rsidTr="006741BA">
        <w:tc>
          <w:tcPr>
            <w:tcW w:w="4344" w:type="dxa"/>
          </w:tcPr>
          <w:p w14:paraId="744B50C0" w14:textId="2DD14DBB" w:rsidR="00434E6E" w:rsidRPr="00BA7FD4" w:rsidRDefault="00BA7FD4" w:rsidP="00BA7FD4">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Leh umûruna dâ’ir France elcisinin takrîridir ki Bâbı ‘âl</w:t>
            </w:r>
            <w:r>
              <w:rPr>
                <w:rFonts w:cs="Times New Roman"/>
                <w:sz w:val="28"/>
                <w:szCs w:val="28"/>
                <w:lang w:val="tr-TR" w:bidi="fa-IR"/>
              </w:rPr>
              <w:t>î</w:t>
            </w:r>
            <w:r>
              <w:rPr>
                <w:rFonts w:asciiTheme="majorBidi" w:hAnsiTheme="majorBidi" w:cstheme="majorBidi"/>
                <w:sz w:val="28"/>
                <w:szCs w:val="28"/>
                <w:lang w:val="tr-TR" w:bidi="fa-IR"/>
              </w:rPr>
              <w:t>’ye takd</w:t>
            </w:r>
            <w:r>
              <w:rPr>
                <w:rFonts w:cs="Times New Roman"/>
                <w:sz w:val="28"/>
                <w:szCs w:val="28"/>
                <w:lang w:val="tr-TR" w:bidi="fa-IR"/>
              </w:rPr>
              <w:t>î</w:t>
            </w:r>
            <w:r>
              <w:rPr>
                <w:rFonts w:asciiTheme="majorBidi" w:hAnsiTheme="majorBidi" w:cstheme="majorBidi"/>
                <w:sz w:val="28"/>
                <w:szCs w:val="28"/>
                <w:lang w:val="tr-TR" w:bidi="fa-IR"/>
              </w:rPr>
              <w:t>m olundu</w:t>
            </w:r>
          </w:p>
        </w:tc>
        <w:tc>
          <w:tcPr>
            <w:tcW w:w="896" w:type="dxa"/>
          </w:tcPr>
          <w:p w14:paraId="0865C2ED" w14:textId="0D0961A6" w:rsidR="00434E6E" w:rsidRPr="009F777A" w:rsidRDefault="00BA7FD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42</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42F3A43C" w14:textId="7833B420" w:rsidR="00434E6E" w:rsidRPr="00BA7FD4" w:rsidRDefault="00BA7FD4" w:rsidP="00BA7FD4">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Донесение французского посла относительно польских дел, преподнесенное Высокой Порте</w:t>
            </w:r>
          </w:p>
        </w:tc>
      </w:tr>
      <w:tr w:rsidR="00434E6E" w14:paraId="3E7BFA90" w14:textId="77777777" w:rsidTr="006741BA">
        <w:tc>
          <w:tcPr>
            <w:tcW w:w="4344" w:type="dxa"/>
          </w:tcPr>
          <w:p w14:paraId="7D348890" w14:textId="1B649EC0" w:rsidR="00434E6E" w:rsidRDefault="00BA7FD4"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Bu dahi Moskovlunun ar</w:t>
            </w:r>
            <w:r>
              <w:rPr>
                <w:rFonts w:cs="Times New Roman"/>
                <w:sz w:val="28"/>
                <w:szCs w:val="28"/>
                <w:lang w:val="tr-TR" w:bidi="fa-IR"/>
              </w:rPr>
              <w:t>â</w:t>
            </w:r>
            <w:r>
              <w:rPr>
                <w:rFonts w:asciiTheme="majorBidi" w:hAnsiTheme="majorBidi" w:cstheme="majorBidi"/>
                <w:sz w:val="28"/>
                <w:szCs w:val="28"/>
                <w:lang w:val="tr-TR" w:bidi="fa-IR"/>
              </w:rPr>
              <w:t>z</w:t>
            </w:r>
            <w:r>
              <w:rPr>
                <w:rFonts w:cs="Times New Roman"/>
                <w:sz w:val="28"/>
                <w:szCs w:val="28"/>
                <w:lang w:val="tr-TR" w:bidi="fa-IR"/>
              </w:rPr>
              <w:t>î</w:t>
            </w:r>
            <w:r>
              <w:rPr>
                <w:rFonts w:asciiTheme="majorBidi" w:hAnsiTheme="majorBidi" w:cstheme="majorBidi"/>
                <w:sz w:val="28"/>
                <w:szCs w:val="28"/>
                <w:lang w:val="tr-TR" w:bidi="fa-IR"/>
              </w:rPr>
              <w:t>-i Devlet-i aliyye’ye bid</w:t>
            </w:r>
            <w:r>
              <w:rPr>
                <w:rFonts w:cs="Times New Roman"/>
                <w:sz w:val="28"/>
                <w:szCs w:val="28"/>
                <w:lang w:val="tr-TR" w:bidi="fa-IR"/>
              </w:rPr>
              <w:t>â</w:t>
            </w:r>
            <w:r>
              <w:rPr>
                <w:rFonts w:asciiTheme="majorBidi" w:hAnsiTheme="majorBidi" w:cstheme="majorBidi"/>
                <w:sz w:val="28"/>
                <w:szCs w:val="28"/>
                <w:lang w:val="tr-TR" w:bidi="fa-IR"/>
              </w:rPr>
              <w:t>yet-i te‘add</w:t>
            </w:r>
            <w:r>
              <w:rPr>
                <w:rFonts w:cs="Times New Roman"/>
                <w:sz w:val="28"/>
                <w:szCs w:val="28"/>
                <w:lang w:val="tr-TR" w:bidi="fa-IR"/>
              </w:rPr>
              <w:t>î</w:t>
            </w:r>
            <w:r>
              <w:rPr>
                <w:rFonts w:asciiTheme="majorBidi" w:hAnsiTheme="majorBidi" w:cstheme="majorBidi"/>
                <w:sz w:val="28"/>
                <w:szCs w:val="28"/>
                <w:lang w:val="tr-TR" w:bidi="fa-IR"/>
              </w:rPr>
              <w:t>si ve Memleket-i Leh’in bend ü tesh</w:t>
            </w:r>
            <w:r>
              <w:rPr>
                <w:rFonts w:cs="Times New Roman"/>
                <w:sz w:val="28"/>
                <w:szCs w:val="28"/>
                <w:lang w:val="tr-TR" w:bidi="fa-IR"/>
              </w:rPr>
              <w:t>î</w:t>
            </w:r>
            <w:r>
              <w:rPr>
                <w:rFonts w:asciiTheme="majorBidi" w:hAnsiTheme="majorBidi" w:cstheme="majorBidi"/>
                <w:sz w:val="28"/>
                <w:szCs w:val="28"/>
                <w:lang w:val="tr-TR" w:bidi="fa-IR"/>
              </w:rPr>
              <w:t>ri şikeste b</w:t>
            </w:r>
            <w:r>
              <w:rPr>
                <w:rFonts w:cs="Times New Roman"/>
                <w:sz w:val="28"/>
                <w:szCs w:val="28"/>
                <w:lang w:val="tr-TR" w:bidi="fa-IR"/>
              </w:rPr>
              <w:t>â</w:t>
            </w:r>
            <w:r>
              <w:rPr>
                <w:rFonts w:asciiTheme="majorBidi" w:hAnsiTheme="majorBidi" w:cstheme="majorBidi"/>
                <w:sz w:val="28"/>
                <w:szCs w:val="28"/>
                <w:lang w:val="tr-TR" w:bidi="fa-IR"/>
              </w:rPr>
              <w:t>l-i İlh</w:t>
            </w:r>
            <w:r>
              <w:rPr>
                <w:rFonts w:cs="Times New Roman"/>
                <w:sz w:val="28"/>
                <w:szCs w:val="28"/>
                <w:lang w:val="tr-TR" w:bidi="fa-IR"/>
              </w:rPr>
              <w:t>â</w:t>
            </w:r>
            <w:r>
              <w:rPr>
                <w:rFonts w:asciiTheme="majorBidi" w:hAnsiTheme="majorBidi" w:cstheme="majorBidi"/>
                <w:sz w:val="28"/>
                <w:szCs w:val="28"/>
                <w:lang w:val="tr-TR" w:bidi="fa-IR"/>
              </w:rPr>
              <w:t>nın bey</w:t>
            </w:r>
            <w:r>
              <w:rPr>
                <w:rFonts w:cs="Times New Roman"/>
                <w:sz w:val="28"/>
                <w:szCs w:val="28"/>
                <w:lang w:val="tr-TR" w:bidi="fa-IR"/>
              </w:rPr>
              <w:t>â</w:t>
            </w:r>
            <w:r>
              <w:rPr>
                <w:rFonts w:asciiTheme="majorBidi" w:hAnsiTheme="majorBidi" w:cstheme="majorBidi"/>
                <w:sz w:val="28"/>
                <w:szCs w:val="28"/>
                <w:lang w:val="tr-TR" w:bidi="fa-IR"/>
              </w:rPr>
              <w:t>nı</w:t>
            </w:r>
          </w:p>
        </w:tc>
        <w:tc>
          <w:tcPr>
            <w:tcW w:w="896" w:type="dxa"/>
          </w:tcPr>
          <w:p w14:paraId="6367E7D5" w14:textId="3BF3DC2C" w:rsidR="00434E6E" w:rsidRPr="009F777A" w:rsidRDefault="00BA7FD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46</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2435C965" w14:textId="73E03313" w:rsidR="00434E6E" w:rsidRPr="00721BF7" w:rsidRDefault="00721BF7" w:rsidP="00721BF7">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Это также является изложением начала враждебных действий московитов по тоношению к землям Высокого государства и сломанные монаршие крылья при захвате и покорении польских земель</w:t>
            </w:r>
          </w:p>
        </w:tc>
      </w:tr>
      <w:tr w:rsidR="00434E6E" w14:paraId="05E373B8" w14:textId="77777777" w:rsidTr="006741BA">
        <w:tc>
          <w:tcPr>
            <w:tcW w:w="4344" w:type="dxa"/>
          </w:tcPr>
          <w:p w14:paraId="54C10969" w14:textId="21350EFA" w:rsidR="00434E6E" w:rsidRPr="00721BF7" w:rsidRDefault="00721BF7" w:rsidP="00721BF7">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Moskov ve Leh ve Erdel c</w:t>
            </w:r>
            <w:r>
              <w:rPr>
                <w:rFonts w:cs="Times New Roman"/>
                <w:sz w:val="28"/>
                <w:szCs w:val="28"/>
                <w:lang w:val="tr-TR" w:bidi="fa-IR"/>
              </w:rPr>
              <w:t>â</w:t>
            </w:r>
            <w:r>
              <w:rPr>
                <w:rFonts w:asciiTheme="majorBidi" w:hAnsiTheme="majorBidi" w:cstheme="majorBidi"/>
                <w:sz w:val="28"/>
                <w:szCs w:val="28"/>
                <w:lang w:val="tr-TR" w:bidi="fa-IR"/>
              </w:rPr>
              <w:t>niblerinden ahz u isticl</w:t>
            </w:r>
            <w:r>
              <w:rPr>
                <w:rFonts w:cs="Times New Roman"/>
                <w:sz w:val="28"/>
                <w:szCs w:val="28"/>
                <w:lang w:val="tr-TR" w:bidi="fa-IR"/>
              </w:rPr>
              <w:t>â</w:t>
            </w:r>
            <w:r>
              <w:rPr>
                <w:rFonts w:asciiTheme="majorBidi" w:hAnsiTheme="majorBidi" w:cstheme="majorBidi"/>
                <w:sz w:val="28"/>
                <w:szCs w:val="28"/>
                <w:lang w:val="tr-TR" w:bidi="fa-IR"/>
              </w:rPr>
              <w:t>b olunan hav</w:t>
            </w:r>
            <w:r>
              <w:rPr>
                <w:rFonts w:cs="Times New Roman"/>
                <w:sz w:val="28"/>
                <w:szCs w:val="28"/>
                <w:lang w:val="tr-TR" w:bidi="fa-IR"/>
              </w:rPr>
              <w:t>â</w:t>
            </w:r>
            <w:r>
              <w:rPr>
                <w:rFonts w:asciiTheme="majorBidi" w:hAnsiTheme="majorBidi" w:cstheme="majorBidi"/>
                <w:sz w:val="28"/>
                <w:szCs w:val="28"/>
                <w:lang w:val="tr-TR" w:bidi="fa-IR"/>
              </w:rPr>
              <w:t>dis-i ac</w:t>
            </w:r>
            <w:r>
              <w:rPr>
                <w:rFonts w:cs="Times New Roman"/>
                <w:sz w:val="28"/>
                <w:szCs w:val="28"/>
                <w:lang w:val="tr-TR" w:bidi="fa-IR"/>
              </w:rPr>
              <w:t>î</w:t>
            </w:r>
            <w:r>
              <w:rPr>
                <w:rFonts w:asciiTheme="majorBidi" w:hAnsiTheme="majorBidi" w:cstheme="majorBidi"/>
                <w:sz w:val="28"/>
                <w:szCs w:val="28"/>
                <w:lang w:val="tr-TR" w:bidi="fa-IR"/>
              </w:rPr>
              <w:t>bedir</w:t>
            </w:r>
          </w:p>
        </w:tc>
        <w:tc>
          <w:tcPr>
            <w:tcW w:w="896" w:type="dxa"/>
          </w:tcPr>
          <w:p w14:paraId="0C92F19E" w14:textId="155246AC" w:rsidR="00434E6E" w:rsidRPr="009F777A" w:rsidRDefault="00721BF7"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48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7C4BE029" w14:textId="233E1028" w:rsidR="00434E6E" w:rsidRPr="00721BF7" w:rsidRDefault="00721BF7" w:rsidP="00721BF7">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Чудесные происшествия, случившиеся со стороны Москвы, Польши и Трансильвании (Эрдея)</w:t>
            </w:r>
          </w:p>
        </w:tc>
      </w:tr>
      <w:tr w:rsidR="00434E6E" w14:paraId="02911EB5" w14:textId="77777777" w:rsidTr="006741BA">
        <w:tc>
          <w:tcPr>
            <w:tcW w:w="4344" w:type="dxa"/>
          </w:tcPr>
          <w:p w14:paraId="02CA40B6" w14:textId="6F4CF0C5" w:rsidR="00434E6E" w:rsidRPr="00F95B2B" w:rsidRDefault="00F95B2B" w:rsidP="00F95B2B">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Lehlü Ukraynasıyla Nehr-i Özi sev</w:t>
            </w:r>
            <w:r>
              <w:rPr>
                <w:rFonts w:cs="Times New Roman"/>
                <w:sz w:val="28"/>
                <w:szCs w:val="28"/>
                <w:lang w:val="tr-TR" w:bidi="fa-IR"/>
              </w:rPr>
              <w:t>â</w:t>
            </w:r>
            <w:r>
              <w:rPr>
                <w:rFonts w:asciiTheme="majorBidi" w:hAnsiTheme="majorBidi" w:cstheme="majorBidi"/>
                <w:sz w:val="28"/>
                <w:szCs w:val="28"/>
                <w:lang w:val="tr-TR" w:bidi="fa-IR"/>
              </w:rPr>
              <w:t>h</w:t>
            </w:r>
            <w:r>
              <w:rPr>
                <w:rFonts w:cs="Times New Roman"/>
                <w:sz w:val="28"/>
                <w:szCs w:val="28"/>
                <w:lang w:val="tr-TR" w:bidi="fa-IR"/>
              </w:rPr>
              <w:t>î</w:t>
            </w:r>
            <w:r>
              <w:rPr>
                <w:rFonts w:asciiTheme="majorBidi" w:hAnsiTheme="majorBidi" w:cstheme="majorBidi"/>
                <w:sz w:val="28"/>
                <w:szCs w:val="28"/>
                <w:lang w:val="tr-TR" w:bidi="fa-IR"/>
              </w:rPr>
              <w:t>linden gelen Ali n</w:t>
            </w:r>
            <w:r>
              <w:rPr>
                <w:rFonts w:cs="Times New Roman"/>
                <w:sz w:val="28"/>
                <w:szCs w:val="28"/>
                <w:lang w:val="tr-TR" w:bidi="fa-IR"/>
              </w:rPr>
              <w:t>â</w:t>
            </w:r>
            <w:r>
              <w:rPr>
                <w:rFonts w:asciiTheme="majorBidi" w:hAnsiTheme="majorBidi" w:cstheme="majorBidi"/>
                <w:sz w:val="28"/>
                <w:szCs w:val="28"/>
                <w:lang w:val="tr-TR" w:bidi="fa-IR"/>
              </w:rPr>
              <w:t>m c</w:t>
            </w:r>
            <w:r>
              <w:rPr>
                <w:rFonts w:cs="Times New Roman"/>
                <w:sz w:val="28"/>
                <w:szCs w:val="28"/>
                <w:lang w:val="tr-TR" w:bidi="fa-IR"/>
              </w:rPr>
              <w:t>â</w:t>
            </w:r>
            <w:r>
              <w:rPr>
                <w:rFonts w:asciiTheme="majorBidi" w:hAnsiTheme="majorBidi" w:cstheme="majorBidi"/>
                <w:sz w:val="28"/>
                <w:szCs w:val="28"/>
                <w:lang w:val="tr-TR" w:bidi="fa-IR"/>
              </w:rPr>
              <w:t>s</w:t>
            </w:r>
            <w:r>
              <w:rPr>
                <w:rFonts w:cs="Times New Roman"/>
                <w:sz w:val="28"/>
                <w:szCs w:val="28"/>
                <w:lang w:val="tr-TR" w:bidi="fa-IR"/>
              </w:rPr>
              <w:t>û</w:t>
            </w:r>
            <w:r>
              <w:rPr>
                <w:rFonts w:asciiTheme="majorBidi" w:hAnsiTheme="majorBidi" w:cstheme="majorBidi"/>
                <w:sz w:val="28"/>
                <w:szCs w:val="28"/>
                <w:lang w:val="tr-TR" w:bidi="fa-IR"/>
              </w:rPr>
              <w:t>sun hul</w:t>
            </w:r>
            <w:r>
              <w:rPr>
                <w:rFonts w:cs="Times New Roman"/>
                <w:sz w:val="28"/>
                <w:szCs w:val="28"/>
                <w:lang w:val="tr-TR" w:bidi="fa-IR"/>
              </w:rPr>
              <w:t>â</w:t>
            </w:r>
            <w:r>
              <w:rPr>
                <w:rFonts w:asciiTheme="majorBidi" w:hAnsiTheme="majorBidi" w:cstheme="majorBidi"/>
                <w:sz w:val="28"/>
                <w:szCs w:val="28"/>
                <w:lang w:val="tr-TR" w:bidi="fa-IR"/>
              </w:rPr>
              <w:t>sa-i takr</w:t>
            </w:r>
            <w:r>
              <w:rPr>
                <w:rFonts w:cs="Times New Roman"/>
                <w:sz w:val="28"/>
                <w:szCs w:val="28"/>
                <w:lang w:val="tr-TR" w:bidi="fa-IR"/>
              </w:rPr>
              <w:t>î</w:t>
            </w:r>
            <w:r>
              <w:rPr>
                <w:rFonts w:asciiTheme="majorBidi" w:hAnsiTheme="majorBidi" w:cstheme="majorBidi"/>
                <w:sz w:val="28"/>
                <w:szCs w:val="28"/>
                <w:lang w:val="tr-TR" w:bidi="fa-IR"/>
              </w:rPr>
              <w:t>ridir</w:t>
            </w:r>
          </w:p>
        </w:tc>
        <w:tc>
          <w:tcPr>
            <w:tcW w:w="896" w:type="dxa"/>
          </w:tcPr>
          <w:p w14:paraId="24213686" w14:textId="106E014A" w:rsidR="00434E6E" w:rsidRPr="009F777A" w:rsidRDefault="00F95B2B"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53</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29357332" w14:textId="51676A22" w:rsidR="00434E6E" w:rsidRPr="00F95B2B" w:rsidRDefault="00F95B2B" w:rsidP="00F95B2B">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Донесение шпиона по имени Али, прибывшего с берегов реки Днепра (Ози), с границы поляков и Украины</w:t>
            </w:r>
          </w:p>
        </w:tc>
      </w:tr>
      <w:tr w:rsidR="00434E6E" w14:paraId="4BDEAA05" w14:textId="77777777" w:rsidTr="006741BA">
        <w:tc>
          <w:tcPr>
            <w:tcW w:w="4344" w:type="dxa"/>
          </w:tcPr>
          <w:p w14:paraId="7DD72068" w14:textId="144AE69D" w:rsidR="00434E6E" w:rsidRPr="00712444" w:rsidRDefault="00712444" w:rsidP="00712444">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w:t>
            </w:r>
            <w:r>
              <w:rPr>
                <w:rFonts w:cs="Times New Roman"/>
                <w:sz w:val="28"/>
                <w:szCs w:val="28"/>
                <w:lang w:val="tr-TR" w:bidi="fa-IR"/>
              </w:rPr>
              <w:t>â</w:t>
            </w:r>
            <w:r>
              <w:rPr>
                <w:rFonts w:asciiTheme="majorBidi" w:hAnsiTheme="majorBidi" w:cstheme="majorBidi"/>
                <w:sz w:val="28"/>
                <w:szCs w:val="28"/>
                <w:lang w:val="tr-TR" w:bidi="fa-IR"/>
              </w:rPr>
              <w:t>lifü’z-zikr mekt</w:t>
            </w:r>
            <w:r>
              <w:rPr>
                <w:rFonts w:cs="Times New Roman"/>
                <w:sz w:val="28"/>
                <w:szCs w:val="28"/>
                <w:lang w:val="tr-TR" w:bidi="fa-IR"/>
              </w:rPr>
              <w:t>û</w:t>
            </w:r>
            <w:r>
              <w:rPr>
                <w:rFonts w:asciiTheme="majorBidi" w:hAnsiTheme="majorBidi" w:cstheme="majorBidi"/>
                <w:sz w:val="28"/>
                <w:szCs w:val="28"/>
                <w:lang w:val="tr-TR" w:bidi="fa-IR"/>
              </w:rPr>
              <w:t>bun</w:t>
            </w:r>
            <w:r w:rsidR="00D11D9E">
              <w:rPr>
                <w:rStyle w:val="a9"/>
                <w:rFonts w:asciiTheme="majorBidi" w:hAnsiTheme="majorBidi"/>
                <w:sz w:val="28"/>
                <w:szCs w:val="28"/>
                <w:lang w:val="tr-TR" w:bidi="fa-IR"/>
              </w:rPr>
              <w:footnoteReference w:id="175"/>
            </w:r>
            <w:r>
              <w:rPr>
                <w:rFonts w:asciiTheme="majorBidi" w:hAnsiTheme="majorBidi" w:cstheme="majorBidi"/>
                <w:sz w:val="28"/>
                <w:szCs w:val="28"/>
                <w:lang w:val="tr-TR" w:bidi="fa-IR"/>
              </w:rPr>
              <w:t xml:space="preserve"> tercemesinde</w:t>
            </w:r>
          </w:p>
        </w:tc>
        <w:tc>
          <w:tcPr>
            <w:tcW w:w="896" w:type="dxa"/>
          </w:tcPr>
          <w:p w14:paraId="4103359C" w14:textId="1F3A437A" w:rsidR="00434E6E" w:rsidRPr="009F777A" w:rsidRDefault="0071244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54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332C7704" w14:textId="435AFA8E" w:rsidR="00434E6E" w:rsidRPr="00D11D9E" w:rsidRDefault="00D11D9E" w:rsidP="00D11D9E">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 переводе упомянутого письма</w:t>
            </w:r>
          </w:p>
        </w:tc>
      </w:tr>
      <w:tr w:rsidR="00434E6E" w14:paraId="3D001DF1" w14:textId="77777777" w:rsidTr="006741BA">
        <w:tc>
          <w:tcPr>
            <w:tcW w:w="4344" w:type="dxa"/>
          </w:tcPr>
          <w:p w14:paraId="2650D2E6" w14:textId="766C0BDD" w:rsidR="00434E6E" w:rsidRPr="00C71007" w:rsidRDefault="00C71007" w:rsidP="00C71007">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Düvel-i Avrupa beyninde vâkı‘ olan keyfiyetin icm</w:t>
            </w:r>
            <w:r>
              <w:rPr>
                <w:rFonts w:cs="Times New Roman"/>
                <w:sz w:val="28"/>
                <w:szCs w:val="28"/>
                <w:lang w:val="tr-TR" w:bidi="fa-IR"/>
              </w:rPr>
              <w:t>â</w:t>
            </w:r>
            <w:r>
              <w:rPr>
                <w:rFonts w:asciiTheme="majorBidi" w:hAnsiTheme="majorBidi" w:cstheme="majorBidi"/>
                <w:sz w:val="28"/>
                <w:szCs w:val="28"/>
                <w:lang w:val="tr-TR" w:bidi="fa-IR"/>
              </w:rPr>
              <w:t>li, sene 1170</w:t>
            </w:r>
          </w:p>
        </w:tc>
        <w:tc>
          <w:tcPr>
            <w:tcW w:w="896" w:type="dxa"/>
          </w:tcPr>
          <w:p w14:paraId="05B77EC6" w14:textId="193B6EAC" w:rsidR="00434E6E" w:rsidRPr="009F777A" w:rsidRDefault="00C71007"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55</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6B8734C3" w14:textId="794767A6" w:rsidR="00434E6E" w:rsidRPr="00C71007" w:rsidRDefault="00C71007" w:rsidP="00C71007">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краткое изложение событий, произошедших между государствами Европы, год 1170</w:t>
            </w:r>
          </w:p>
        </w:tc>
      </w:tr>
      <w:tr w:rsidR="00434E6E" w14:paraId="2C3CAF69" w14:textId="77777777" w:rsidTr="006741BA">
        <w:tc>
          <w:tcPr>
            <w:tcW w:w="4344" w:type="dxa"/>
          </w:tcPr>
          <w:p w14:paraId="7AD1DA4E" w14:textId="27B516D4" w:rsidR="00434E6E" w:rsidRPr="00C71007" w:rsidRDefault="00C71007" w:rsidP="0057250C">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Moskovlu l</w:t>
            </w:r>
            <w:r>
              <w:rPr>
                <w:rFonts w:cs="Times New Roman"/>
                <w:sz w:val="28"/>
                <w:szCs w:val="28"/>
                <w:lang w:val="tr-TR" w:bidi="fa-IR"/>
              </w:rPr>
              <w:t>â</w:t>
            </w:r>
            <w:r>
              <w:rPr>
                <w:rFonts w:asciiTheme="majorBidi" w:hAnsiTheme="majorBidi" w:cstheme="majorBidi"/>
                <w:sz w:val="28"/>
                <w:szCs w:val="28"/>
                <w:lang w:val="tr-TR" w:bidi="fa-IR"/>
              </w:rPr>
              <w:t>z</w:t>
            </w:r>
            <w:r w:rsidR="005D28F4">
              <w:rPr>
                <w:rFonts w:cs="Times New Roman"/>
                <w:sz w:val="28"/>
                <w:szCs w:val="28"/>
                <w:lang w:val="tr-TR" w:bidi="fa-IR"/>
              </w:rPr>
              <w:t>â</w:t>
            </w:r>
            <w:r>
              <w:rPr>
                <w:rFonts w:asciiTheme="majorBidi" w:hAnsiTheme="majorBidi" w:cstheme="majorBidi"/>
                <w:sz w:val="28"/>
                <w:szCs w:val="28"/>
                <w:lang w:val="tr-TR" w:bidi="fa-IR"/>
              </w:rPr>
              <w:t>te b</w:t>
            </w:r>
            <w:r w:rsidR="0057250C">
              <w:rPr>
                <w:rFonts w:asciiTheme="majorBidi" w:hAnsiTheme="majorBidi" w:cstheme="majorBidi"/>
                <w:sz w:val="28"/>
                <w:szCs w:val="28"/>
                <w:lang w:val="tr-TR" w:bidi="fa-IR"/>
              </w:rPr>
              <w:t>a</w:t>
            </w:r>
            <w:r>
              <w:rPr>
                <w:rFonts w:asciiTheme="majorBidi" w:hAnsiTheme="majorBidi" w:cstheme="majorBidi"/>
                <w:sz w:val="28"/>
                <w:szCs w:val="28"/>
                <w:lang w:val="tr-TR" w:bidi="fa-IR"/>
              </w:rPr>
              <w:t>h</w:t>
            </w:r>
            <w:r>
              <w:rPr>
                <w:rFonts w:cs="Times New Roman"/>
                <w:sz w:val="28"/>
                <w:szCs w:val="28"/>
                <w:lang w:val="tr-TR" w:bidi="fa-IR"/>
              </w:rPr>
              <w:t>â</w:t>
            </w:r>
            <w:r>
              <w:rPr>
                <w:rFonts w:asciiTheme="majorBidi" w:hAnsiTheme="majorBidi" w:cstheme="majorBidi"/>
                <w:sz w:val="28"/>
                <w:szCs w:val="28"/>
                <w:lang w:val="tr-TR" w:bidi="fa-IR"/>
              </w:rPr>
              <w:t>nesiyle kal‘a ve şehir inş</w:t>
            </w:r>
            <w:r>
              <w:rPr>
                <w:rFonts w:cs="Times New Roman"/>
                <w:sz w:val="28"/>
                <w:szCs w:val="28"/>
                <w:lang w:val="tr-TR" w:bidi="fa-IR"/>
              </w:rPr>
              <w:t>â</w:t>
            </w:r>
            <w:r>
              <w:rPr>
                <w:rFonts w:asciiTheme="majorBidi" w:hAnsiTheme="majorBidi" w:cstheme="majorBidi"/>
                <w:sz w:val="28"/>
                <w:szCs w:val="28"/>
                <w:lang w:val="tr-TR" w:bidi="fa-IR"/>
              </w:rPr>
              <w:t>sına müb</w:t>
            </w:r>
            <w:r>
              <w:rPr>
                <w:rFonts w:cs="Times New Roman"/>
                <w:sz w:val="28"/>
                <w:szCs w:val="28"/>
                <w:lang w:val="tr-TR" w:bidi="fa-IR"/>
              </w:rPr>
              <w:t>â</w:t>
            </w:r>
            <w:r>
              <w:rPr>
                <w:rFonts w:asciiTheme="majorBidi" w:hAnsiTheme="majorBidi" w:cstheme="majorBidi"/>
                <w:sz w:val="28"/>
                <w:szCs w:val="28"/>
                <w:lang w:val="tr-TR" w:bidi="fa-IR"/>
              </w:rPr>
              <w:t>şeret eylediği h</w:t>
            </w:r>
            <w:r>
              <w:rPr>
                <w:rFonts w:cs="Times New Roman"/>
                <w:sz w:val="28"/>
                <w:szCs w:val="28"/>
                <w:lang w:val="tr-TR" w:bidi="fa-IR"/>
              </w:rPr>
              <w:t>â</w:t>
            </w:r>
            <w:r>
              <w:rPr>
                <w:rFonts w:asciiTheme="majorBidi" w:hAnsiTheme="majorBidi" w:cstheme="majorBidi"/>
                <w:sz w:val="28"/>
                <w:szCs w:val="28"/>
                <w:lang w:val="tr-TR" w:bidi="fa-IR"/>
              </w:rPr>
              <w:t>n tarafından tahr</w:t>
            </w:r>
            <w:r>
              <w:rPr>
                <w:rFonts w:cs="Times New Roman"/>
                <w:sz w:val="28"/>
                <w:szCs w:val="28"/>
                <w:lang w:val="tr-TR" w:bidi="fa-IR"/>
              </w:rPr>
              <w:t>î</w:t>
            </w:r>
            <w:r>
              <w:rPr>
                <w:rFonts w:asciiTheme="majorBidi" w:hAnsiTheme="majorBidi" w:cstheme="majorBidi"/>
                <w:sz w:val="28"/>
                <w:szCs w:val="28"/>
                <w:lang w:val="tr-TR" w:bidi="fa-IR"/>
              </w:rPr>
              <w:t>r olunur ise i‘tim</w:t>
            </w:r>
            <w:r>
              <w:rPr>
                <w:rFonts w:cs="Times New Roman"/>
                <w:sz w:val="28"/>
                <w:szCs w:val="28"/>
                <w:lang w:val="tr-TR" w:bidi="fa-IR"/>
              </w:rPr>
              <w:t>â</w:t>
            </w:r>
            <w:r>
              <w:rPr>
                <w:rFonts w:asciiTheme="majorBidi" w:hAnsiTheme="majorBidi" w:cstheme="majorBidi"/>
                <w:sz w:val="28"/>
                <w:szCs w:val="28"/>
                <w:lang w:val="tr-TR" w:bidi="fa-IR"/>
              </w:rPr>
              <w:t>d olunmamak içün Der-aliyye’de Rusya kapukethüd</w:t>
            </w:r>
            <w:r>
              <w:rPr>
                <w:rFonts w:cs="Times New Roman"/>
                <w:sz w:val="28"/>
                <w:szCs w:val="28"/>
                <w:lang w:val="tr-TR" w:bidi="fa-IR"/>
              </w:rPr>
              <w:t>â</w:t>
            </w:r>
            <w:r>
              <w:rPr>
                <w:rFonts w:asciiTheme="majorBidi" w:hAnsiTheme="majorBidi" w:cstheme="majorBidi"/>
                <w:sz w:val="28"/>
                <w:szCs w:val="28"/>
                <w:lang w:val="tr-TR" w:bidi="fa-IR"/>
              </w:rPr>
              <w:t>sının B</w:t>
            </w:r>
            <w:r>
              <w:rPr>
                <w:rFonts w:cs="Times New Roman"/>
                <w:sz w:val="28"/>
                <w:szCs w:val="28"/>
                <w:lang w:val="tr-TR" w:bidi="fa-IR"/>
              </w:rPr>
              <w:t>â</w:t>
            </w:r>
            <w:r>
              <w:rPr>
                <w:rFonts w:asciiTheme="majorBidi" w:hAnsiTheme="majorBidi" w:cstheme="majorBidi"/>
                <w:sz w:val="28"/>
                <w:szCs w:val="28"/>
                <w:lang w:val="tr-TR" w:bidi="fa-IR"/>
              </w:rPr>
              <w:t>bı ‘âl</w:t>
            </w:r>
            <w:r>
              <w:rPr>
                <w:rFonts w:cs="Times New Roman"/>
                <w:sz w:val="28"/>
                <w:szCs w:val="28"/>
                <w:lang w:val="tr-TR" w:bidi="fa-IR"/>
              </w:rPr>
              <w:t>î</w:t>
            </w:r>
            <w:r>
              <w:rPr>
                <w:rFonts w:asciiTheme="majorBidi" w:hAnsiTheme="majorBidi" w:cstheme="majorBidi"/>
                <w:sz w:val="28"/>
                <w:szCs w:val="28"/>
                <w:lang w:val="tr-TR" w:bidi="fa-IR"/>
              </w:rPr>
              <w:t>ye takd</w:t>
            </w:r>
            <w:r>
              <w:rPr>
                <w:rFonts w:cs="Times New Roman"/>
                <w:sz w:val="28"/>
                <w:szCs w:val="28"/>
                <w:lang w:val="tr-TR" w:bidi="fa-IR"/>
              </w:rPr>
              <w:t>î</w:t>
            </w:r>
            <w:r>
              <w:rPr>
                <w:rFonts w:asciiTheme="majorBidi" w:hAnsiTheme="majorBidi" w:cstheme="majorBidi"/>
                <w:sz w:val="28"/>
                <w:szCs w:val="28"/>
                <w:lang w:val="tr-TR" w:bidi="fa-IR"/>
              </w:rPr>
              <w:t>m eylediği takr</w:t>
            </w:r>
            <w:r>
              <w:rPr>
                <w:rFonts w:cs="Times New Roman"/>
                <w:sz w:val="28"/>
                <w:szCs w:val="28"/>
                <w:lang w:val="tr-TR" w:bidi="fa-IR"/>
              </w:rPr>
              <w:t>î</w:t>
            </w:r>
            <w:r>
              <w:rPr>
                <w:rFonts w:asciiTheme="majorBidi" w:hAnsiTheme="majorBidi" w:cstheme="majorBidi"/>
                <w:sz w:val="28"/>
                <w:szCs w:val="28"/>
                <w:lang w:val="tr-TR" w:bidi="fa-IR"/>
              </w:rPr>
              <w:t>ridir</w:t>
            </w:r>
          </w:p>
        </w:tc>
        <w:tc>
          <w:tcPr>
            <w:tcW w:w="896" w:type="dxa"/>
          </w:tcPr>
          <w:p w14:paraId="5FB0E66F" w14:textId="18117DAD" w:rsidR="00434E6E" w:rsidRPr="009F777A" w:rsidRDefault="00C71007"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56</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20851328" w14:textId="5DE5D5E2" w:rsidR="00434E6E" w:rsidRPr="0057250C" w:rsidRDefault="0057250C" w:rsidP="0057250C">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Донесение, представленное в Стамбуле русским капу-кетхюдой (чиновником) Высокой Порте по причине отсутствия уверенности в том, что московиты не станут под предлогом карантина возводить </w:t>
            </w:r>
            <w:r>
              <w:rPr>
                <w:rFonts w:asciiTheme="majorBidi" w:hAnsiTheme="majorBidi" w:cstheme="majorBidi"/>
                <w:sz w:val="28"/>
                <w:szCs w:val="28"/>
                <w:lang w:bidi="fa-IR"/>
              </w:rPr>
              <w:lastRenderedPageBreak/>
              <w:t>крепость или поселение без письменного разрешения султана</w:t>
            </w:r>
          </w:p>
        </w:tc>
      </w:tr>
      <w:tr w:rsidR="00434E6E" w14:paraId="2C6F5094" w14:textId="77777777" w:rsidTr="006741BA">
        <w:tc>
          <w:tcPr>
            <w:tcW w:w="4344" w:type="dxa"/>
          </w:tcPr>
          <w:p w14:paraId="2E7892A9" w14:textId="496D9B2D" w:rsidR="00434E6E" w:rsidRPr="00566DA3" w:rsidRDefault="00566DA3" w:rsidP="00566DA3">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Mugayır-i sulh u sal</w:t>
            </w:r>
            <w:r>
              <w:rPr>
                <w:rFonts w:cs="Times New Roman"/>
                <w:sz w:val="28"/>
                <w:szCs w:val="28"/>
                <w:lang w:val="tr-TR" w:bidi="fa-IR"/>
              </w:rPr>
              <w:t>â</w:t>
            </w:r>
            <w:r>
              <w:rPr>
                <w:rFonts w:asciiTheme="majorBidi" w:hAnsiTheme="majorBidi" w:cstheme="majorBidi"/>
                <w:sz w:val="28"/>
                <w:szCs w:val="28"/>
                <w:lang w:val="tr-TR" w:bidi="fa-IR"/>
              </w:rPr>
              <w:t>h Rusyalunun kal‘a bin</w:t>
            </w:r>
            <w:r>
              <w:rPr>
                <w:rFonts w:cs="Times New Roman"/>
                <w:sz w:val="28"/>
                <w:szCs w:val="28"/>
                <w:lang w:val="tr-TR" w:bidi="fa-IR"/>
              </w:rPr>
              <w:t>â</w:t>
            </w:r>
            <w:r>
              <w:rPr>
                <w:rFonts w:asciiTheme="majorBidi" w:hAnsiTheme="majorBidi" w:cstheme="majorBidi"/>
                <w:sz w:val="28"/>
                <w:szCs w:val="28"/>
                <w:lang w:val="tr-TR" w:bidi="fa-IR"/>
              </w:rPr>
              <w:t xml:space="preserve"> eylediği ve hud</w:t>
            </w:r>
            <w:r>
              <w:rPr>
                <w:rFonts w:cs="Times New Roman"/>
                <w:sz w:val="28"/>
                <w:szCs w:val="28"/>
                <w:lang w:val="tr-TR" w:bidi="fa-IR"/>
              </w:rPr>
              <w:t>û</w:t>
            </w:r>
            <w:r>
              <w:rPr>
                <w:rFonts w:asciiTheme="majorBidi" w:hAnsiTheme="majorBidi" w:cstheme="majorBidi"/>
                <w:sz w:val="28"/>
                <w:szCs w:val="28"/>
                <w:lang w:val="tr-TR" w:bidi="fa-IR"/>
              </w:rPr>
              <w:t>du tec</w:t>
            </w:r>
            <w:r>
              <w:rPr>
                <w:rFonts w:cs="Times New Roman"/>
                <w:sz w:val="28"/>
                <w:szCs w:val="28"/>
                <w:lang w:val="tr-TR" w:bidi="fa-IR"/>
              </w:rPr>
              <w:t>â</w:t>
            </w:r>
            <w:r>
              <w:rPr>
                <w:rFonts w:asciiTheme="majorBidi" w:hAnsiTheme="majorBidi" w:cstheme="majorBidi"/>
                <w:sz w:val="28"/>
                <w:szCs w:val="28"/>
                <w:lang w:val="tr-TR" w:bidi="fa-IR"/>
              </w:rPr>
              <w:t>vüz ile kab</w:t>
            </w:r>
            <w:r>
              <w:rPr>
                <w:rFonts w:cs="Times New Roman"/>
                <w:sz w:val="28"/>
                <w:szCs w:val="28"/>
                <w:lang w:val="tr-TR" w:bidi="fa-IR"/>
              </w:rPr>
              <w:t>â</w:t>
            </w:r>
            <w:r>
              <w:rPr>
                <w:rFonts w:asciiTheme="majorBidi" w:hAnsiTheme="majorBidi" w:cstheme="majorBidi"/>
                <w:sz w:val="28"/>
                <w:szCs w:val="28"/>
                <w:lang w:val="tr-TR" w:bidi="fa-IR"/>
              </w:rPr>
              <w:t>’i</w:t>
            </w:r>
            <w:r w:rsidR="006F5DC0" w:rsidRPr="006F5DC0">
              <w:rPr>
                <w:rFonts w:asciiTheme="majorBidi" w:hAnsiTheme="majorBidi" w:cstheme="majorBidi"/>
                <w:b/>
                <w:bCs/>
                <w:sz w:val="28"/>
                <w:szCs w:val="28"/>
                <w:lang w:bidi="fa-IR"/>
              </w:rPr>
              <w:t>(?)</w:t>
            </w:r>
            <w:r>
              <w:rPr>
                <w:rFonts w:asciiTheme="majorBidi" w:hAnsiTheme="majorBidi" w:cstheme="majorBidi"/>
                <w:sz w:val="28"/>
                <w:szCs w:val="28"/>
                <w:lang w:val="tr-TR" w:bidi="fa-IR"/>
              </w:rPr>
              <w:t xml:space="preserve"> tesh</w:t>
            </w:r>
            <w:r>
              <w:rPr>
                <w:rFonts w:cs="Times New Roman"/>
                <w:sz w:val="28"/>
                <w:szCs w:val="28"/>
                <w:lang w:val="tr-TR" w:bidi="fa-IR"/>
              </w:rPr>
              <w:t>î</w:t>
            </w:r>
            <w:r>
              <w:rPr>
                <w:rFonts w:asciiTheme="majorBidi" w:hAnsiTheme="majorBidi" w:cstheme="majorBidi"/>
                <w:sz w:val="28"/>
                <w:szCs w:val="28"/>
                <w:lang w:val="tr-TR" w:bidi="fa-IR"/>
              </w:rPr>
              <w:t>r eylemek d</w:t>
            </w:r>
            <w:r>
              <w:rPr>
                <w:rFonts w:cs="Times New Roman"/>
                <w:sz w:val="28"/>
                <w:szCs w:val="28"/>
                <w:lang w:val="tr-TR" w:bidi="fa-IR"/>
              </w:rPr>
              <w:t>â</w:t>
            </w:r>
            <w:r>
              <w:rPr>
                <w:rFonts w:asciiTheme="majorBidi" w:hAnsiTheme="majorBidi" w:cstheme="majorBidi"/>
                <w:sz w:val="28"/>
                <w:szCs w:val="28"/>
                <w:lang w:val="tr-TR" w:bidi="fa-IR"/>
              </w:rPr>
              <w:t>‘ıyyesinde olduğu h</w:t>
            </w:r>
            <w:r>
              <w:rPr>
                <w:rFonts w:cs="Times New Roman"/>
                <w:sz w:val="28"/>
                <w:szCs w:val="28"/>
                <w:lang w:val="tr-TR" w:bidi="fa-IR"/>
              </w:rPr>
              <w:t>â</w:t>
            </w:r>
            <w:r>
              <w:rPr>
                <w:rFonts w:asciiTheme="majorBidi" w:hAnsiTheme="majorBidi" w:cstheme="majorBidi"/>
                <w:sz w:val="28"/>
                <w:szCs w:val="28"/>
                <w:lang w:val="tr-TR" w:bidi="fa-IR"/>
              </w:rPr>
              <w:t>v</w:t>
            </w:r>
            <w:r>
              <w:rPr>
                <w:rFonts w:cs="Times New Roman"/>
                <w:sz w:val="28"/>
                <w:szCs w:val="28"/>
                <w:lang w:val="tr-TR" w:bidi="fa-IR"/>
              </w:rPr>
              <w:t>î</w:t>
            </w:r>
            <w:r>
              <w:rPr>
                <w:rFonts w:asciiTheme="majorBidi" w:hAnsiTheme="majorBidi" w:cstheme="majorBidi"/>
                <w:sz w:val="28"/>
                <w:szCs w:val="28"/>
                <w:lang w:val="tr-TR" w:bidi="fa-IR"/>
              </w:rPr>
              <w:t xml:space="preserve"> Kırım h</w:t>
            </w:r>
            <w:r>
              <w:rPr>
                <w:rFonts w:cs="Times New Roman"/>
                <w:sz w:val="28"/>
                <w:szCs w:val="28"/>
                <w:lang w:val="tr-TR" w:bidi="fa-IR"/>
              </w:rPr>
              <w:t>â</w:t>
            </w:r>
            <w:r>
              <w:rPr>
                <w:rFonts w:asciiTheme="majorBidi" w:hAnsiTheme="majorBidi" w:cstheme="majorBidi"/>
                <w:sz w:val="28"/>
                <w:szCs w:val="28"/>
                <w:lang w:val="tr-TR" w:bidi="fa-IR"/>
              </w:rPr>
              <w:t>nının takr</w:t>
            </w:r>
            <w:r>
              <w:rPr>
                <w:rFonts w:cs="Times New Roman"/>
                <w:sz w:val="28"/>
                <w:szCs w:val="28"/>
                <w:lang w:val="tr-TR" w:bidi="fa-IR"/>
              </w:rPr>
              <w:t>î</w:t>
            </w:r>
            <w:r>
              <w:rPr>
                <w:rFonts w:asciiTheme="majorBidi" w:hAnsiTheme="majorBidi" w:cstheme="majorBidi"/>
                <w:sz w:val="28"/>
                <w:szCs w:val="28"/>
                <w:lang w:val="tr-TR" w:bidi="fa-IR"/>
              </w:rPr>
              <w:t>ridir</w:t>
            </w:r>
          </w:p>
        </w:tc>
        <w:tc>
          <w:tcPr>
            <w:tcW w:w="896" w:type="dxa"/>
          </w:tcPr>
          <w:p w14:paraId="629F38E1" w14:textId="720F0A5F" w:rsidR="00434E6E" w:rsidRPr="009F777A" w:rsidRDefault="0057250C"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58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15607A0" w14:textId="21B9BC3E" w:rsidR="00434E6E" w:rsidRPr="006F5DC0" w:rsidRDefault="006F5DC0" w:rsidP="006F5DC0">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Сообщение крымского хана, заключающее в себе то, что русские, вопреки миру и спокойствию, построилли крепость и пожелали, нарушив границы, подчинить племена</w:t>
            </w:r>
          </w:p>
        </w:tc>
      </w:tr>
      <w:tr w:rsidR="00434E6E" w14:paraId="1C1F7F6F" w14:textId="77777777" w:rsidTr="006741BA">
        <w:tc>
          <w:tcPr>
            <w:tcW w:w="4344" w:type="dxa"/>
          </w:tcPr>
          <w:p w14:paraId="4034B081" w14:textId="00750F58" w:rsidR="00434E6E" w:rsidRPr="005D28F4" w:rsidRDefault="005D28F4" w:rsidP="005D28F4">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Ve yine l</w:t>
            </w:r>
            <w:r>
              <w:rPr>
                <w:rFonts w:cs="Times New Roman"/>
                <w:sz w:val="28"/>
                <w:szCs w:val="28"/>
                <w:lang w:val="tr-TR" w:bidi="fa-IR"/>
              </w:rPr>
              <w:t>â</w:t>
            </w:r>
            <w:r>
              <w:rPr>
                <w:rFonts w:asciiTheme="majorBidi" w:hAnsiTheme="majorBidi" w:cstheme="majorBidi"/>
                <w:sz w:val="28"/>
                <w:szCs w:val="28"/>
                <w:lang w:val="tr-TR" w:bidi="fa-IR"/>
              </w:rPr>
              <w:t>z</w:t>
            </w:r>
            <w:r>
              <w:rPr>
                <w:rFonts w:cs="Times New Roman"/>
                <w:sz w:val="28"/>
                <w:szCs w:val="28"/>
                <w:lang w:val="tr-TR" w:bidi="fa-IR"/>
              </w:rPr>
              <w:t>â</w:t>
            </w:r>
            <w:r>
              <w:rPr>
                <w:rFonts w:asciiTheme="majorBidi" w:hAnsiTheme="majorBidi" w:cstheme="majorBidi"/>
                <w:sz w:val="28"/>
                <w:szCs w:val="28"/>
                <w:lang w:val="tr-TR" w:bidi="fa-IR"/>
              </w:rPr>
              <w:t>te maddesiyçün Rusya kapukethüd</w:t>
            </w:r>
            <w:r>
              <w:rPr>
                <w:rFonts w:cs="Times New Roman"/>
                <w:sz w:val="28"/>
                <w:szCs w:val="28"/>
                <w:lang w:val="tr-TR" w:bidi="fa-IR"/>
              </w:rPr>
              <w:t>â</w:t>
            </w:r>
            <w:r>
              <w:rPr>
                <w:rFonts w:asciiTheme="majorBidi" w:hAnsiTheme="majorBidi" w:cstheme="majorBidi"/>
                <w:sz w:val="28"/>
                <w:szCs w:val="28"/>
                <w:lang w:val="tr-TR" w:bidi="fa-IR"/>
              </w:rPr>
              <w:t>sının takr</w:t>
            </w:r>
            <w:r>
              <w:rPr>
                <w:rFonts w:cs="Times New Roman"/>
                <w:sz w:val="28"/>
                <w:szCs w:val="28"/>
                <w:lang w:val="tr-TR" w:bidi="fa-IR"/>
              </w:rPr>
              <w:t>î</w:t>
            </w:r>
            <w:r>
              <w:rPr>
                <w:rFonts w:asciiTheme="majorBidi" w:hAnsiTheme="majorBidi" w:cstheme="majorBidi"/>
                <w:sz w:val="28"/>
                <w:szCs w:val="28"/>
                <w:lang w:val="tr-TR" w:bidi="fa-IR"/>
              </w:rPr>
              <w:t>ri</w:t>
            </w:r>
          </w:p>
        </w:tc>
        <w:tc>
          <w:tcPr>
            <w:tcW w:w="896" w:type="dxa"/>
          </w:tcPr>
          <w:p w14:paraId="406415A3" w14:textId="460DC503" w:rsidR="00434E6E" w:rsidRPr="009F777A" w:rsidRDefault="005D28F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59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5A9EE0B6" w14:textId="322B81A2" w:rsidR="00434E6E" w:rsidRPr="005D28F4" w:rsidRDefault="005D28F4" w:rsidP="005D28F4">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И вновь рапорт русского капу-кетхюды (чиновника), касающийся карантина</w:t>
            </w:r>
          </w:p>
        </w:tc>
      </w:tr>
      <w:tr w:rsidR="00434E6E" w14:paraId="18563BC8" w14:textId="77777777" w:rsidTr="006741BA">
        <w:tc>
          <w:tcPr>
            <w:tcW w:w="4344" w:type="dxa"/>
          </w:tcPr>
          <w:p w14:paraId="054734E1" w14:textId="3C3DF0E0" w:rsidR="00434E6E" w:rsidRPr="00440807" w:rsidRDefault="00D75853" w:rsidP="00E326A7">
            <w:pPr>
              <w:spacing w:line="360" w:lineRule="auto"/>
              <w:jc w:val="both"/>
              <w:rPr>
                <w:rFonts w:asciiTheme="majorBidi" w:hAnsiTheme="majorBidi" w:cstheme="majorBidi"/>
                <w:sz w:val="28"/>
                <w:szCs w:val="28"/>
                <w:lang w:val="tr-TR" w:bidi="fa-IR"/>
              </w:rPr>
            </w:pPr>
            <w:r w:rsidRPr="00440807">
              <w:rPr>
                <w:rFonts w:asciiTheme="majorBidi" w:hAnsiTheme="majorBidi" w:cstheme="majorBidi"/>
                <w:sz w:val="28"/>
                <w:szCs w:val="28"/>
                <w:lang w:val="tr-TR" w:bidi="fa-IR"/>
              </w:rPr>
              <w:t>Rusyalu Kuban boyuna Kazak ve Kalmuk t</w:t>
            </w:r>
            <w:r w:rsidRPr="00440807">
              <w:rPr>
                <w:rFonts w:cs="Times New Roman"/>
                <w:sz w:val="28"/>
                <w:szCs w:val="28"/>
                <w:lang w:val="tr-TR" w:bidi="fa-IR"/>
              </w:rPr>
              <w:t>â</w:t>
            </w:r>
            <w:r w:rsidRPr="00440807">
              <w:rPr>
                <w:rFonts w:asciiTheme="majorBidi" w:hAnsiTheme="majorBidi" w:cstheme="majorBidi"/>
                <w:sz w:val="28"/>
                <w:szCs w:val="28"/>
                <w:lang w:val="tr-TR" w:bidi="fa-IR"/>
              </w:rPr>
              <w:t xml:space="preserve">’ifesinden bin </w:t>
            </w:r>
            <w:r w:rsidRPr="00440807">
              <w:rPr>
                <w:rFonts w:cs="Times New Roman"/>
                <w:sz w:val="28"/>
                <w:szCs w:val="28"/>
                <w:lang w:val="tr-TR" w:bidi="fa-IR"/>
              </w:rPr>
              <w:t>â</w:t>
            </w:r>
            <w:r w:rsidRPr="00440807">
              <w:rPr>
                <w:rFonts w:asciiTheme="majorBidi" w:hAnsiTheme="majorBidi" w:cstheme="majorBidi"/>
                <w:sz w:val="28"/>
                <w:szCs w:val="28"/>
                <w:lang w:val="tr-TR" w:bidi="fa-IR"/>
              </w:rPr>
              <w:t>dem irs</w:t>
            </w:r>
            <w:r w:rsidRPr="00440807">
              <w:rPr>
                <w:rFonts w:cs="Times New Roman"/>
                <w:sz w:val="28"/>
                <w:szCs w:val="28"/>
                <w:lang w:val="tr-TR" w:bidi="fa-IR"/>
              </w:rPr>
              <w:t>â</w:t>
            </w:r>
            <w:r w:rsidRPr="00440807">
              <w:rPr>
                <w:rFonts w:asciiTheme="majorBidi" w:hAnsiTheme="majorBidi" w:cstheme="majorBidi"/>
                <w:sz w:val="28"/>
                <w:szCs w:val="28"/>
                <w:lang w:val="tr-TR" w:bidi="fa-IR"/>
              </w:rPr>
              <w:t>l eylemiş</w:t>
            </w:r>
          </w:p>
        </w:tc>
        <w:tc>
          <w:tcPr>
            <w:tcW w:w="896" w:type="dxa"/>
          </w:tcPr>
          <w:p w14:paraId="17C45643" w14:textId="194BF084" w:rsidR="00434E6E" w:rsidRPr="009F777A" w:rsidRDefault="00D75853"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63</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622DF67E" w14:textId="730E2D77" w:rsidR="00434E6E" w:rsidRPr="00E326A7" w:rsidRDefault="00E326A7"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Русские отправили по реке Кубань тысячу человек из казаков и калмыков</w:t>
            </w:r>
          </w:p>
        </w:tc>
      </w:tr>
      <w:tr w:rsidR="00434E6E" w14:paraId="009A291D" w14:textId="77777777" w:rsidTr="006741BA">
        <w:tc>
          <w:tcPr>
            <w:tcW w:w="4344" w:type="dxa"/>
          </w:tcPr>
          <w:p w14:paraId="2B8D0323" w14:textId="3CBB52E5" w:rsidR="00434E6E" w:rsidRPr="00015066" w:rsidRDefault="00015066" w:rsidP="009D48A5">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 xml:space="preserve">Sadr-ı </w:t>
            </w:r>
            <w:r w:rsidR="009D48A5">
              <w:rPr>
                <w:rFonts w:asciiTheme="majorBidi" w:hAnsiTheme="majorBidi" w:cstheme="majorBidi"/>
                <w:sz w:val="28"/>
                <w:szCs w:val="28"/>
                <w:lang w:val="tr-TR" w:bidi="fa-IR"/>
              </w:rPr>
              <w:t>Â</w:t>
            </w:r>
            <w:r>
              <w:rPr>
                <w:rFonts w:asciiTheme="majorBidi" w:hAnsiTheme="majorBidi" w:cstheme="majorBidi"/>
                <w:sz w:val="28"/>
                <w:szCs w:val="28"/>
                <w:lang w:val="tr-TR" w:bidi="fa-IR"/>
              </w:rPr>
              <w:t>l</w:t>
            </w:r>
            <w:r>
              <w:rPr>
                <w:rFonts w:cs="Times New Roman"/>
                <w:sz w:val="28"/>
                <w:szCs w:val="28"/>
                <w:lang w:val="tr-TR" w:bidi="fa-IR"/>
              </w:rPr>
              <w:t>î</w:t>
            </w:r>
          </w:p>
        </w:tc>
        <w:tc>
          <w:tcPr>
            <w:tcW w:w="896" w:type="dxa"/>
          </w:tcPr>
          <w:p w14:paraId="5BBE24C3" w14:textId="1156A510" w:rsidR="00434E6E" w:rsidRPr="009F777A" w:rsidRDefault="00015066" w:rsidP="00015066">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66</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28953EE2" w14:textId="631D71E3" w:rsidR="00434E6E" w:rsidRPr="009D48A5" w:rsidRDefault="009D48A5" w:rsidP="009D48A5">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Садр Али</w:t>
            </w:r>
          </w:p>
        </w:tc>
      </w:tr>
      <w:tr w:rsidR="00434E6E" w14:paraId="45F9D3BE" w14:textId="77777777" w:rsidTr="006741BA">
        <w:tc>
          <w:tcPr>
            <w:tcW w:w="4344" w:type="dxa"/>
          </w:tcPr>
          <w:p w14:paraId="4ADC32FB" w14:textId="1A61CD65" w:rsidR="00434E6E" w:rsidRPr="00FC21CD" w:rsidRDefault="00FC21CD" w:rsidP="00FC21CD">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L</w:t>
            </w:r>
            <w:r>
              <w:rPr>
                <w:rFonts w:cs="Times New Roman"/>
                <w:sz w:val="28"/>
                <w:szCs w:val="28"/>
                <w:lang w:val="tr-TR" w:bidi="fa-IR"/>
              </w:rPr>
              <w:t>â</w:t>
            </w:r>
            <w:r>
              <w:rPr>
                <w:rFonts w:asciiTheme="majorBidi" w:hAnsiTheme="majorBidi" w:cstheme="majorBidi"/>
                <w:sz w:val="28"/>
                <w:szCs w:val="28"/>
                <w:lang w:val="tr-TR" w:bidi="fa-IR"/>
              </w:rPr>
              <w:t>z</w:t>
            </w:r>
            <w:r>
              <w:rPr>
                <w:rFonts w:cs="Times New Roman"/>
                <w:sz w:val="28"/>
                <w:szCs w:val="28"/>
                <w:lang w:val="tr-TR" w:bidi="fa-IR"/>
              </w:rPr>
              <w:t>â</w:t>
            </w:r>
            <w:r>
              <w:rPr>
                <w:rFonts w:asciiTheme="majorBidi" w:hAnsiTheme="majorBidi" w:cstheme="majorBidi"/>
                <w:sz w:val="28"/>
                <w:szCs w:val="28"/>
                <w:lang w:val="tr-TR" w:bidi="fa-IR"/>
              </w:rPr>
              <w:t>te mddesiyçün cev</w:t>
            </w:r>
            <w:r>
              <w:rPr>
                <w:rFonts w:cs="Times New Roman"/>
                <w:sz w:val="28"/>
                <w:szCs w:val="28"/>
                <w:lang w:val="tr-TR" w:bidi="fa-IR"/>
              </w:rPr>
              <w:t>â</w:t>
            </w:r>
            <w:r>
              <w:rPr>
                <w:rFonts w:asciiTheme="majorBidi" w:hAnsiTheme="majorBidi" w:cstheme="majorBidi"/>
                <w:sz w:val="28"/>
                <w:szCs w:val="28"/>
                <w:lang w:val="tr-TR" w:bidi="fa-IR"/>
              </w:rPr>
              <w:t>b-ı Devlet-i aliyye</w:t>
            </w:r>
          </w:p>
        </w:tc>
        <w:tc>
          <w:tcPr>
            <w:tcW w:w="896" w:type="dxa"/>
          </w:tcPr>
          <w:p w14:paraId="7C9CAF68" w14:textId="440717A0" w:rsidR="00434E6E" w:rsidRPr="009F777A" w:rsidRDefault="0001506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68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22021C06" w14:textId="3A2412D4" w:rsidR="00434E6E" w:rsidRPr="00FC21CD" w:rsidRDefault="00FC21CD" w:rsidP="00FC21CD">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Ответ Высокого государства по поводу карантина</w:t>
            </w:r>
          </w:p>
        </w:tc>
      </w:tr>
      <w:tr w:rsidR="00434E6E" w14:paraId="06EF39BC" w14:textId="77777777" w:rsidTr="006741BA">
        <w:tc>
          <w:tcPr>
            <w:tcW w:w="4344" w:type="dxa"/>
          </w:tcPr>
          <w:p w14:paraId="66E36E39" w14:textId="6AC9FE60" w:rsidR="00434E6E" w:rsidRPr="00FC21CD" w:rsidRDefault="00FC21CD" w:rsidP="00FC21CD">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Rusyalunun has</w:t>
            </w:r>
            <w:r>
              <w:rPr>
                <w:rFonts w:cs="Times New Roman"/>
                <w:sz w:val="28"/>
                <w:szCs w:val="28"/>
                <w:lang w:val="tr-TR" w:bidi="fa-IR"/>
              </w:rPr>
              <w:t>â</w:t>
            </w:r>
            <w:r>
              <w:rPr>
                <w:rFonts w:asciiTheme="majorBidi" w:hAnsiTheme="majorBidi" w:cstheme="majorBidi"/>
                <w:sz w:val="28"/>
                <w:szCs w:val="28"/>
                <w:lang w:val="tr-TR" w:bidi="fa-IR"/>
              </w:rPr>
              <w:t>ret iddi‘âsına cev</w:t>
            </w:r>
            <w:r>
              <w:rPr>
                <w:rFonts w:cs="Times New Roman"/>
                <w:sz w:val="28"/>
                <w:szCs w:val="28"/>
                <w:lang w:val="tr-TR" w:bidi="fa-IR"/>
              </w:rPr>
              <w:t>â</w:t>
            </w:r>
            <w:r>
              <w:rPr>
                <w:rFonts w:asciiTheme="majorBidi" w:hAnsiTheme="majorBidi" w:cstheme="majorBidi"/>
                <w:sz w:val="28"/>
                <w:szCs w:val="28"/>
                <w:lang w:val="tr-TR" w:bidi="fa-IR"/>
              </w:rPr>
              <w:t xml:space="preserve">b-ı </w:t>
            </w:r>
            <w:r>
              <w:rPr>
                <w:rFonts w:cs="Times New Roman"/>
                <w:sz w:val="28"/>
                <w:szCs w:val="28"/>
                <w:lang w:val="tr-TR" w:bidi="fa-IR"/>
              </w:rPr>
              <w:t>â</w:t>
            </w:r>
            <w:r>
              <w:rPr>
                <w:rFonts w:asciiTheme="majorBidi" w:hAnsiTheme="majorBidi" w:cstheme="majorBidi"/>
                <w:sz w:val="28"/>
                <w:szCs w:val="28"/>
                <w:lang w:val="tr-TR" w:bidi="fa-IR"/>
              </w:rPr>
              <w:t>l</w:t>
            </w:r>
            <w:r>
              <w:rPr>
                <w:rFonts w:cs="Times New Roman"/>
                <w:sz w:val="28"/>
                <w:szCs w:val="28"/>
                <w:lang w:val="tr-TR" w:bidi="fa-IR"/>
              </w:rPr>
              <w:t>î, hurmetlü kapukethüdâsı dostumuz arz eylediği takrîri</w:t>
            </w:r>
          </w:p>
        </w:tc>
        <w:tc>
          <w:tcPr>
            <w:tcW w:w="896" w:type="dxa"/>
          </w:tcPr>
          <w:p w14:paraId="3E0873F2" w14:textId="5F223388" w:rsidR="00434E6E" w:rsidRPr="009F777A" w:rsidRDefault="00FC21CD" w:rsidP="00FC21CD">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69</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6554F2B0" w14:textId="0D5CB201" w:rsidR="00434E6E" w:rsidRPr="00FC21CD" w:rsidRDefault="00FC21CD"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Высокий ответ на утверждение о вреде, донесение нашего друга, почтенного капу-кетхюды</w:t>
            </w:r>
          </w:p>
        </w:tc>
      </w:tr>
      <w:tr w:rsidR="00434E6E" w14:paraId="63097033" w14:textId="77777777" w:rsidTr="006741BA">
        <w:tc>
          <w:tcPr>
            <w:tcW w:w="4344" w:type="dxa"/>
          </w:tcPr>
          <w:p w14:paraId="1B6C1448" w14:textId="7A222AB0" w:rsidR="00434E6E" w:rsidRPr="00FC21CD" w:rsidRDefault="00FC21CD" w:rsidP="00FC21CD">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besi</w:t>
            </w:r>
          </w:p>
        </w:tc>
        <w:tc>
          <w:tcPr>
            <w:tcW w:w="896" w:type="dxa"/>
          </w:tcPr>
          <w:p w14:paraId="1C52CBD3" w14:textId="3E1FE384" w:rsidR="00434E6E" w:rsidRPr="009F777A" w:rsidRDefault="00FC21CD"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70</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2F6223F0" w14:textId="37CF54B1" w:rsidR="00434E6E" w:rsidRPr="00FC21CD" w:rsidRDefault="00FC21CD"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Любопытный рассказ об этом</w:t>
            </w:r>
          </w:p>
        </w:tc>
      </w:tr>
      <w:tr w:rsidR="00164232" w14:paraId="7B78CDCB" w14:textId="77777777" w:rsidTr="006741BA">
        <w:tc>
          <w:tcPr>
            <w:tcW w:w="4344" w:type="dxa"/>
          </w:tcPr>
          <w:p w14:paraId="7C1518CD" w14:textId="6365A560" w:rsidR="00164232" w:rsidRPr="00FC21CD" w:rsidRDefault="00FC21CD" w:rsidP="00FC21CD">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Deli H</w:t>
            </w:r>
            <w:r>
              <w:rPr>
                <w:rFonts w:cs="Times New Roman"/>
                <w:sz w:val="28"/>
                <w:szCs w:val="28"/>
                <w:lang w:val="tr-TR" w:bidi="fa-IR"/>
              </w:rPr>
              <w:t>â</w:t>
            </w:r>
            <w:r>
              <w:rPr>
                <w:rFonts w:asciiTheme="majorBidi" w:hAnsiTheme="majorBidi" w:cstheme="majorBidi"/>
                <w:sz w:val="28"/>
                <w:szCs w:val="28"/>
                <w:lang w:val="tr-TR" w:bidi="fa-IR"/>
              </w:rPr>
              <w:t>n’ın Efl</w:t>
            </w:r>
            <w:r>
              <w:rPr>
                <w:rFonts w:cs="Times New Roman"/>
                <w:sz w:val="28"/>
                <w:szCs w:val="28"/>
                <w:lang w:val="tr-TR" w:bidi="fa-IR"/>
              </w:rPr>
              <w:t>â</w:t>
            </w:r>
            <w:r>
              <w:rPr>
                <w:rFonts w:asciiTheme="majorBidi" w:hAnsiTheme="majorBidi" w:cstheme="majorBidi"/>
                <w:sz w:val="28"/>
                <w:szCs w:val="28"/>
                <w:lang w:val="tr-TR" w:bidi="fa-IR"/>
              </w:rPr>
              <w:t>k’a ve Boğdan’a Çapulu, B</w:t>
            </w:r>
            <w:r>
              <w:rPr>
                <w:rFonts w:cs="Times New Roman"/>
                <w:sz w:val="28"/>
                <w:szCs w:val="28"/>
                <w:lang w:val="tr-TR" w:bidi="fa-IR"/>
              </w:rPr>
              <w:t>â</w:t>
            </w:r>
            <w:r>
              <w:rPr>
                <w:rFonts w:asciiTheme="majorBidi" w:hAnsiTheme="majorBidi" w:cstheme="majorBidi"/>
                <w:sz w:val="28"/>
                <w:szCs w:val="28"/>
                <w:lang w:val="tr-TR" w:bidi="fa-IR"/>
              </w:rPr>
              <w:t>l</w:t>
            </w:r>
            <w:r>
              <w:rPr>
                <w:rFonts w:cs="Times New Roman"/>
                <w:sz w:val="28"/>
                <w:szCs w:val="28"/>
                <w:lang w:val="tr-TR" w:bidi="fa-IR"/>
              </w:rPr>
              <w:t>â</w:t>
            </w:r>
            <w:r>
              <w:rPr>
                <w:rFonts w:asciiTheme="majorBidi" w:hAnsiTheme="majorBidi" w:cstheme="majorBidi"/>
                <w:sz w:val="28"/>
                <w:szCs w:val="28"/>
                <w:lang w:val="tr-TR" w:bidi="fa-IR"/>
              </w:rPr>
              <w:t>dan işbu mahale gelince zabt u tahr</w:t>
            </w:r>
            <w:r>
              <w:rPr>
                <w:rFonts w:cs="Times New Roman"/>
                <w:sz w:val="28"/>
                <w:szCs w:val="28"/>
                <w:lang w:val="tr-TR" w:bidi="fa-IR"/>
              </w:rPr>
              <w:t>î</w:t>
            </w:r>
            <w:r>
              <w:rPr>
                <w:rFonts w:asciiTheme="majorBidi" w:hAnsiTheme="majorBidi" w:cstheme="majorBidi"/>
                <w:sz w:val="28"/>
                <w:szCs w:val="28"/>
                <w:lang w:val="tr-TR" w:bidi="fa-IR"/>
              </w:rPr>
              <w:t>r olunduğu üzre</w:t>
            </w:r>
          </w:p>
        </w:tc>
        <w:tc>
          <w:tcPr>
            <w:tcW w:w="896" w:type="dxa"/>
          </w:tcPr>
          <w:p w14:paraId="50655E9E" w14:textId="68680323" w:rsidR="00164232" w:rsidRPr="009F777A" w:rsidRDefault="00FC21CD" w:rsidP="00FC21CD">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70</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5BEBADD6" w14:textId="637CDCFE" w:rsidR="00164232" w:rsidRPr="00FC21CD" w:rsidRDefault="00FC21CD" w:rsidP="00FC21CD">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Поход безумного хана на Валахию и Молдавию, о том, как, придя из указанных земель в эти места, они были захвачены и переписаны </w:t>
            </w:r>
          </w:p>
        </w:tc>
      </w:tr>
      <w:tr w:rsidR="00164232" w14:paraId="5F2A8F3A" w14:textId="77777777" w:rsidTr="006741BA">
        <w:tc>
          <w:tcPr>
            <w:tcW w:w="4344" w:type="dxa"/>
          </w:tcPr>
          <w:p w14:paraId="77B2A39E" w14:textId="76FCF9E9" w:rsidR="00164232" w:rsidRDefault="00FC21C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w:t>
            </w:r>
            <w:r>
              <w:rPr>
                <w:rFonts w:cs="Times New Roman"/>
                <w:sz w:val="28"/>
                <w:szCs w:val="28"/>
                <w:lang w:val="tr-TR" w:bidi="fa-IR"/>
              </w:rPr>
              <w:t>â</w:t>
            </w:r>
            <w:r>
              <w:rPr>
                <w:rFonts w:asciiTheme="majorBidi" w:hAnsiTheme="majorBidi" w:cstheme="majorBidi"/>
                <w:sz w:val="28"/>
                <w:szCs w:val="28"/>
                <w:lang w:val="tr-TR" w:bidi="fa-IR"/>
              </w:rPr>
              <w:t>d ü sit</w:t>
            </w:r>
            <w:r>
              <w:rPr>
                <w:rFonts w:cs="Times New Roman"/>
                <w:sz w:val="28"/>
                <w:szCs w:val="28"/>
                <w:lang w:val="tr-TR" w:bidi="fa-IR"/>
              </w:rPr>
              <w:t>â</w:t>
            </w:r>
            <w:r>
              <w:rPr>
                <w:rFonts w:asciiTheme="majorBidi" w:hAnsiTheme="majorBidi" w:cstheme="majorBidi"/>
                <w:sz w:val="28"/>
                <w:szCs w:val="28"/>
                <w:lang w:val="tr-TR" w:bidi="fa-IR"/>
              </w:rPr>
              <w:t>d-ı sel</w:t>
            </w:r>
            <w:r>
              <w:rPr>
                <w:rFonts w:cs="Times New Roman"/>
                <w:sz w:val="28"/>
                <w:szCs w:val="28"/>
                <w:lang w:val="tr-TR" w:bidi="fa-IR"/>
              </w:rPr>
              <w:t>â</w:t>
            </w:r>
            <w:r>
              <w:rPr>
                <w:rFonts w:asciiTheme="majorBidi" w:hAnsiTheme="majorBidi" w:cstheme="majorBidi"/>
                <w:sz w:val="28"/>
                <w:szCs w:val="28"/>
                <w:lang w:val="tr-TR" w:bidi="fa-IR"/>
              </w:rPr>
              <w:t>t</w:t>
            </w:r>
            <w:r>
              <w:rPr>
                <w:rFonts w:cs="Times New Roman"/>
                <w:sz w:val="28"/>
                <w:szCs w:val="28"/>
                <w:lang w:val="tr-TR" w:bidi="fa-IR"/>
              </w:rPr>
              <w:t>î</w:t>
            </w:r>
            <w:r>
              <w:rPr>
                <w:rFonts w:asciiTheme="majorBidi" w:hAnsiTheme="majorBidi" w:cstheme="majorBidi"/>
                <w:sz w:val="28"/>
                <w:szCs w:val="28"/>
                <w:lang w:val="tr-TR" w:bidi="fa-IR"/>
              </w:rPr>
              <w:t>n-i Cengiziyye be-c</w:t>
            </w:r>
            <w:r>
              <w:rPr>
                <w:rFonts w:cs="Times New Roman"/>
                <w:sz w:val="28"/>
                <w:szCs w:val="28"/>
                <w:lang w:val="tr-TR" w:bidi="fa-IR"/>
              </w:rPr>
              <w:t>ânib-i Eflâk ve Boğdan</w:t>
            </w:r>
          </w:p>
        </w:tc>
        <w:tc>
          <w:tcPr>
            <w:tcW w:w="896" w:type="dxa"/>
          </w:tcPr>
          <w:p w14:paraId="1B3BE025" w14:textId="794D3ACA" w:rsidR="00164232" w:rsidRPr="009F777A" w:rsidRDefault="00FC21CD"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72</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6312B159" w14:textId="5F9E1120" w:rsidR="00164232" w:rsidRPr="00FC21CD" w:rsidRDefault="00FC21CD" w:rsidP="00FC21CD">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Торговля султанов-чингизидов с Валахией и Молдавией</w:t>
            </w:r>
          </w:p>
        </w:tc>
      </w:tr>
      <w:tr w:rsidR="00FC21CD" w14:paraId="4974F3E6" w14:textId="77777777" w:rsidTr="006741BA">
        <w:tc>
          <w:tcPr>
            <w:tcW w:w="4344" w:type="dxa"/>
          </w:tcPr>
          <w:p w14:paraId="00D72B72" w14:textId="0E1B45C3" w:rsidR="00FC21CD" w:rsidRDefault="00FC21C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Müş</w:t>
            </w:r>
            <w:r>
              <w:rPr>
                <w:rFonts w:cs="Times New Roman"/>
                <w:sz w:val="28"/>
                <w:szCs w:val="28"/>
                <w:lang w:val="tr-TR" w:bidi="fa-IR"/>
              </w:rPr>
              <w:t>â</w:t>
            </w:r>
            <w:r>
              <w:rPr>
                <w:rFonts w:asciiTheme="majorBidi" w:hAnsiTheme="majorBidi" w:cstheme="majorBidi"/>
                <w:sz w:val="28"/>
                <w:szCs w:val="28"/>
                <w:lang w:val="tr-TR" w:bidi="fa-IR"/>
              </w:rPr>
              <w:t>run-ileyh Kırım Giray H</w:t>
            </w:r>
            <w:r>
              <w:rPr>
                <w:rFonts w:cs="Times New Roman"/>
                <w:sz w:val="28"/>
                <w:szCs w:val="28"/>
                <w:lang w:val="tr-TR" w:bidi="fa-IR"/>
              </w:rPr>
              <w:t>â</w:t>
            </w:r>
            <w:r>
              <w:rPr>
                <w:rFonts w:asciiTheme="majorBidi" w:hAnsiTheme="majorBidi" w:cstheme="majorBidi"/>
                <w:sz w:val="28"/>
                <w:szCs w:val="28"/>
                <w:lang w:val="tr-TR" w:bidi="fa-IR"/>
              </w:rPr>
              <w:t>n’ın niz</w:t>
            </w:r>
            <w:r>
              <w:rPr>
                <w:rFonts w:cs="Times New Roman"/>
                <w:sz w:val="28"/>
                <w:szCs w:val="28"/>
                <w:lang w:val="tr-TR" w:bidi="fa-IR"/>
              </w:rPr>
              <w:t>â</w:t>
            </w:r>
            <w:r>
              <w:rPr>
                <w:rFonts w:asciiTheme="majorBidi" w:hAnsiTheme="majorBidi" w:cstheme="majorBidi"/>
                <w:sz w:val="28"/>
                <w:szCs w:val="28"/>
                <w:lang w:val="tr-TR" w:bidi="fa-IR"/>
              </w:rPr>
              <w:t>m-ı mülkine d</w:t>
            </w:r>
            <w:r>
              <w:rPr>
                <w:rFonts w:cs="Times New Roman"/>
                <w:sz w:val="28"/>
                <w:szCs w:val="28"/>
                <w:lang w:val="tr-TR" w:bidi="fa-IR"/>
              </w:rPr>
              <w:t>â</w:t>
            </w:r>
            <w:r>
              <w:rPr>
                <w:rFonts w:asciiTheme="majorBidi" w:hAnsiTheme="majorBidi" w:cstheme="majorBidi"/>
                <w:sz w:val="28"/>
                <w:szCs w:val="28"/>
                <w:lang w:val="tr-TR" w:bidi="fa-IR"/>
              </w:rPr>
              <w:t>’ir ref‘ u takd</w:t>
            </w:r>
            <w:r>
              <w:rPr>
                <w:rFonts w:cs="Times New Roman"/>
                <w:sz w:val="28"/>
                <w:szCs w:val="28"/>
                <w:lang w:val="tr-TR" w:bidi="fa-IR"/>
              </w:rPr>
              <w:t>î</w:t>
            </w:r>
            <w:r>
              <w:rPr>
                <w:rFonts w:asciiTheme="majorBidi" w:hAnsiTheme="majorBidi" w:cstheme="majorBidi"/>
                <w:sz w:val="28"/>
                <w:szCs w:val="28"/>
                <w:lang w:val="tr-TR" w:bidi="fa-IR"/>
              </w:rPr>
              <w:t xml:space="preserve">m </w:t>
            </w:r>
            <w:r>
              <w:rPr>
                <w:rFonts w:asciiTheme="majorBidi" w:hAnsiTheme="majorBidi" w:cstheme="majorBidi"/>
                <w:sz w:val="28"/>
                <w:szCs w:val="28"/>
                <w:lang w:val="tr-TR" w:bidi="fa-IR"/>
              </w:rPr>
              <w:lastRenderedPageBreak/>
              <w:t>eylediği tahr</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â</w:t>
            </w:r>
            <w:r>
              <w:rPr>
                <w:rFonts w:asciiTheme="majorBidi" w:hAnsiTheme="majorBidi" w:cstheme="majorBidi"/>
                <w:sz w:val="28"/>
                <w:szCs w:val="28"/>
                <w:lang w:val="tr-TR" w:bidi="fa-IR"/>
              </w:rPr>
              <w:t>tı, 27 Zilka‘de sene 1177</w:t>
            </w:r>
          </w:p>
        </w:tc>
        <w:tc>
          <w:tcPr>
            <w:tcW w:w="896" w:type="dxa"/>
          </w:tcPr>
          <w:p w14:paraId="59AA62B8" w14:textId="22D558DC" w:rsidR="00FC21CD" w:rsidRPr="009F777A" w:rsidRDefault="00FC21CD" w:rsidP="006810F7">
            <w:pPr>
              <w:spacing w:line="360" w:lineRule="auto"/>
              <w:jc w:val="center"/>
              <w:rPr>
                <w:rFonts w:asciiTheme="majorBidi" w:hAnsiTheme="majorBidi" w:cstheme="majorBidi"/>
                <w:sz w:val="28"/>
                <w:szCs w:val="28"/>
                <w:lang w:val="en-US" w:bidi="fa-IR"/>
              </w:rPr>
            </w:pPr>
            <w:r w:rsidRPr="00895E1B">
              <w:rPr>
                <w:rFonts w:asciiTheme="majorBidi" w:hAnsiTheme="majorBidi" w:cstheme="majorBidi"/>
                <w:sz w:val="28"/>
                <w:szCs w:val="28"/>
                <w:lang w:bidi="fa-IR"/>
              </w:rPr>
              <w:lastRenderedPageBreak/>
              <w:t>73</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789A106C" w14:textId="597634ED" w:rsidR="00FC21CD" w:rsidRPr="004F3045" w:rsidRDefault="004F304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Бумаги, касающиеся государственного порядка, </w:t>
            </w:r>
            <w:r>
              <w:rPr>
                <w:rFonts w:asciiTheme="majorBidi" w:hAnsiTheme="majorBidi" w:cstheme="majorBidi"/>
                <w:sz w:val="28"/>
                <w:szCs w:val="28"/>
                <w:lang w:bidi="fa-IR"/>
              </w:rPr>
              <w:lastRenderedPageBreak/>
              <w:t>которые вручил упомянутый хан Кырым-Гирей</w:t>
            </w:r>
            <w:r w:rsidR="00895E1B">
              <w:rPr>
                <w:rFonts w:asciiTheme="majorBidi" w:hAnsiTheme="majorBidi" w:cstheme="majorBidi"/>
                <w:sz w:val="28"/>
                <w:szCs w:val="28"/>
                <w:lang w:bidi="fa-IR"/>
              </w:rPr>
              <w:t>, 27 зу-ль-када 1177 года</w:t>
            </w:r>
          </w:p>
        </w:tc>
      </w:tr>
      <w:tr w:rsidR="00FC21CD" w14:paraId="77036B96" w14:textId="77777777" w:rsidTr="006741BA">
        <w:tc>
          <w:tcPr>
            <w:tcW w:w="4344" w:type="dxa"/>
          </w:tcPr>
          <w:p w14:paraId="5829AA83" w14:textId="772B0CB6" w:rsidR="00FC21CD" w:rsidRPr="002F0F8E" w:rsidRDefault="00895E1B" w:rsidP="00895E1B">
            <w:pPr>
              <w:spacing w:line="360" w:lineRule="auto"/>
              <w:jc w:val="both"/>
              <w:rPr>
                <w:rFonts w:asciiTheme="majorBidi" w:hAnsiTheme="majorBidi" w:cstheme="majorBidi"/>
                <w:sz w:val="28"/>
                <w:szCs w:val="28"/>
                <w:lang w:val="tr-TR" w:bidi="fa-IR"/>
              </w:rPr>
            </w:pPr>
            <w:r w:rsidRPr="00111233">
              <w:rPr>
                <w:rFonts w:asciiTheme="majorBidi" w:hAnsiTheme="majorBidi" w:cstheme="majorBidi"/>
                <w:sz w:val="28"/>
                <w:szCs w:val="28"/>
                <w:lang w:bidi="fa-IR"/>
              </w:rPr>
              <w:lastRenderedPageBreak/>
              <w:t>[</w:t>
            </w:r>
            <w:r w:rsidR="002F0F8E" w:rsidRPr="00895E1B">
              <w:rPr>
                <w:rFonts w:asciiTheme="majorBidi" w:hAnsiTheme="majorBidi" w:cstheme="majorBidi"/>
                <w:i/>
                <w:iCs/>
                <w:sz w:val="28"/>
                <w:szCs w:val="28"/>
                <w:lang w:val="tr-TR" w:bidi="fa-IR"/>
              </w:rPr>
              <w:t>Kırım Giray</w:t>
            </w:r>
            <w:r>
              <w:rPr>
                <w:rFonts w:asciiTheme="majorBidi" w:hAnsiTheme="majorBidi" w:cstheme="majorBidi"/>
                <w:sz w:val="28"/>
                <w:szCs w:val="28"/>
                <w:lang w:val="tr-TR" w:bidi="fa-IR"/>
              </w:rPr>
              <w:t>]</w:t>
            </w:r>
            <w:r w:rsidR="002F0F8E">
              <w:rPr>
                <w:rFonts w:asciiTheme="majorBidi" w:hAnsiTheme="majorBidi" w:cstheme="majorBidi"/>
                <w:sz w:val="28"/>
                <w:szCs w:val="28"/>
                <w:lang w:val="tr-TR" w:bidi="fa-IR"/>
              </w:rPr>
              <w:t xml:space="preserve"> Hân müş</w:t>
            </w:r>
            <w:r w:rsidR="002F0F8E">
              <w:rPr>
                <w:rFonts w:cs="Times New Roman"/>
                <w:sz w:val="28"/>
                <w:szCs w:val="28"/>
                <w:lang w:val="tr-TR" w:bidi="fa-IR"/>
              </w:rPr>
              <w:t>â</w:t>
            </w:r>
            <w:r w:rsidR="002F0F8E">
              <w:rPr>
                <w:rFonts w:asciiTheme="majorBidi" w:hAnsiTheme="majorBidi" w:cstheme="majorBidi"/>
                <w:sz w:val="28"/>
                <w:szCs w:val="28"/>
                <w:lang w:val="tr-TR" w:bidi="fa-IR"/>
              </w:rPr>
              <w:t>run-ileyhin Haz</w:t>
            </w:r>
            <w:r w:rsidR="002F0F8E">
              <w:rPr>
                <w:rFonts w:cs="Times New Roman"/>
                <w:sz w:val="28"/>
                <w:szCs w:val="28"/>
                <w:lang w:val="tr-TR" w:bidi="fa-IR"/>
              </w:rPr>
              <w:t>î</w:t>
            </w:r>
            <w:r w:rsidR="002F0F8E">
              <w:rPr>
                <w:rFonts w:asciiTheme="majorBidi" w:hAnsiTheme="majorBidi" w:cstheme="majorBidi"/>
                <w:sz w:val="28"/>
                <w:szCs w:val="28"/>
                <w:lang w:val="tr-TR" w:bidi="fa-IR"/>
              </w:rPr>
              <w:t>ne K</w:t>
            </w:r>
            <w:r w:rsidR="002F0F8E">
              <w:rPr>
                <w:rFonts w:cs="Times New Roman"/>
                <w:sz w:val="28"/>
                <w:szCs w:val="28"/>
                <w:lang w:val="tr-TR" w:bidi="fa-IR"/>
              </w:rPr>
              <w:t>â</w:t>
            </w:r>
            <w:r w:rsidR="002F0F8E">
              <w:rPr>
                <w:rFonts w:asciiTheme="majorBidi" w:hAnsiTheme="majorBidi" w:cstheme="majorBidi"/>
                <w:sz w:val="28"/>
                <w:szCs w:val="28"/>
                <w:lang w:val="tr-TR" w:bidi="fa-IR"/>
              </w:rPr>
              <w:t>tibi Abdülazîz Efendi’nin takrîridir zikr olunur</w:t>
            </w:r>
          </w:p>
        </w:tc>
        <w:tc>
          <w:tcPr>
            <w:tcW w:w="896" w:type="dxa"/>
          </w:tcPr>
          <w:p w14:paraId="517F4778" w14:textId="6DBEC4F7" w:rsidR="00FC21CD" w:rsidRPr="009F777A" w:rsidRDefault="00895E1B"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75</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AE5A54E" w14:textId="0301B080" w:rsidR="00FC21CD" w:rsidRPr="004F3045" w:rsidRDefault="004F3045" w:rsidP="00895E1B">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Упоминаются бумаги секретаря казначейства упомянутого хана </w:t>
            </w:r>
            <w:r w:rsidR="00895E1B" w:rsidRPr="00111233">
              <w:rPr>
                <w:rFonts w:asciiTheme="majorBidi" w:hAnsiTheme="majorBidi" w:cstheme="majorBidi"/>
                <w:sz w:val="28"/>
                <w:szCs w:val="28"/>
                <w:lang w:bidi="fa-IR"/>
              </w:rPr>
              <w:t>[</w:t>
            </w:r>
            <w:r w:rsidRPr="00895E1B">
              <w:rPr>
                <w:rFonts w:asciiTheme="majorBidi" w:hAnsiTheme="majorBidi" w:cstheme="majorBidi"/>
                <w:i/>
                <w:iCs/>
                <w:sz w:val="28"/>
                <w:szCs w:val="28"/>
                <w:lang w:bidi="fa-IR"/>
              </w:rPr>
              <w:t>Кырым-Гирея</w:t>
            </w:r>
            <w:r w:rsidR="00895E1B" w:rsidRPr="00111233">
              <w:rPr>
                <w:rFonts w:asciiTheme="majorBidi" w:hAnsiTheme="majorBidi" w:cstheme="majorBidi"/>
                <w:sz w:val="28"/>
                <w:szCs w:val="28"/>
                <w:lang w:bidi="fa-IR"/>
              </w:rPr>
              <w:t>]</w:t>
            </w:r>
            <w:r w:rsidR="00895E1B">
              <w:rPr>
                <w:rFonts w:asciiTheme="majorBidi" w:hAnsiTheme="majorBidi" w:cstheme="majorBidi"/>
                <w:sz w:val="28"/>
                <w:szCs w:val="28"/>
                <w:lang w:bidi="fa-IR"/>
              </w:rPr>
              <w:t>,</w:t>
            </w:r>
            <w:r>
              <w:rPr>
                <w:rFonts w:asciiTheme="majorBidi" w:hAnsiTheme="majorBidi" w:cstheme="majorBidi"/>
                <w:sz w:val="28"/>
                <w:szCs w:val="28"/>
                <w:lang w:bidi="fa-IR"/>
              </w:rPr>
              <w:t xml:space="preserve"> Абдулазиза-эфенди</w:t>
            </w:r>
          </w:p>
        </w:tc>
      </w:tr>
      <w:tr w:rsidR="00FC21CD" w14:paraId="0FCC30FC" w14:textId="77777777" w:rsidTr="006741BA">
        <w:tc>
          <w:tcPr>
            <w:tcW w:w="4344" w:type="dxa"/>
          </w:tcPr>
          <w:p w14:paraId="5EB8D077" w14:textId="125228C6" w:rsidR="00FC21CD" w:rsidRDefault="002F0F8E"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Leh Cumhûru işbu sene-i müb</w:t>
            </w:r>
            <w:r>
              <w:rPr>
                <w:rFonts w:cs="Times New Roman"/>
                <w:sz w:val="28"/>
                <w:szCs w:val="28"/>
                <w:lang w:val="tr-TR" w:bidi="fa-IR"/>
              </w:rPr>
              <w:t>â</w:t>
            </w:r>
            <w:r>
              <w:rPr>
                <w:rFonts w:asciiTheme="majorBidi" w:hAnsiTheme="majorBidi" w:cstheme="majorBidi"/>
                <w:sz w:val="28"/>
                <w:szCs w:val="28"/>
                <w:lang w:val="tr-TR" w:bidi="fa-IR"/>
              </w:rPr>
              <w:t>rekede i‘ânet talebiyle v</w:t>
            </w:r>
            <w:r>
              <w:rPr>
                <w:rFonts w:cs="Times New Roman"/>
                <w:sz w:val="28"/>
                <w:szCs w:val="28"/>
                <w:lang w:val="tr-TR" w:bidi="fa-IR"/>
              </w:rPr>
              <w:t>â</w:t>
            </w:r>
            <w:r>
              <w:rPr>
                <w:rFonts w:asciiTheme="majorBidi" w:hAnsiTheme="majorBidi" w:cstheme="majorBidi"/>
                <w:sz w:val="28"/>
                <w:szCs w:val="28"/>
                <w:lang w:val="tr-TR" w:bidi="fa-IR"/>
              </w:rPr>
              <w:t>rid olan evr</w:t>
            </w:r>
            <w:r>
              <w:rPr>
                <w:rFonts w:cs="Times New Roman"/>
                <w:sz w:val="28"/>
                <w:szCs w:val="28"/>
                <w:lang w:val="tr-TR" w:bidi="fa-IR"/>
              </w:rPr>
              <w:t>â</w:t>
            </w:r>
            <w:r>
              <w:rPr>
                <w:rFonts w:asciiTheme="majorBidi" w:hAnsiTheme="majorBidi" w:cstheme="majorBidi"/>
                <w:sz w:val="28"/>
                <w:szCs w:val="28"/>
                <w:lang w:val="tr-TR" w:bidi="fa-IR"/>
              </w:rPr>
              <w:t>klarının hul</w:t>
            </w:r>
            <w:r>
              <w:rPr>
                <w:rFonts w:cs="Times New Roman"/>
                <w:sz w:val="28"/>
                <w:szCs w:val="28"/>
                <w:lang w:val="tr-TR" w:bidi="fa-IR"/>
              </w:rPr>
              <w:t>â</w:t>
            </w:r>
            <w:r>
              <w:rPr>
                <w:rFonts w:asciiTheme="majorBidi" w:hAnsiTheme="majorBidi" w:cstheme="majorBidi"/>
                <w:sz w:val="28"/>
                <w:szCs w:val="28"/>
                <w:lang w:val="tr-TR" w:bidi="fa-IR"/>
              </w:rPr>
              <w:t>s</w:t>
            </w:r>
            <w:r>
              <w:rPr>
                <w:rFonts w:cs="Times New Roman"/>
                <w:sz w:val="28"/>
                <w:szCs w:val="28"/>
                <w:lang w:val="tr-TR" w:bidi="fa-IR"/>
              </w:rPr>
              <w:t>â</w:t>
            </w:r>
            <w:r>
              <w:rPr>
                <w:rFonts w:asciiTheme="majorBidi" w:hAnsiTheme="majorBidi" w:cstheme="majorBidi"/>
                <w:sz w:val="28"/>
                <w:szCs w:val="28"/>
                <w:lang w:val="tr-TR" w:bidi="fa-IR"/>
              </w:rPr>
              <w:t>sında, sene 1177</w:t>
            </w:r>
          </w:p>
        </w:tc>
        <w:tc>
          <w:tcPr>
            <w:tcW w:w="896" w:type="dxa"/>
          </w:tcPr>
          <w:p w14:paraId="73224D87" w14:textId="4A9717CA" w:rsidR="00FC21CD" w:rsidRPr="009F777A" w:rsidRDefault="00895E1B"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78</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06052E41" w14:textId="250D505E" w:rsidR="00FC21CD" w:rsidRPr="004F3045" w:rsidRDefault="004F304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Суть поступивших документов, содержащих требование Польской Республики о предоставлении материальной помощи в благословенном году 1177</w:t>
            </w:r>
          </w:p>
        </w:tc>
      </w:tr>
      <w:tr w:rsidR="00FC21CD" w14:paraId="7636C5B3" w14:textId="77777777" w:rsidTr="006741BA">
        <w:tc>
          <w:tcPr>
            <w:tcW w:w="4344" w:type="dxa"/>
          </w:tcPr>
          <w:p w14:paraId="66AEAC8D" w14:textId="0D865450" w:rsidR="00FC21CD" w:rsidRDefault="002F0F8E"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Kırım Giray H</w:t>
            </w:r>
            <w:r>
              <w:rPr>
                <w:rFonts w:cs="Times New Roman"/>
                <w:sz w:val="28"/>
                <w:szCs w:val="28"/>
                <w:lang w:val="tr-TR" w:bidi="fa-IR"/>
              </w:rPr>
              <w:t>â</w:t>
            </w:r>
            <w:r>
              <w:rPr>
                <w:rFonts w:asciiTheme="majorBidi" w:hAnsiTheme="majorBidi" w:cstheme="majorBidi"/>
                <w:sz w:val="28"/>
                <w:szCs w:val="28"/>
                <w:lang w:val="tr-TR" w:bidi="fa-IR"/>
              </w:rPr>
              <w:t>n tev</w:t>
            </w:r>
            <w:r>
              <w:rPr>
                <w:rFonts w:cs="Times New Roman"/>
                <w:sz w:val="28"/>
                <w:szCs w:val="28"/>
                <w:lang w:val="tr-TR" w:bidi="fa-IR"/>
              </w:rPr>
              <w:t>â</w:t>
            </w:r>
            <w:r>
              <w:rPr>
                <w:rFonts w:asciiTheme="majorBidi" w:hAnsiTheme="majorBidi" w:cstheme="majorBidi"/>
                <w:sz w:val="28"/>
                <w:szCs w:val="28"/>
                <w:lang w:val="tr-TR" w:bidi="fa-IR"/>
              </w:rPr>
              <w:t>bi‘ât ve Ş</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î</w:t>
            </w:r>
            <w:r>
              <w:rPr>
                <w:rFonts w:asciiTheme="majorBidi" w:hAnsiTheme="majorBidi" w:cstheme="majorBidi"/>
                <w:sz w:val="28"/>
                <w:szCs w:val="28"/>
                <w:lang w:val="tr-TR" w:bidi="fa-IR"/>
              </w:rPr>
              <w:t>n mirz</w:t>
            </w:r>
            <w:r>
              <w:rPr>
                <w:rFonts w:cs="Times New Roman"/>
                <w:sz w:val="28"/>
                <w:szCs w:val="28"/>
                <w:lang w:val="tr-TR" w:bidi="fa-IR"/>
              </w:rPr>
              <w:t>â</w:t>
            </w:r>
            <w:r>
              <w:rPr>
                <w:rFonts w:asciiTheme="majorBidi" w:hAnsiTheme="majorBidi" w:cstheme="majorBidi"/>
                <w:sz w:val="28"/>
                <w:szCs w:val="28"/>
                <w:lang w:val="tr-TR" w:bidi="fa-IR"/>
              </w:rPr>
              <w:t>larına kavuk giydirdiği ve azli</w:t>
            </w:r>
          </w:p>
        </w:tc>
        <w:tc>
          <w:tcPr>
            <w:tcW w:w="896" w:type="dxa"/>
          </w:tcPr>
          <w:p w14:paraId="561E99D4" w14:textId="21787521" w:rsidR="00FC21CD" w:rsidRPr="009F777A" w:rsidRDefault="008E271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81</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6F003679" w14:textId="77078F90" w:rsidR="00FC21CD" w:rsidRPr="00D46112" w:rsidRDefault="00D4611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 том, как крымский хан повелел сопровождающим и Ширинским мирзам надеть кавук</w:t>
            </w:r>
            <w:r>
              <w:rPr>
                <w:rStyle w:val="a9"/>
                <w:rFonts w:asciiTheme="majorBidi" w:hAnsiTheme="majorBidi"/>
                <w:sz w:val="28"/>
                <w:szCs w:val="28"/>
                <w:lang w:bidi="fa-IR"/>
              </w:rPr>
              <w:footnoteReference w:id="176"/>
            </w:r>
            <w:r>
              <w:rPr>
                <w:rFonts w:asciiTheme="majorBidi" w:hAnsiTheme="majorBidi" w:cstheme="majorBidi"/>
                <w:sz w:val="28"/>
                <w:szCs w:val="28"/>
                <w:lang w:bidi="fa-IR"/>
              </w:rPr>
              <w:t xml:space="preserve"> и </w:t>
            </w:r>
            <w:r w:rsidR="00693433">
              <w:rPr>
                <w:rFonts w:asciiTheme="majorBidi" w:hAnsiTheme="majorBidi" w:cstheme="majorBidi"/>
                <w:sz w:val="28"/>
                <w:szCs w:val="28"/>
                <w:lang w:bidi="fa-IR"/>
              </w:rPr>
              <w:t>уволил со службы</w:t>
            </w:r>
          </w:p>
        </w:tc>
      </w:tr>
      <w:tr w:rsidR="00FC21CD" w14:paraId="0D4356F6" w14:textId="77777777" w:rsidTr="006741BA">
        <w:tc>
          <w:tcPr>
            <w:tcW w:w="4344" w:type="dxa"/>
          </w:tcPr>
          <w:p w14:paraId="7808AA91" w14:textId="07B16647" w:rsidR="00FC21CD" w:rsidRDefault="002F0F8E"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Bid</w:t>
            </w:r>
            <w:r>
              <w:rPr>
                <w:rFonts w:cs="Times New Roman"/>
                <w:sz w:val="28"/>
                <w:szCs w:val="28"/>
                <w:lang w:val="tr-TR" w:bidi="fa-IR"/>
              </w:rPr>
              <w:t>â</w:t>
            </w:r>
            <w:r>
              <w:rPr>
                <w:rFonts w:asciiTheme="majorBidi" w:hAnsiTheme="majorBidi" w:cstheme="majorBidi"/>
                <w:sz w:val="28"/>
                <w:szCs w:val="28"/>
                <w:lang w:val="tr-TR" w:bidi="fa-IR"/>
              </w:rPr>
              <w:t>yet-i fesh-i mus</w:t>
            </w:r>
            <w:r>
              <w:rPr>
                <w:rFonts w:cs="Times New Roman"/>
                <w:sz w:val="28"/>
                <w:szCs w:val="28"/>
                <w:lang w:val="tr-TR" w:bidi="fa-IR"/>
              </w:rPr>
              <w:t>â</w:t>
            </w:r>
            <w:r>
              <w:rPr>
                <w:rFonts w:asciiTheme="majorBidi" w:hAnsiTheme="majorBidi" w:cstheme="majorBidi"/>
                <w:sz w:val="28"/>
                <w:szCs w:val="28"/>
                <w:lang w:val="tr-TR" w:bidi="fa-IR"/>
              </w:rPr>
              <w:t>laha-i Rusyalu</w:t>
            </w:r>
          </w:p>
        </w:tc>
        <w:tc>
          <w:tcPr>
            <w:tcW w:w="896" w:type="dxa"/>
          </w:tcPr>
          <w:p w14:paraId="7F84759B" w14:textId="2532372D" w:rsidR="00FC21CD" w:rsidRPr="009F777A" w:rsidRDefault="008E271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7A0C21B" w14:textId="24BE34BE" w:rsidR="00FC21CD" w:rsidRPr="00693433" w:rsidRDefault="0069343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Начало расторжения перемирия с русскими</w:t>
            </w:r>
          </w:p>
        </w:tc>
      </w:tr>
      <w:tr w:rsidR="00FC21CD" w14:paraId="2781BC50" w14:textId="77777777" w:rsidTr="006741BA">
        <w:tc>
          <w:tcPr>
            <w:tcW w:w="4344" w:type="dxa"/>
          </w:tcPr>
          <w:p w14:paraId="66B27849" w14:textId="7FB618D6" w:rsidR="00FC21CD" w:rsidRDefault="002F0F8E" w:rsidP="008E2718">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Ted</w:t>
            </w:r>
            <w:r>
              <w:rPr>
                <w:rFonts w:cs="Times New Roman"/>
                <w:sz w:val="28"/>
                <w:szCs w:val="28"/>
                <w:lang w:val="tr-TR" w:bidi="fa-IR"/>
              </w:rPr>
              <w:t>â</w:t>
            </w:r>
            <w:r>
              <w:rPr>
                <w:rFonts w:asciiTheme="majorBidi" w:hAnsiTheme="majorBidi" w:cstheme="majorBidi"/>
                <w:sz w:val="28"/>
                <w:szCs w:val="28"/>
                <w:lang w:val="tr-TR" w:bidi="fa-IR"/>
              </w:rPr>
              <w:t>rük</w:t>
            </w:r>
            <w:r>
              <w:rPr>
                <w:rFonts w:cs="Times New Roman"/>
                <w:sz w:val="28"/>
                <w:szCs w:val="28"/>
                <w:lang w:val="tr-TR" w:bidi="fa-IR"/>
              </w:rPr>
              <w:t>â</w:t>
            </w:r>
            <w:r>
              <w:rPr>
                <w:rFonts w:asciiTheme="majorBidi" w:hAnsiTheme="majorBidi" w:cstheme="majorBidi"/>
                <w:sz w:val="28"/>
                <w:szCs w:val="28"/>
                <w:lang w:val="tr-TR" w:bidi="fa-IR"/>
              </w:rPr>
              <w:t>t-ı seferiyye bi-ma‘rifet-i Sarım İbr</w:t>
            </w:r>
            <w:r>
              <w:rPr>
                <w:rFonts w:cs="Times New Roman"/>
                <w:sz w:val="28"/>
                <w:szCs w:val="28"/>
                <w:lang w:val="tr-TR" w:bidi="fa-IR"/>
              </w:rPr>
              <w:t>â</w:t>
            </w:r>
            <w:r>
              <w:rPr>
                <w:rFonts w:asciiTheme="majorBidi" w:hAnsiTheme="majorBidi" w:cstheme="majorBidi"/>
                <w:sz w:val="28"/>
                <w:szCs w:val="28"/>
                <w:lang w:val="tr-TR" w:bidi="fa-IR"/>
              </w:rPr>
              <w:t>him Paşa Defter</w:t>
            </w:r>
            <w:r w:rsidR="008E2718">
              <w:rPr>
                <w:rFonts w:asciiTheme="majorBidi" w:hAnsiTheme="majorBidi" w:cstheme="majorBidi"/>
                <w:sz w:val="28"/>
                <w:szCs w:val="28"/>
                <w:lang w:val="tr-TR" w:bidi="fa-IR"/>
              </w:rPr>
              <w:t>dâr</w:t>
            </w:r>
            <w:r>
              <w:rPr>
                <w:rFonts w:asciiTheme="majorBidi" w:hAnsiTheme="majorBidi" w:cstheme="majorBidi"/>
                <w:sz w:val="28"/>
                <w:szCs w:val="28"/>
                <w:lang w:val="tr-TR" w:bidi="fa-IR"/>
              </w:rPr>
              <w:t>-i şıkk-ı evvel</w:t>
            </w:r>
          </w:p>
        </w:tc>
        <w:tc>
          <w:tcPr>
            <w:tcW w:w="896" w:type="dxa"/>
          </w:tcPr>
          <w:p w14:paraId="67BD826D" w14:textId="127B7811" w:rsidR="00FC21CD" w:rsidRPr="009F777A" w:rsidRDefault="008E2718" w:rsidP="008E2718">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84</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6C417DBD" w14:textId="29FADE96" w:rsidR="00FC21CD" w:rsidRPr="00D12C11" w:rsidRDefault="002D4E6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w:t>
            </w:r>
            <w:r w:rsidR="00D12C11">
              <w:rPr>
                <w:rFonts w:asciiTheme="majorBidi" w:hAnsiTheme="majorBidi" w:cstheme="majorBidi"/>
                <w:sz w:val="28"/>
                <w:szCs w:val="28"/>
                <w:lang w:bidi="fa-IR"/>
              </w:rPr>
              <w:t xml:space="preserve">ервая половина приготовлений к походу при посредстве </w:t>
            </w:r>
            <w:r w:rsidR="00D12C11" w:rsidRPr="00D12C11">
              <w:rPr>
                <w:rFonts w:asciiTheme="majorBidi" w:hAnsiTheme="majorBidi" w:cstheme="majorBidi"/>
                <w:i/>
                <w:iCs/>
                <w:sz w:val="28"/>
                <w:szCs w:val="28"/>
                <w:lang w:bidi="fa-IR"/>
              </w:rPr>
              <w:t>дефтердара</w:t>
            </w:r>
            <w:r w:rsidR="00D12C11">
              <w:rPr>
                <w:rFonts w:asciiTheme="majorBidi" w:hAnsiTheme="majorBidi" w:cstheme="majorBidi"/>
                <w:sz w:val="28"/>
                <w:szCs w:val="28"/>
                <w:lang w:bidi="fa-IR"/>
              </w:rPr>
              <w:t xml:space="preserve"> Сарыма Ибрагима-паши</w:t>
            </w:r>
          </w:p>
        </w:tc>
      </w:tr>
      <w:tr w:rsidR="00FC21CD" w14:paraId="3180973B" w14:textId="77777777" w:rsidTr="006741BA">
        <w:tc>
          <w:tcPr>
            <w:tcW w:w="4344" w:type="dxa"/>
          </w:tcPr>
          <w:p w14:paraId="6105F58A" w14:textId="58910FF3" w:rsidR="00FC21CD" w:rsidRDefault="002F0F8E"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Ta‘y</w:t>
            </w:r>
            <w:r>
              <w:rPr>
                <w:rFonts w:cs="Times New Roman"/>
                <w:sz w:val="28"/>
                <w:szCs w:val="28"/>
                <w:lang w:val="tr-TR" w:bidi="fa-IR"/>
              </w:rPr>
              <w:t>î</w:t>
            </w:r>
            <w:r>
              <w:rPr>
                <w:rFonts w:asciiTheme="majorBidi" w:hAnsiTheme="majorBidi" w:cstheme="majorBidi"/>
                <w:sz w:val="28"/>
                <w:szCs w:val="28"/>
                <w:lang w:val="tr-TR" w:bidi="fa-IR"/>
              </w:rPr>
              <w:t>n-şüden-i Ey</w:t>
            </w:r>
            <w:r>
              <w:rPr>
                <w:rFonts w:cs="Times New Roman"/>
                <w:sz w:val="28"/>
                <w:szCs w:val="28"/>
                <w:lang w:val="tr-TR" w:bidi="fa-IR"/>
              </w:rPr>
              <w:t>â</w:t>
            </w:r>
            <w:r>
              <w:rPr>
                <w:rFonts w:asciiTheme="majorBidi" w:hAnsiTheme="majorBidi" w:cstheme="majorBidi"/>
                <w:sz w:val="28"/>
                <w:szCs w:val="28"/>
                <w:lang w:val="tr-TR" w:bidi="fa-IR"/>
              </w:rPr>
              <w:t>let-i Anadolu ve Rumeli</w:t>
            </w:r>
          </w:p>
        </w:tc>
        <w:tc>
          <w:tcPr>
            <w:tcW w:w="896" w:type="dxa"/>
          </w:tcPr>
          <w:p w14:paraId="3CA99569" w14:textId="25B9D8ED" w:rsidR="00FC21CD" w:rsidRPr="009F777A" w:rsidRDefault="008E271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85</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50D5B4A9" w14:textId="3B1E32EC" w:rsidR="00FC21CD" w:rsidRPr="00D12C11" w:rsidRDefault="00D12C1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Назначение и убытие в анатолийский и ирумелийский эйалеты</w:t>
            </w:r>
          </w:p>
        </w:tc>
      </w:tr>
      <w:tr w:rsidR="00FC21CD" w14:paraId="4533A52D" w14:textId="77777777" w:rsidTr="006741BA">
        <w:tc>
          <w:tcPr>
            <w:tcW w:w="4344" w:type="dxa"/>
          </w:tcPr>
          <w:p w14:paraId="3C7D5234" w14:textId="55CAA81D"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Âmeden-i Silahd</w:t>
            </w:r>
            <w:r>
              <w:rPr>
                <w:rFonts w:cs="Times New Roman"/>
                <w:sz w:val="28"/>
                <w:szCs w:val="28"/>
                <w:lang w:val="tr-TR" w:bidi="fa-IR"/>
              </w:rPr>
              <w:t>â</w:t>
            </w:r>
            <w:r>
              <w:rPr>
                <w:rFonts w:asciiTheme="majorBidi" w:hAnsiTheme="majorBidi" w:cstheme="majorBidi"/>
                <w:sz w:val="28"/>
                <w:szCs w:val="28"/>
                <w:lang w:val="tr-TR" w:bidi="fa-IR"/>
              </w:rPr>
              <w:t>r Hamza Paşa be-mühr-i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w:t>
            </w:r>
          </w:p>
        </w:tc>
        <w:tc>
          <w:tcPr>
            <w:tcW w:w="896" w:type="dxa"/>
          </w:tcPr>
          <w:p w14:paraId="2EC76211" w14:textId="65C3D124" w:rsidR="00FC21CD" w:rsidRPr="009F777A" w:rsidRDefault="008E271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85</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320A0376" w14:textId="78B9BA76" w:rsidR="00FC21CD" w:rsidRPr="00BC5E58" w:rsidRDefault="00BC5E5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Прибытие Силяхдара Хамзы Паши с высочайшей печатью</w:t>
            </w:r>
          </w:p>
        </w:tc>
      </w:tr>
      <w:tr w:rsidR="00FC21CD" w14:paraId="37B9C1EB" w14:textId="77777777" w:rsidTr="006741BA">
        <w:tc>
          <w:tcPr>
            <w:tcW w:w="4344" w:type="dxa"/>
          </w:tcPr>
          <w:p w14:paraId="11B8EE7B" w14:textId="36EEB06D"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bedendir ki</w:t>
            </w:r>
          </w:p>
        </w:tc>
        <w:tc>
          <w:tcPr>
            <w:tcW w:w="896" w:type="dxa"/>
          </w:tcPr>
          <w:p w14:paraId="7EA1AF9C" w14:textId="243B3223" w:rsidR="00FC21CD" w:rsidRPr="009F777A" w:rsidRDefault="008E271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85</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1BDAE617" w14:textId="6A6E09BD" w:rsidR="00FC21CD" w:rsidRPr="00693433" w:rsidRDefault="0069343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Из любопытного рассказа</w:t>
            </w:r>
          </w:p>
        </w:tc>
      </w:tr>
      <w:tr w:rsidR="00FC21CD" w14:paraId="0786FBF9" w14:textId="77777777" w:rsidTr="006741BA">
        <w:tc>
          <w:tcPr>
            <w:tcW w:w="4344" w:type="dxa"/>
          </w:tcPr>
          <w:p w14:paraId="118BDBD7" w14:textId="791C702B"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Moskov balyozu habs olundu</w:t>
            </w:r>
          </w:p>
        </w:tc>
        <w:tc>
          <w:tcPr>
            <w:tcW w:w="896" w:type="dxa"/>
          </w:tcPr>
          <w:p w14:paraId="3D7D7500" w14:textId="0DFF3D50" w:rsidR="00FC21CD" w:rsidRPr="009F777A" w:rsidRDefault="00887D0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86</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10FE5170" w14:textId="328B7D71" w:rsidR="00FC21CD" w:rsidRPr="00693433" w:rsidRDefault="0069343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Московский посланник был арестован</w:t>
            </w:r>
          </w:p>
        </w:tc>
      </w:tr>
      <w:tr w:rsidR="00FC21CD" w14:paraId="0153CF8E" w14:textId="77777777" w:rsidTr="006741BA">
        <w:tc>
          <w:tcPr>
            <w:tcW w:w="4344" w:type="dxa"/>
          </w:tcPr>
          <w:p w14:paraId="373BB99B" w14:textId="64150002"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Âmeden-i Kırım Giray H</w:t>
            </w:r>
            <w:r>
              <w:rPr>
                <w:rFonts w:cs="Times New Roman"/>
                <w:sz w:val="28"/>
                <w:szCs w:val="28"/>
                <w:lang w:val="tr-TR" w:bidi="fa-IR"/>
              </w:rPr>
              <w:t>â</w:t>
            </w:r>
            <w:r>
              <w:rPr>
                <w:rFonts w:asciiTheme="majorBidi" w:hAnsiTheme="majorBidi" w:cstheme="majorBidi"/>
                <w:sz w:val="28"/>
                <w:szCs w:val="28"/>
                <w:lang w:val="tr-TR" w:bidi="fa-IR"/>
              </w:rPr>
              <w:t>n</w:t>
            </w:r>
          </w:p>
        </w:tc>
        <w:tc>
          <w:tcPr>
            <w:tcW w:w="896" w:type="dxa"/>
          </w:tcPr>
          <w:p w14:paraId="094C4268" w14:textId="13DFDC50" w:rsidR="00FC21CD" w:rsidRPr="009F777A" w:rsidRDefault="00887D0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87</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4D9C541E" w14:textId="4C2E98F7" w:rsidR="00FC21CD" w:rsidRPr="00693433" w:rsidRDefault="0069343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Преднамеренные действия хана Кырым-Гирея</w:t>
            </w:r>
          </w:p>
        </w:tc>
      </w:tr>
      <w:tr w:rsidR="00FC21CD" w14:paraId="1773B47C" w14:textId="77777777" w:rsidTr="006741BA">
        <w:tc>
          <w:tcPr>
            <w:tcW w:w="4344" w:type="dxa"/>
          </w:tcPr>
          <w:p w14:paraId="14E0BB2B" w14:textId="25BEBEA9"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besi</w:t>
            </w:r>
          </w:p>
        </w:tc>
        <w:tc>
          <w:tcPr>
            <w:tcW w:w="896" w:type="dxa"/>
          </w:tcPr>
          <w:p w14:paraId="0C792ABB" w14:textId="0E13B006" w:rsidR="00FC21CD" w:rsidRPr="009F777A" w:rsidRDefault="00887D02"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87</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1F68EDB3" w14:textId="3CC7AA7F" w:rsidR="00FC21CD" w:rsidRPr="00693433" w:rsidRDefault="00887D0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Любопытный рассказ</w:t>
            </w:r>
          </w:p>
        </w:tc>
      </w:tr>
      <w:tr w:rsidR="00FC21CD" w14:paraId="774A3474" w14:textId="77777777" w:rsidTr="006741BA">
        <w:tc>
          <w:tcPr>
            <w:tcW w:w="4344" w:type="dxa"/>
          </w:tcPr>
          <w:p w14:paraId="5371FD55" w14:textId="0E210D28" w:rsidR="00FC21CD" w:rsidRPr="00E253B3" w:rsidRDefault="007F2363" w:rsidP="00EE2DB2">
            <w:pPr>
              <w:spacing w:line="360" w:lineRule="auto"/>
              <w:jc w:val="both"/>
              <w:rPr>
                <w:rFonts w:asciiTheme="majorBidi" w:hAnsiTheme="majorBidi" w:cstheme="majorBidi"/>
                <w:sz w:val="28"/>
                <w:szCs w:val="28"/>
                <w:lang w:bidi="fa-IR"/>
              </w:rPr>
            </w:pPr>
            <w:bookmarkStart w:id="32" w:name="_Hlk109682925"/>
            <w:r>
              <w:rPr>
                <w:rFonts w:asciiTheme="majorBidi" w:hAnsiTheme="majorBidi" w:cstheme="majorBidi"/>
                <w:sz w:val="28"/>
                <w:szCs w:val="28"/>
                <w:lang w:val="tr-TR" w:bidi="fa-IR"/>
              </w:rPr>
              <w:t>Efl</w:t>
            </w:r>
            <w:r>
              <w:rPr>
                <w:rFonts w:cs="Times New Roman"/>
                <w:sz w:val="28"/>
                <w:szCs w:val="28"/>
                <w:lang w:val="tr-TR" w:bidi="fa-IR"/>
              </w:rPr>
              <w:t>â</w:t>
            </w:r>
            <w:r>
              <w:rPr>
                <w:rFonts w:asciiTheme="majorBidi" w:hAnsiTheme="majorBidi" w:cstheme="majorBidi"/>
                <w:sz w:val="28"/>
                <w:szCs w:val="28"/>
                <w:lang w:val="tr-TR" w:bidi="fa-IR"/>
              </w:rPr>
              <w:t>k ve Boğdan muhafazasıyçün Kahraman Paşa ta‘y</w:t>
            </w:r>
            <w:r>
              <w:rPr>
                <w:rFonts w:cs="Times New Roman"/>
                <w:sz w:val="28"/>
                <w:szCs w:val="28"/>
                <w:lang w:val="tr-TR" w:bidi="fa-IR"/>
              </w:rPr>
              <w:t>î</w:t>
            </w:r>
            <w:r>
              <w:rPr>
                <w:rFonts w:asciiTheme="majorBidi" w:hAnsiTheme="majorBidi" w:cstheme="majorBidi"/>
                <w:sz w:val="28"/>
                <w:szCs w:val="28"/>
                <w:lang w:val="tr-TR" w:bidi="fa-IR"/>
              </w:rPr>
              <w:t xml:space="preserve">n olundu </w:t>
            </w:r>
            <w:r w:rsidR="00E253B3" w:rsidRPr="00E253B3">
              <w:rPr>
                <w:rFonts w:asciiTheme="majorBidi" w:hAnsiTheme="majorBidi" w:cstheme="majorBidi"/>
                <w:sz w:val="28"/>
                <w:szCs w:val="28"/>
                <w:lang w:val="tr-TR" w:bidi="fa-IR"/>
              </w:rPr>
              <w:t>ve sâir mîrilû fâtihân askerî kâgadları irsâl olındı, în siyâk</w:t>
            </w:r>
            <w:r w:rsidR="00E253B3">
              <w:rPr>
                <w:rFonts w:asciiTheme="majorBidi" w:hAnsiTheme="majorBidi" w:cstheme="majorBidi"/>
                <w:sz w:val="28"/>
                <w:szCs w:val="28"/>
                <w:lang w:bidi="fa-IR"/>
              </w:rPr>
              <w:t>…</w:t>
            </w:r>
          </w:p>
        </w:tc>
        <w:tc>
          <w:tcPr>
            <w:tcW w:w="896" w:type="dxa"/>
          </w:tcPr>
          <w:p w14:paraId="5710893C" w14:textId="24548A2F" w:rsidR="00FC21CD" w:rsidRPr="009F777A" w:rsidRDefault="00E253B3"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87</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v</w:t>
            </w:r>
          </w:p>
        </w:tc>
        <w:tc>
          <w:tcPr>
            <w:tcW w:w="4340" w:type="dxa"/>
          </w:tcPr>
          <w:p w14:paraId="306D9718" w14:textId="2175D946" w:rsidR="00FC21CD" w:rsidRPr="00693433" w:rsidRDefault="00E253B3" w:rsidP="00EE2DB2">
            <w:pPr>
              <w:spacing w:line="360" w:lineRule="auto"/>
              <w:jc w:val="both"/>
              <w:rPr>
                <w:rFonts w:asciiTheme="majorBidi" w:hAnsiTheme="majorBidi" w:cstheme="majorBidi"/>
                <w:sz w:val="28"/>
                <w:szCs w:val="28"/>
                <w:lang w:bidi="fa-IR"/>
              </w:rPr>
            </w:pPr>
            <w:r w:rsidRPr="00E253B3">
              <w:rPr>
                <w:rFonts w:asciiTheme="majorBidi" w:hAnsiTheme="majorBidi" w:cstheme="majorBidi"/>
                <w:sz w:val="28"/>
                <w:szCs w:val="28"/>
                <w:lang w:bidi="fa-IR"/>
              </w:rPr>
              <w:t>Для защиты Валахии и Молдавии появился Кахраман-паша, и были отправлены другие военные бумаги, касающиеся завоевателей из дополнительного набора, иными словами</w:t>
            </w:r>
            <w:r>
              <w:rPr>
                <w:rFonts w:asciiTheme="majorBidi" w:hAnsiTheme="majorBidi" w:cstheme="majorBidi"/>
                <w:sz w:val="28"/>
                <w:szCs w:val="28"/>
                <w:lang w:bidi="fa-IR"/>
              </w:rPr>
              <w:t>…</w:t>
            </w:r>
          </w:p>
        </w:tc>
      </w:tr>
      <w:tr w:rsidR="00FC21CD" w14:paraId="54FB7C2C" w14:textId="77777777" w:rsidTr="006741BA">
        <w:tc>
          <w:tcPr>
            <w:tcW w:w="4344" w:type="dxa"/>
          </w:tcPr>
          <w:p w14:paraId="0C619E98" w14:textId="0755068F"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be-i Kahraman Paşa</w:t>
            </w:r>
          </w:p>
        </w:tc>
        <w:tc>
          <w:tcPr>
            <w:tcW w:w="896" w:type="dxa"/>
          </w:tcPr>
          <w:p w14:paraId="180DF2D4" w14:textId="5A45E2CC" w:rsidR="00FC21CD" w:rsidRPr="009F777A" w:rsidRDefault="007A685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93</w:t>
            </w:r>
            <w:r w:rsidR="00EB7417">
              <w:rPr>
                <w:rFonts w:asciiTheme="majorBidi" w:hAnsiTheme="majorBidi" w:cstheme="majorBidi"/>
                <w:sz w:val="28"/>
                <w:szCs w:val="28"/>
                <w:lang w:val="en-US" w:bidi="fa-IR"/>
              </w:rPr>
              <w:t xml:space="preserve"> </w:t>
            </w:r>
            <w:r w:rsidR="009F777A">
              <w:rPr>
                <w:rFonts w:asciiTheme="majorBidi" w:hAnsiTheme="majorBidi" w:cstheme="majorBidi"/>
                <w:sz w:val="28"/>
                <w:szCs w:val="28"/>
                <w:lang w:val="en-US" w:bidi="fa-IR"/>
              </w:rPr>
              <w:t>r</w:t>
            </w:r>
          </w:p>
        </w:tc>
        <w:tc>
          <w:tcPr>
            <w:tcW w:w="4340" w:type="dxa"/>
          </w:tcPr>
          <w:p w14:paraId="6A297F09" w14:textId="0D7373B0" w:rsidR="00FC21CD" w:rsidRDefault="0069343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bidi="fa-IR"/>
              </w:rPr>
              <w:t>Любопытный рассказ о Кахраман-паше</w:t>
            </w:r>
          </w:p>
        </w:tc>
      </w:tr>
      <w:bookmarkEnd w:id="32"/>
      <w:tr w:rsidR="00FC21CD" w14:paraId="5F3C06B6" w14:textId="77777777" w:rsidTr="006741BA">
        <w:tc>
          <w:tcPr>
            <w:tcW w:w="4344" w:type="dxa"/>
          </w:tcPr>
          <w:p w14:paraId="39D63F02" w14:textId="402D7429" w:rsidR="00FC21CD" w:rsidRDefault="007F2363" w:rsidP="00693433">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Bin yüz seksen iki senesi sefer-i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 içün ale’l-h</w:t>
            </w:r>
            <w:r w:rsidR="00693433">
              <w:rPr>
                <w:rFonts w:asciiTheme="majorBidi" w:hAnsiTheme="majorBidi" w:cstheme="majorBidi"/>
                <w:sz w:val="28"/>
                <w:szCs w:val="28"/>
                <w:lang w:val="tr-TR" w:bidi="fa-IR"/>
              </w:rPr>
              <w:t>e</w:t>
            </w:r>
            <w:r>
              <w:rPr>
                <w:rFonts w:asciiTheme="majorBidi" w:hAnsiTheme="majorBidi" w:cstheme="majorBidi"/>
                <w:sz w:val="28"/>
                <w:szCs w:val="28"/>
                <w:lang w:val="tr-TR" w:bidi="fa-IR"/>
              </w:rPr>
              <w:t>s</w:t>
            </w:r>
            <w:r>
              <w:rPr>
                <w:rFonts w:cs="Times New Roman"/>
                <w:sz w:val="28"/>
                <w:szCs w:val="28"/>
                <w:lang w:val="tr-TR" w:bidi="fa-IR"/>
              </w:rPr>
              <w:t>â</w:t>
            </w:r>
            <w:r>
              <w:rPr>
                <w:rFonts w:asciiTheme="majorBidi" w:hAnsiTheme="majorBidi" w:cstheme="majorBidi"/>
                <w:sz w:val="28"/>
                <w:szCs w:val="28"/>
                <w:lang w:val="tr-TR" w:bidi="fa-IR"/>
              </w:rPr>
              <w:t>b verilen mas</w:t>
            </w:r>
            <w:r>
              <w:rPr>
                <w:rFonts w:cs="Times New Roman"/>
                <w:sz w:val="28"/>
                <w:szCs w:val="28"/>
                <w:lang w:val="tr-TR" w:bidi="fa-IR"/>
              </w:rPr>
              <w:t>â</w:t>
            </w:r>
            <w:r>
              <w:rPr>
                <w:rFonts w:asciiTheme="majorBidi" w:hAnsiTheme="majorBidi" w:cstheme="majorBidi"/>
                <w:sz w:val="28"/>
                <w:szCs w:val="28"/>
                <w:lang w:val="tr-TR" w:bidi="fa-IR"/>
              </w:rPr>
              <w:t>rif</w:t>
            </w:r>
            <w:r>
              <w:rPr>
                <w:rFonts w:cs="Times New Roman"/>
                <w:sz w:val="28"/>
                <w:szCs w:val="28"/>
                <w:lang w:val="tr-TR" w:bidi="fa-IR"/>
              </w:rPr>
              <w:t>â</w:t>
            </w:r>
            <w:r>
              <w:rPr>
                <w:rFonts w:asciiTheme="majorBidi" w:hAnsiTheme="majorBidi" w:cstheme="majorBidi"/>
                <w:sz w:val="28"/>
                <w:szCs w:val="28"/>
                <w:lang w:val="tr-TR" w:bidi="fa-IR"/>
              </w:rPr>
              <w:t>t</w:t>
            </w:r>
            <w:r w:rsidR="007A6856">
              <w:rPr>
                <w:rStyle w:val="a9"/>
                <w:rFonts w:asciiTheme="majorBidi" w:hAnsiTheme="majorBidi"/>
                <w:sz w:val="28"/>
                <w:szCs w:val="28"/>
                <w:lang w:val="tr-TR" w:bidi="fa-IR"/>
              </w:rPr>
              <w:footnoteReference w:id="177"/>
            </w:r>
          </w:p>
        </w:tc>
        <w:tc>
          <w:tcPr>
            <w:tcW w:w="896" w:type="dxa"/>
          </w:tcPr>
          <w:p w14:paraId="6B3C0165" w14:textId="461A8F04" w:rsidR="00FC21CD" w:rsidRPr="00D937B2" w:rsidRDefault="007A685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94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780E7F71" w14:textId="19C24303" w:rsidR="00FC21CD" w:rsidRPr="00693433" w:rsidRDefault="0069343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Учтенные расходы на высочайший поход 1182 года</w:t>
            </w:r>
          </w:p>
        </w:tc>
      </w:tr>
      <w:tr w:rsidR="00FC21CD" w14:paraId="4F17722B" w14:textId="77777777" w:rsidTr="006741BA">
        <w:tc>
          <w:tcPr>
            <w:tcW w:w="4344" w:type="dxa"/>
          </w:tcPr>
          <w:p w14:paraId="12E21E26" w14:textId="6C1F5972" w:rsidR="00FC21CD"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be-i peksim</w:t>
            </w:r>
            <w:r>
              <w:rPr>
                <w:rFonts w:cs="Times New Roman"/>
                <w:sz w:val="28"/>
                <w:szCs w:val="28"/>
                <w:lang w:val="tr-TR" w:bidi="fa-IR"/>
              </w:rPr>
              <w:t>â</w:t>
            </w:r>
            <w:r>
              <w:rPr>
                <w:rFonts w:asciiTheme="majorBidi" w:hAnsiTheme="majorBidi" w:cstheme="majorBidi"/>
                <w:sz w:val="28"/>
                <w:szCs w:val="28"/>
                <w:lang w:val="tr-TR" w:bidi="fa-IR"/>
              </w:rPr>
              <w:t>d</w:t>
            </w:r>
            <w:r w:rsidR="007A6856">
              <w:rPr>
                <w:rStyle w:val="a9"/>
                <w:rFonts w:asciiTheme="majorBidi" w:hAnsiTheme="majorBidi"/>
                <w:sz w:val="28"/>
                <w:szCs w:val="28"/>
                <w:lang w:val="tr-TR" w:bidi="fa-IR"/>
              </w:rPr>
              <w:footnoteReference w:id="178"/>
            </w:r>
          </w:p>
        </w:tc>
        <w:tc>
          <w:tcPr>
            <w:tcW w:w="896" w:type="dxa"/>
          </w:tcPr>
          <w:p w14:paraId="07AB45F7" w14:textId="03ED5D4E" w:rsidR="00FC21CD" w:rsidRPr="00D937B2" w:rsidRDefault="007A685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99</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50A7C402" w14:textId="07F86EFF" w:rsidR="00FC21CD" w:rsidRPr="00693433" w:rsidRDefault="0069343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Любопытный рассказ о сухарях</w:t>
            </w:r>
          </w:p>
        </w:tc>
      </w:tr>
      <w:tr w:rsidR="007F2363" w14:paraId="650A570F" w14:textId="77777777" w:rsidTr="006741BA">
        <w:tc>
          <w:tcPr>
            <w:tcW w:w="4344" w:type="dxa"/>
          </w:tcPr>
          <w:p w14:paraId="76D0F35B" w14:textId="0C180529" w:rsidR="007F2363" w:rsidRDefault="007F2363"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Der</w:t>
            </w:r>
            <w:r w:rsidR="00616AED">
              <w:rPr>
                <w:rFonts w:asciiTheme="majorBidi" w:hAnsiTheme="majorBidi" w:cstheme="majorBidi"/>
                <w:sz w:val="28"/>
                <w:szCs w:val="28"/>
                <w:lang w:val="tr-TR" w:bidi="fa-IR"/>
              </w:rPr>
              <w:t>-aliyye’de ul</w:t>
            </w:r>
            <w:r w:rsidR="00616AED">
              <w:rPr>
                <w:rFonts w:cs="Times New Roman"/>
                <w:sz w:val="28"/>
                <w:szCs w:val="28"/>
                <w:lang w:val="tr-TR" w:bidi="fa-IR"/>
              </w:rPr>
              <w:t>û</w:t>
            </w:r>
            <w:r w:rsidR="00616AED">
              <w:rPr>
                <w:rFonts w:asciiTheme="majorBidi" w:hAnsiTheme="majorBidi" w:cstheme="majorBidi"/>
                <w:sz w:val="28"/>
                <w:szCs w:val="28"/>
                <w:lang w:val="tr-TR" w:bidi="fa-IR"/>
              </w:rPr>
              <w:t>feleri verilen sun</w:t>
            </w:r>
            <w:r w:rsidR="00616AED">
              <w:rPr>
                <w:rFonts w:cs="Times New Roman"/>
                <w:sz w:val="28"/>
                <w:szCs w:val="28"/>
                <w:lang w:val="tr-TR" w:bidi="fa-IR"/>
              </w:rPr>
              <w:t>û</w:t>
            </w:r>
            <w:r w:rsidR="00616AED">
              <w:rPr>
                <w:rFonts w:asciiTheme="majorBidi" w:hAnsiTheme="majorBidi" w:cstheme="majorBidi"/>
                <w:sz w:val="28"/>
                <w:szCs w:val="28"/>
                <w:lang w:val="tr-TR" w:bidi="fa-IR"/>
              </w:rPr>
              <w:t>f-ı askeriyyenin mıkd</w:t>
            </w:r>
            <w:r w:rsidR="00616AED">
              <w:rPr>
                <w:rFonts w:cs="Times New Roman"/>
                <w:sz w:val="28"/>
                <w:szCs w:val="28"/>
                <w:lang w:val="tr-TR" w:bidi="fa-IR"/>
              </w:rPr>
              <w:t>â</w:t>
            </w:r>
            <w:r w:rsidR="00616AED">
              <w:rPr>
                <w:rFonts w:asciiTheme="majorBidi" w:hAnsiTheme="majorBidi" w:cstheme="majorBidi"/>
                <w:sz w:val="28"/>
                <w:szCs w:val="28"/>
                <w:lang w:val="tr-TR" w:bidi="fa-IR"/>
              </w:rPr>
              <w:t>rı, sene 1182</w:t>
            </w:r>
          </w:p>
        </w:tc>
        <w:tc>
          <w:tcPr>
            <w:tcW w:w="896" w:type="dxa"/>
          </w:tcPr>
          <w:p w14:paraId="4914D954" w14:textId="44212C70"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99</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3FE23B51" w14:textId="53DB5A52" w:rsidR="007F2363" w:rsidRPr="002D4E62" w:rsidRDefault="002D4E6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Количество войск, которым было  выплачено жалованье в Стамбуле в 1182 году </w:t>
            </w:r>
          </w:p>
        </w:tc>
      </w:tr>
      <w:tr w:rsidR="007F2363" w14:paraId="66DFE1BE" w14:textId="77777777" w:rsidTr="006741BA">
        <w:tc>
          <w:tcPr>
            <w:tcW w:w="4344" w:type="dxa"/>
          </w:tcPr>
          <w:p w14:paraId="0617F8CB" w14:textId="216E8908" w:rsidR="007F2363" w:rsidRDefault="00616AE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Mev</w:t>
            </w:r>
            <w:r>
              <w:rPr>
                <w:rFonts w:cs="Times New Roman"/>
                <w:sz w:val="28"/>
                <w:szCs w:val="28"/>
                <w:lang w:val="tr-TR" w:bidi="fa-IR"/>
              </w:rPr>
              <w:t>â</w:t>
            </w:r>
            <w:r>
              <w:rPr>
                <w:rFonts w:asciiTheme="majorBidi" w:hAnsiTheme="majorBidi" w:cstheme="majorBidi"/>
                <w:sz w:val="28"/>
                <w:szCs w:val="28"/>
                <w:lang w:val="tr-TR" w:bidi="fa-IR"/>
              </w:rPr>
              <w:t>cib-i mezk</w:t>
            </w:r>
            <w:r>
              <w:rPr>
                <w:rFonts w:cs="Times New Roman"/>
                <w:sz w:val="28"/>
                <w:szCs w:val="28"/>
                <w:lang w:val="tr-TR" w:bidi="fa-IR"/>
              </w:rPr>
              <w:t>û</w:t>
            </w:r>
            <w:r>
              <w:rPr>
                <w:rFonts w:asciiTheme="majorBidi" w:hAnsiTheme="majorBidi" w:cstheme="majorBidi"/>
                <w:sz w:val="28"/>
                <w:szCs w:val="28"/>
                <w:lang w:val="tr-TR" w:bidi="fa-IR"/>
              </w:rPr>
              <w:t>r tevz</w:t>
            </w:r>
            <w:r>
              <w:rPr>
                <w:rFonts w:cs="Times New Roman"/>
                <w:sz w:val="28"/>
                <w:szCs w:val="28"/>
                <w:lang w:val="tr-TR" w:bidi="fa-IR"/>
              </w:rPr>
              <w:t>î</w:t>
            </w:r>
            <w:r>
              <w:rPr>
                <w:rFonts w:asciiTheme="majorBidi" w:hAnsiTheme="majorBidi" w:cstheme="majorBidi"/>
                <w:sz w:val="28"/>
                <w:szCs w:val="28"/>
                <w:lang w:val="tr-TR" w:bidi="fa-IR"/>
              </w:rPr>
              <w:t>‘ olundukda c</w:t>
            </w:r>
            <w:r>
              <w:rPr>
                <w:rFonts w:cs="Times New Roman"/>
                <w:sz w:val="28"/>
                <w:szCs w:val="28"/>
                <w:lang w:val="tr-TR" w:bidi="fa-IR"/>
              </w:rPr>
              <w:t>â</w:t>
            </w:r>
            <w:r>
              <w:rPr>
                <w:rFonts w:asciiTheme="majorBidi" w:hAnsiTheme="majorBidi" w:cstheme="majorBidi"/>
                <w:sz w:val="28"/>
                <w:szCs w:val="28"/>
                <w:lang w:val="tr-TR" w:bidi="fa-IR"/>
              </w:rPr>
              <w:t>nib-i defter</w:t>
            </w:r>
            <w:r>
              <w:rPr>
                <w:rFonts w:cs="Times New Roman"/>
                <w:sz w:val="28"/>
                <w:szCs w:val="28"/>
                <w:lang w:val="tr-TR" w:bidi="fa-IR"/>
              </w:rPr>
              <w:t>î</w:t>
            </w:r>
            <w:r>
              <w:rPr>
                <w:rFonts w:asciiTheme="majorBidi" w:hAnsiTheme="majorBidi" w:cstheme="majorBidi"/>
                <w:sz w:val="28"/>
                <w:szCs w:val="28"/>
                <w:lang w:val="tr-TR" w:bidi="fa-IR"/>
              </w:rPr>
              <w:t>den Rik</w:t>
            </w:r>
            <w:r>
              <w:rPr>
                <w:rFonts w:cs="Times New Roman"/>
                <w:sz w:val="28"/>
                <w:szCs w:val="28"/>
                <w:lang w:val="tr-TR" w:bidi="fa-IR"/>
              </w:rPr>
              <w:t>â</w:t>
            </w:r>
            <w:r>
              <w:rPr>
                <w:rFonts w:asciiTheme="majorBidi" w:hAnsiTheme="majorBidi" w:cstheme="majorBidi"/>
                <w:sz w:val="28"/>
                <w:szCs w:val="28"/>
                <w:lang w:val="tr-TR" w:bidi="fa-IR"/>
              </w:rPr>
              <w:t>b-ı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na arz olundu</w:t>
            </w:r>
          </w:p>
        </w:tc>
        <w:tc>
          <w:tcPr>
            <w:tcW w:w="896" w:type="dxa"/>
          </w:tcPr>
          <w:p w14:paraId="60B0296F" w14:textId="47B299E1"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61326F2C" w14:textId="48FA49FE" w:rsidR="007F2363" w:rsidRPr="002D4E62" w:rsidRDefault="002D4E6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Его августейшему величеству канцелярией было представлено, как указанное жалованье было распределено</w:t>
            </w:r>
          </w:p>
        </w:tc>
      </w:tr>
      <w:tr w:rsidR="007F2363" w14:paraId="3A2B2C1C" w14:textId="77777777" w:rsidTr="006741BA">
        <w:tc>
          <w:tcPr>
            <w:tcW w:w="4344" w:type="dxa"/>
          </w:tcPr>
          <w:p w14:paraId="6F99A064" w14:textId="3FF99EBC" w:rsidR="007F2363" w:rsidRDefault="00616AE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Mev</w:t>
            </w:r>
            <w:r>
              <w:rPr>
                <w:rFonts w:cs="Times New Roman"/>
                <w:sz w:val="28"/>
                <w:szCs w:val="28"/>
                <w:lang w:val="tr-TR" w:bidi="fa-IR"/>
              </w:rPr>
              <w:t>â</w:t>
            </w:r>
            <w:r>
              <w:rPr>
                <w:rFonts w:asciiTheme="majorBidi" w:hAnsiTheme="majorBidi" w:cstheme="majorBidi"/>
                <w:sz w:val="28"/>
                <w:szCs w:val="28"/>
                <w:lang w:val="tr-TR" w:bidi="fa-IR"/>
              </w:rPr>
              <w:t>cib ihr</w:t>
            </w:r>
            <w:r>
              <w:rPr>
                <w:rFonts w:cs="Times New Roman"/>
                <w:sz w:val="28"/>
                <w:szCs w:val="28"/>
                <w:lang w:val="tr-TR" w:bidi="fa-IR"/>
              </w:rPr>
              <w:t>â</w:t>
            </w:r>
            <w:r>
              <w:rPr>
                <w:rFonts w:asciiTheme="majorBidi" w:hAnsiTheme="majorBidi" w:cstheme="majorBidi"/>
                <w:sz w:val="28"/>
                <w:szCs w:val="28"/>
                <w:lang w:val="tr-TR" w:bidi="fa-IR"/>
              </w:rPr>
              <w:t>c ve tevz</w:t>
            </w:r>
            <w:r>
              <w:rPr>
                <w:rFonts w:cs="Times New Roman"/>
                <w:sz w:val="28"/>
                <w:szCs w:val="28"/>
                <w:lang w:val="tr-TR" w:bidi="fa-IR"/>
              </w:rPr>
              <w:t>î</w:t>
            </w:r>
            <w:r>
              <w:rPr>
                <w:rFonts w:asciiTheme="majorBidi" w:hAnsiTheme="majorBidi" w:cstheme="majorBidi"/>
                <w:sz w:val="28"/>
                <w:szCs w:val="28"/>
                <w:lang w:val="tr-TR" w:bidi="fa-IR"/>
              </w:rPr>
              <w:t>‘i devri tamamında v</w:t>
            </w:r>
            <w:r>
              <w:rPr>
                <w:rFonts w:cs="Times New Roman"/>
                <w:sz w:val="28"/>
                <w:szCs w:val="28"/>
                <w:lang w:val="tr-TR" w:bidi="fa-IR"/>
              </w:rPr>
              <w:t>â</w:t>
            </w:r>
            <w:r>
              <w:rPr>
                <w:rFonts w:asciiTheme="majorBidi" w:hAnsiTheme="majorBidi" w:cstheme="majorBidi"/>
                <w:sz w:val="28"/>
                <w:szCs w:val="28"/>
                <w:lang w:val="tr-TR" w:bidi="fa-IR"/>
              </w:rPr>
              <w:t>rid olan hatt-ı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w:t>
            </w:r>
          </w:p>
        </w:tc>
        <w:tc>
          <w:tcPr>
            <w:tcW w:w="896" w:type="dxa"/>
          </w:tcPr>
          <w:p w14:paraId="73AB023A" w14:textId="29C63ABC"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02816C7A" w14:textId="02DC2844" w:rsidR="007F2363" w:rsidRPr="002D4E62" w:rsidRDefault="002D4E6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Высочайший указ, касающийся эмиссии и порядка распределения жалованья</w:t>
            </w:r>
          </w:p>
        </w:tc>
      </w:tr>
      <w:tr w:rsidR="007F2363" w14:paraId="1CC8916B" w14:textId="77777777" w:rsidTr="006741BA">
        <w:tc>
          <w:tcPr>
            <w:tcW w:w="4344" w:type="dxa"/>
          </w:tcPr>
          <w:p w14:paraId="34FDAF1E" w14:textId="2790369B" w:rsidR="007F2363" w:rsidRDefault="00616AE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Mecm</w:t>
            </w:r>
            <w:r>
              <w:rPr>
                <w:rFonts w:cs="Times New Roman"/>
                <w:sz w:val="28"/>
                <w:szCs w:val="28"/>
                <w:lang w:val="tr-TR" w:bidi="fa-IR"/>
              </w:rPr>
              <w:t>û</w:t>
            </w:r>
            <w:r>
              <w:rPr>
                <w:rFonts w:asciiTheme="majorBidi" w:hAnsiTheme="majorBidi" w:cstheme="majorBidi"/>
                <w:sz w:val="28"/>
                <w:szCs w:val="28"/>
                <w:lang w:val="tr-TR" w:bidi="fa-IR"/>
              </w:rPr>
              <w:t>‘ cizyelerin mâlının mıkdârı</w:t>
            </w:r>
          </w:p>
        </w:tc>
        <w:tc>
          <w:tcPr>
            <w:tcW w:w="896" w:type="dxa"/>
          </w:tcPr>
          <w:p w14:paraId="0333D5B6" w14:textId="34C80AA6"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769A695A" w14:textId="74152261" w:rsidR="007F2363" w:rsidRPr="002D4E62" w:rsidRDefault="002D4E6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Объем собранного налога </w:t>
            </w:r>
            <w:r w:rsidRPr="002D4E62">
              <w:rPr>
                <w:rFonts w:asciiTheme="majorBidi" w:hAnsiTheme="majorBidi" w:cstheme="majorBidi"/>
                <w:i/>
                <w:iCs/>
                <w:sz w:val="28"/>
                <w:szCs w:val="28"/>
                <w:lang w:bidi="fa-IR"/>
              </w:rPr>
              <w:t>джизьи</w:t>
            </w:r>
          </w:p>
        </w:tc>
      </w:tr>
      <w:tr w:rsidR="007F2363" w14:paraId="01C5439D" w14:textId="77777777" w:rsidTr="006741BA">
        <w:tc>
          <w:tcPr>
            <w:tcW w:w="4344" w:type="dxa"/>
          </w:tcPr>
          <w:p w14:paraId="5B4F1E8A" w14:textId="2B36D4CA" w:rsidR="007F2363" w:rsidRDefault="00616AE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Yüz doksan altı</w:t>
            </w:r>
            <w:r w:rsidR="00C456C9">
              <w:rPr>
                <w:rStyle w:val="a9"/>
                <w:rFonts w:asciiTheme="majorBidi" w:hAnsiTheme="majorBidi"/>
                <w:sz w:val="28"/>
                <w:szCs w:val="28"/>
                <w:lang w:val="tr-TR" w:bidi="fa-IR"/>
              </w:rPr>
              <w:footnoteReference w:id="179"/>
            </w:r>
            <w:r>
              <w:rPr>
                <w:rFonts w:asciiTheme="majorBidi" w:hAnsiTheme="majorBidi" w:cstheme="majorBidi"/>
                <w:sz w:val="28"/>
                <w:szCs w:val="28"/>
                <w:lang w:val="tr-TR" w:bidi="fa-IR"/>
              </w:rPr>
              <w:t xml:space="preserve"> aded Dergâh-ı mu‘all</w:t>
            </w:r>
            <w:r>
              <w:rPr>
                <w:rFonts w:cs="Times New Roman"/>
                <w:sz w:val="28"/>
                <w:szCs w:val="28"/>
                <w:lang w:val="tr-TR" w:bidi="fa-IR"/>
              </w:rPr>
              <w:t>â</w:t>
            </w:r>
            <w:r>
              <w:rPr>
                <w:rFonts w:asciiTheme="majorBidi" w:hAnsiTheme="majorBidi" w:cstheme="majorBidi"/>
                <w:sz w:val="28"/>
                <w:szCs w:val="28"/>
                <w:lang w:val="tr-TR" w:bidi="fa-IR"/>
              </w:rPr>
              <w:t xml:space="preserve"> yeniçerilerinin beher sene verilü gelen zemist</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î</w:t>
            </w:r>
            <w:r>
              <w:rPr>
                <w:rFonts w:asciiTheme="majorBidi" w:hAnsiTheme="majorBidi" w:cstheme="majorBidi"/>
                <w:sz w:val="28"/>
                <w:szCs w:val="28"/>
                <w:lang w:val="tr-TR" w:bidi="fa-IR"/>
              </w:rPr>
              <w:t xml:space="preserve"> çukalarıyçün verilen</w:t>
            </w:r>
          </w:p>
        </w:tc>
        <w:tc>
          <w:tcPr>
            <w:tcW w:w="896" w:type="dxa"/>
          </w:tcPr>
          <w:p w14:paraId="055385CE" w14:textId="794D5FAA"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7040D200" w14:textId="4109FD61" w:rsidR="007F2363" w:rsidRPr="009069EB" w:rsidRDefault="009069EB"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Средства, выда</w:t>
            </w:r>
            <w:r w:rsidR="00F16C7C">
              <w:rPr>
                <w:rFonts w:asciiTheme="majorBidi" w:hAnsiTheme="majorBidi" w:cstheme="majorBidi"/>
                <w:sz w:val="28"/>
                <w:szCs w:val="28"/>
                <w:lang w:bidi="fa-IR"/>
              </w:rPr>
              <w:t>ваемые ежегодно</w:t>
            </w:r>
            <w:r>
              <w:rPr>
                <w:rFonts w:asciiTheme="majorBidi" w:hAnsiTheme="majorBidi" w:cstheme="majorBidi"/>
                <w:sz w:val="28"/>
                <w:szCs w:val="28"/>
                <w:lang w:bidi="fa-IR"/>
              </w:rPr>
              <w:t xml:space="preserve"> ст</w:t>
            </w:r>
            <w:r w:rsidR="00F16C7C">
              <w:rPr>
                <w:rFonts w:asciiTheme="majorBidi" w:hAnsiTheme="majorBidi" w:cstheme="majorBidi"/>
                <w:sz w:val="28"/>
                <w:szCs w:val="28"/>
                <w:lang w:bidi="fa-IR"/>
              </w:rPr>
              <w:t>а</w:t>
            </w:r>
            <w:r>
              <w:rPr>
                <w:rFonts w:asciiTheme="majorBidi" w:hAnsiTheme="majorBidi" w:cstheme="majorBidi"/>
                <w:sz w:val="28"/>
                <w:szCs w:val="28"/>
                <w:lang w:bidi="fa-IR"/>
              </w:rPr>
              <w:t xml:space="preserve"> девяносто шести казармам </w:t>
            </w:r>
            <w:r w:rsidR="00F16C7C">
              <w:rPr>
                <w:rFonts w:asciiTheme="majorBidi" w:hAnsiTheme="majorBidi" w:cstheme="majorBidi"/>
                <w:sz w:val="28"/>
                <w:szCs w:val="28"/>
                <w:lang w:bidi="fa-IR"/>
              </w:rPr>
              <w:t>янычар</w:t>
            </w:r>
            <w:r>
              <w:rPr>
                <w:rFonts w:asciiTheme="majorBidi" w:hAnsiTheme="majorBidi" w:cstheme="majorBidi"/>
                <w:sz w:val="28"/>
                <w:szCs w:val="28"/>
                <w:lang w:bidi="fa-IR"/>
              </w:rPr>
              <w:t xml:space="preserve"> на зимнее сукно</w:t>
            </w:r>
          </w:p>
        </w:tc>
      </w:tr>
      <w:tr w:rsidR="007F2363" w14:paraId="1D8DEB9F" w14:textId="77777777" w:rsidTr="006741BA">
        <w:tc>
          <w:tcPr>
            <w:tcW w:w="4344" w:type="dxa"/>
          </w:tcPr>
          <w:p w14:paraId="7335332A" w14:textId="5A263727" w:rsidR="007F2363" w:rsidRDefault="00616AE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Devlet-i aliyye’nin mecm</w:t>
            </w:r>
            <w:r>
              <w:rPr>
                <w:rFonts w:cs="Times New Roman"/>
                <w:sz w:val="28"/>
                <w:szCs w:val="28"/>
                <w:lang w:val="tr-TR" w:bidi="fa-IR"/>
              </w:rPr>
              <w:t>û</w:t>
            </w:r>
            <w:r>
              <w:rPr>
                <w:rFonts w:asciiTheme="majorBidi" w:hAnsiTheme="majorBidi" w:cstheme="majorBidi"/>
                <w:sz w:val="28"/>
                <w:szCs w:val="28"/>
                <w:lang w:val="tr-TR" w:bidi="fa-IR"/>
              </w:rPr>
              <w:t xml:space="preserve">‘-ı </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â</w:t>
            </w:r>
            <w:r>
              <w:rPr>
                <w:rFonts w:asciiTheme="majorBidi" w:hAnsiTheme="majorBidi" w:cstheme="majorBidi"/>
                <w:sz w:val="28"/>
                <w:szCs w:val="28"/>
                <w:lang w:val="tr-TR" w:bidi="fa-IR"/>
              </w:rPr>
              <w:t>d ve mas</w:t>
            </w:r>
            <w:r>
              <w:rPr>
                <w:rFonts w:cs="Times New Roman"/>
                <w:sz w:val="28"/>
                <w:szCs w:val="28"/>
                <w:lang w:val="tr-TR" w:bidi="fa-IR"/>
              </w:rPr>
              <w:t>â</w:t>
            </w:r>
            <w:r>
              <w:rPr>
                <w:rFonts w:asciiTheme="majorBidi" w:hAnsiTheme="majorBidi" w:cstheme="majorBidi"/>
                <w:sz w:val="28"/>
                <w:szCs w:val="28"/>
                <w:lang w:val="tr-TR" w:bidi="fa-IR"/>
              </w:rPr>
              <w:t>rifinin hul</w:t>
            </w:r>
            <w:r>
              <w:rPr>
                <w:rFonts w:cs="Times New Roman"/>
                <w:sz w:val="28"/>
                <w:szCs w:val="28"/>
                <w:lang w:val="tr-TR" w:bidi="fa-IR"/>
              </w:rPr>
              <w:t>â</w:t>
            </w:r>
            <w:r>
              <w:rPr>
                <w:rFonts w:asciiTheme="majorBidi" w:hAnsiTheme="majorBidi" w:cstheme="majorBidi"/>
                <w:sz w:val="28"/>
                <w:szCs w:val="28"/>
                <w:lang w:val="tr-TR" w:bidi="fa-IR"/>
              </w:rPr>
              <w:t>sası bey</w:t>
            </w:r>
            <w:r>
              <w:rPr>
                <w:rFonts w:cs="Times New Roman"/>
                <w:sz w:val="28"/>
                <w:szCs w:val="28"/>
                <w:lang w:val="tr-TR" w:bidi="fa-IR"/>
              </w:rPr>
              <w:t>â</w:t>
            </w:r>
            <w:r>
              <w:rPr>
                <w:rFonts w:asciiTheme="majorBidi" w:hAnsiTheme="majorBidi" w:cstheme="majorBidi"/>
                <w:sz w:val="28"/>
                <w:szCs w:val="28"/>
                <w:lang w:val="tr-TR" w:bidi="fa-IR"/>
              </w:rPr>
              <w:t>n olunur</w:t>
            </w:r>
          </w:p>
        </w:tc>
        <w:tc>
          <w:tcPr>
            <w:tcW w:w="896" w:type="dxa"/>
          </w:tcPr>
          <w:p w14:paraId="5AF8C9FE" w14:textId="285BE309"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1569F94E" w14:textId="308320A4" w:rsidR="007F2363" w:rsidRPr="00C65C71" w:rsidRDefault="00C65C7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Описываются сущность собрания высказываний и расходов Высокого государства</w:t>
            </w:r>
          </w:p>
        </w:tc>
      </w:tr>
      <w:tr w:rsidR="007F2363" w14:paraId="5CD9B22A" w14:textId="77777777" w:rsidTr="006741BA">
        <w:tc>
          <w:tcPr>
            <w:tcW w:w="4344" w:type="dxa"/>
          </w:tcPr>
          <w:p w14:paraId="55112A21" w14:textId="438DD292" w:rsidR="007F2363" w:rsidRDefault="00616AE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İbtid</w:t>
            </w:r>
            <w:r>
              <w:rPr>
                <w:rFonts w:cs="Times New Roman"/>
                <w:sz w:val="28"/>
                <w:szCs w:val="28"/>
                <w:lang w:val="tr-TR" w:bidi="fa-IR"/>
              </w:rPr>
              <w:t>â</w:t>
            </w:r>
            <w:r>
              <w:rPr>
                <w:rFonts w:asciiTheme="majorBidi" w:hAnsiTheme="majorBidi" w:cstheme="majorBidi"/>
                <w:sz w:val="28"/>
                <w:szCs w:val="28"/>
                <w:lang w:val="tr-TR" w:bidi="fa-IR"/>
              </w:rPr>
              <w:t>-yı zuh</w:t>
            </w:r>
            <w:r>
              <w:rPr>
                <w:rFonts w:cs="Times New Roman"/>
                <w:sz w:val="28"/>
                <w:szCs w:val="28"/>
                <w:lang w:val="tr-TR" w:bidi="fa-IR"/>
              </w:rPr>
              <w:t>û</w:t>
            </w:r>
            <w:r>
              <w:rPr>
                <w:rFonts w:asciiTheme="majorBidi" w:hAnsiTheme="majorBidi" w:cstheme="majorBidi"/>
                <w:sz w:val="28"/>
                <w:szCs w:val="28"/>
                <w:lang w:val="tr-TR" w:bidi="fa-IR"/>
              </w:rPr>
              <w:t>r-ı seferde B</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û</w:t>
            </w:r>
            <w:r>
              <w:rPr>
                <w:rFonts w:asciiTheme="majorBidi" w:hAnsiTheme="majorBidi" w:cstheme="majorBidi"/>
                <w:sz w:val="28"/>
                <w:szCs w:val="28"/>
                <w:lang w:val="tr-TR" w:bidi="fa-IR"/>
              </w:rPr>
              <w:t>n Haz</w:t>
            </w:r>
            <w:r>
              <w:rPr>
                <w:rFonts w:cs="Times New Roman"/>
                <w:sz w:val="28"/>
                <w:szCs w:val="28"/>
                <w:lang w:val="tr-TR" w:bidi="fa-IR"/>
              </w:rPr>
              <w:t>î</w:t>
            </w:r>
            <w:r>
              <w:rPr>
                <w:rFonts w:asciiTheme="majorBidi" w:hAnsiTheme="majorBidi" w:cstheme="majorBidi"/>
                <w:sz w:val="28"/>
                <w:szCs w:val="28"/>
                <w:lang w:val="tr-TR" w:bidi="fa-IR"/>
              </w:rPr>
              <w:t>nesinde akce kalmamağla m</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 xml:space="preserve">î </w:t>
            </w:r>
            <w:r>
              <w:rPr>
                <w:rFonts w:asciiTheme="majorBidi" w:hAnsiTheme="majorBidi" w:cstheme="majorBidi"/>
                <w:sz w:val="28"/>
                <w:szCs w:val="28"/>
                <w:lang w:val="tr-TR" w:bidi="fa-IR"/>
              </w:rPr>
              <w:t>ve Haremeyn mukata‘âtından tahs</w:t>
            </w:r>
            <w:r>
              <w:rPr>
                <w:rFonts w:cs="Times New Roman"/>
                <w:sz w:val="28"/>
                <w:szCs w:val="28"/>
                <w:lang w:val="tr-TR" w:bidi="fa-IR"/>
              </w:rPr>
              <w:t>î</w:t>
            </w:r>
            <w:r>
              <w:rPr>
                <w:rFonts w:asciiTheme="majorBidi" w:hAnsiTheme="majorBidi" w:cstheme="majorBidi"/>
                <w:sz w:val="28"/>
                <w:szCs w:val="28"/>
                <w:lang w:val="tr-TR" w:bidi="fa-IR"/>
              </w:rPr>
              <w:t>l olunan cebelünün mıkd</w:t>
            </w:r>
            <w:r>
              <w:rPr>
                <w:rFonts w:cs="Times New Roman"/>
                <w:sz w:val="28"/>
                <w:szCs w:val="28"/>
                <w:lang w:val="tr-TR" w:bidi="fa-IR"/>
              </w:rPr>
              <w:t>â</w:t>
            </w:r>
            <w:r>
              <w:rPr>
                <w:rFonts w:asciiTheme="majorBidi" w:hAnsiTheme="majorBidi" w:cstheme="majorBidi"/>
                <w:sz w:val="28"/>
                <w:szCs w:val="28"/>
                <w:lang w:val="tr-TR" w:bidi="fa-IR"/>
              </w:rPr>
              <w:t>rıyle mas</w:t>
            </w:r>
            <w:r>
              <w:rPr>
                <w:rFonts w:cs="Times New Roman"/>
                <w:sz w:val="28"/>
                <w:szCs w:val="28"/>
                <w:lang w:val="tr-TR" w:bidi="fa-IR"/>
              </w:rPr>
              <w:t>â</w:t>
            </w:r>
            <w:r>
              <w:rPr>
                <w:rFonts w:asciiTheme="majorBidi" w:hAnsiTheme="majorBidi" w:cstheme="majorBidi"/>
                <w:sz w:val="28"/>
                <w:szCs w:val="28"/>
                <w:lang w:val="tr-TR" w:bidi="fa-IR"/>
              </w:rPr>
              <w:t>rifi mahalleri zikr olunur</w:t>
            </w:r>
          </w:p>
        </w:tc>
        <w:tc>
          <w:tcPr>
            <w:tcW w:w="896" w:type="dxa"/>
          </w:tcPr>
          <w:p w14:paraId="0E8A0716" w14:textId="6821A7DC"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603E9B53" w14:textId="62DBB624" w:rsidR="007F2363" w:rsidRPr="008E0DEE" w:rsidRDefault="00B3705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У</w:t>
            </w:r>
            <w:r w:rsidR="008E0DEE" w:rsidRPr="00B37051">
              <w:rPr>
                <w:rFonts w:asciiTheme="majorBidi" w:hAnsiTheme="majorBidi" w:cstheme="majorBidi"/>
                <w:sz w:val="28"/>
                <w:szCs w:val="28"/>
                <w:lang w:bidi="fa-IR"/>
              </w:rPr>
              <w:t xml:space="preserve">поминаются </w:t>
            </w:r>
            <w:r w:rsidRPr="00B37051">
              <w:rPr>
                <w:rFonts w:asciiTheme="majorBidi" w:hAnsiTheme="majorBidi" w:cstheme="majorBidi"/>
                <w:sz w:val="28"/>
                <w:szCs w:val="28"/>
                <w:lang w:bidi="fa-IR"/>
              </w:rPr>
              <w:t>расходы на содержание латников, собранные</w:t>
            </w:r>
            <w:r w:rsidR="008E0DEE" w:rsidRPr="00B37051">
              <w:rPr>
                <w:rFonts w:asciiTheme="majorBidi" w:hAnsiTheme="majorBidi" w:cstheme="majorBidi"/>
                <w:sz w:val="28"/>
                <w:szCs w:val="28"/>
                <w:lang w:bidi="fa-IR"/>
              </w:rPr>
              <w:t xml:space="preserve"> </w:t>
            </w:r>
            <w:r w:rsidRPr="00B37051">
              <w:rPr>
                <w:rFonts w:asciiTheme="majorBidi" w:hAnsiTheme="majorBidi" w:cstheme="majorBidi"/>
                <w:sz w:val="28"/>
                <w:szCs w:val="28"/>
                <w:lang w:bidi="fa-IR"/>
              </w:rPr>
              <w:t xml:space="preserve">из государственной казны и священных городов </w:t>
            </w:r>
            <w:r>
              <w:rPr>
                <w:rFonts w:asciiTheme="majorBidi" w:hAnsiTheme="majorBidi" w:cstheme="majorBidi"/>
                <w:sz w:val="28"/>
                <w:szCs w:val="28"/>
                <w:lang w:bidi="fa-IR"/>
              </w:rPr>
              <w:t>в связи с тем, что в</w:t>
            </w:r>
            <w:r w:rsidRPr="00B37051">
              <w:rPr>
                <w:rFonts w:asciiTheme="majorBidi" w:hAnsiTheme="majorBidi" w:cstheme="majorBidi"/>
                <w:sz w:val="28"/>
                <w:szCs w:val="28"/>
                <w:lang w:bidi="fa-IR"/>
              </w:rPr>
              <w:t xml:space="preserve"> начале похода в казне бируна не осталось средств</w:t>
            </w:r>
          </w:p>
        </w:tc>
      </w:tr>
      <w:tr w:rsidR="007F2363" w14:paraId="3DD97C4C" w14:textId="77777777" w:rsidTr="006741BA">
        <w:tc>
          <w:tcPr>
            <w:tcW w:w="4344" w:type="dxa"/>
          </w:tcPr>
          <w:p w14:paraId="1C63140D" w14:textId="34B11406" w:rsidR="007F2363" w:rsidRDefault="00D5754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İşbu seksen iki senesinde v</w:t>
            </w:r>
            <w:r>
              <w:rPr>
                <w:rFonts w:cs="Times New Roman"/>
                <w:sz w:val="28"/>
                <w:szCs w:val="28"/>
                <w:lang w:val="tr-TR" w:bidi="fa-IR"/>
              </w:rPr>
              <w:t>â</w:t>
            </w:r>
            <w:r>
              <w:rPr>
                <w:rFonts w:asciiTheme="majorBidi" w:hAnsiTheme="majorBidi" w:cstheme="majorBidi"/>
                <w:sz w:val="28"/>
                <w:szCs w:val="28"/>
                <w:lang w:val="tr-TR" w:bidi="fa-IR"/>
              </w:rPr>
              <w:t>kı‘ olan seferde mas</w:t>
            </w:r>
            <w:r>
              <w:rPr>
                <w:rFonts w:cs="Times New Roman"/>
                <w:sz w:val="28"/>
                <w:szCs w:val="28"/>
                <w:lang w:val="tr-TR" w:bidi="fa-IR"/>
              </w:rPr>
              <w:t>â</w:t>
            </w:r>
            <w:r>
              <w:rPr>
                <w:rFonts w:asciiTheme="majorBidi" w:hAnsiTheme="majorBidi" w:cstheme="majorBidi"/>
                <w:sz w:val="28"/>
                <w:szCs w:val="28"/>
                <w:lang w:val="tr-TR" w:bidi="fa-IR"/>
              </w:rPr>
              <w:t>rifin ziy</w:t>
            </w:r>
            <w:r>
              <w:rPr>
                <w:rFonts w:cs="Times New Roman"/>
                <w:sz w:val="28"/>
                <w:szCs w:val="28"/>
                <w:lang w:val="tr-TR" w:bidi="fa-IR"/>
              </w:rPr>
              <w:t>â</w:t>
            </w:r>
            <w:r>
              <w:rPr>
                <w:rFonts w:asciiTheme="majorBidi" w:hAnsiTheme="majorBidi" w:cstheme="majorBidi"/>
                <w:sz w:val="28"/>
                <w:szCs w:val="28"/>
                <w:lang w:val="tr-TR" w:bidi="fa-IR"/>
              </w:rPr>
              <w:t>de olduğunun sebebi</w:t>
            </w:r>
          </w:p>
        </w:tc>
        <w:tc>
          <w:tcPr>
            <w:tcW w:w="896" w:type="dxa"/>
          </w:tcPr>
          <w:p w14:paraId="2004F0CB" w14:textId="6E3189B9"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78966CD1" w14:textId="334A9C21" w:rsidR="007F2363" w:rsidRPr="00C65C71" w:rsidRDefault="00C65C7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Причина того, почему расходы в походе сего восемьдесят второго года были большими</w:t>
            </w:r>
          </w:p>
        </w:tc>
      </w:tr>
      <w:tr w:rsidR="007F2363" w14:paraId="1BA9E171" w14:textId="77777777" w:rsidTr="006741BA">
        <w:tc>
          <w:tcPr>
            <w:tcW w:w="4344" w:type="dxa"/>
          </w:tcPr>
          <w:p w14:paraId="6D84B505" w14:textId="3C9E6D28" w:rsidR="007F2363" w:rsidRDefault="00D5754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Tert</w:t>
            </w:r>
            <w:r>
              <w:rPr>
                <w:rFonts w:cs="Times New Roman"/>
                <w:sz w:val="28"/>
                <w:szCs w:val="28"/>
                <w:lang w:val="tr-TR" w:bidi="fa-IR"/>
              </w:rPr>
              <w:t>î</w:t>
            </w:r>
            <w:r>
              <w:rPr>
                <w:rFonts w:asciiTheme="majorBidi" w:hAnsiTheme="majorBidi" w:cstheme="majorBidi"/>
                <w:sz w:val="28"/>
                <w:szCs w:val="28"/>
                <w:lang w:val="tr-TR" w:bidi="fa-IR"/>
              </w:rPr>
              <w:t>b-i zah</w:t>
            </w:r>
            <w:r>
              <w:rPr>
                <w:rFonts w:cs="Times New Roman"/>
                <w:sz w:val="28"/>
                <w:szCs w:val="28"/>
                <w:lang w:val="tr-TR" w:bidi="fa-IR"/>
              </w:rPr>
              <w:t>â</w:t>
            </w:r>
            <w:r>
              <w:rPr>
                <w:rFonts w:asciiTheme="majorBidi" w:hAnsiTheme="majorBidi" w:cstheme="majorBidi"/>
                <w:sz w:val="28"/>
                <w:szCs w:val="28"/>
                <w:lang w:val="tr-TR" w:bidi="fa-IR"/>
              </w:rPr>
              <w:t>’ir-i sefer-i s</w:t>
            </w:r>
            <w:r>
              <w:rPr>
                <w:rFonts w:cs="Times New Roman"/>
                <w:sz w:val="28"/>
                <w:szCs w:val="28"/>
                <w:lang w:val="tr-TR" w:bidi="fa-IR"/>
              </w:rPr>
              <w:t>â</w:t>
            </w:r>
            <w:r>
              <w:rPr>
                <w:rFonts w:asciiTheme="majorBidi" w:hAnsiTheme="majorBidi" w:cstheme="majorBidi"/>
                <w:sz w:val="28"/>
                <w:szCs w:val="28"/>
                <w:lang w:val="tr-TR" w:bidi="fa-IR"/>
              </w:rPr>
              <w:t>bıka</w:t>
            </w:r>
            <w:r w:rsidR="00C456C9">
              <w:rPr>
                <w:rStyle w:val="a9"/>
                <w:rFonts w:asciiTheme="majorBidi" w:hAnsiTheme="majorBidi"/>
                <w:sz w:val="28"/>
                <w:szCs w:val="28"/>
                <w:lang w:val="tr-TR" w:bidi="fa-IR"/>
              </w:rPr>
              <w:footnoteReference w:id="180"/>
            </w:r>
          </w:p>
        </w:tc>
        <w:tc>
          <w:tcPr>
            <w:tcW w:w="896" w:type="dxa"/>
          </w:tcPr>
          <w:p w14:paraId="17216932" w14:textId="7D7D6023"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109</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77CD57B0" w14:textId="59CFCFBB" w:rsidR="007F2363" w:rsidRPr="007D2292" w:rsidRDefault="007D2292" w:rsidP="007D229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Планирование </w:t>
            </w:r>
            <w:r>
              <w:rPr>
                <w:rFonts w:asciiTheme="majorBidi" w:hAnsiTheme="majorBidi" w:cstheme="majorBidi"/>
                <w:sz w:val="28"/>
                <w:szCs w:val="28"/>
                <w:lang w:val="en-US" w:bidi="fa-IR"/>
              </w:rPr>
              <w:t>[</w:t>
            </w:r>
            <w:r>
              <w:rPr>
                <w:rFonts w:asciiTheme="majorBidi" w:hAnsiTheme="majorBidi" w:cstheme="majorBidi"/>
                <w:sz w:val="28"/>
                <w:szCs w:val="28"/>
                <w:lang w:bidi="fa-IR"/>
              </w:rPr>
              <w:t>объемов</w:t>
            </w:r>
            <w:r>
              <w:rPr>
                <w:rFonts w:asciiTheme="majorBidi" w:hAnsiTheme="majorBidi" w:cstheme="majorBidi"/>
                <w:sz w:val="28"/>
                <w:szCs w:val="28"/>
                <w:lang w:val="en-US" w:bidi="fa-IR"/>
              </w:rPr>
              <w:t>]</w:t>
            </w:r>
            <w:r>
              <w:rPr>
                <w:rFonts w:asciiTheme="majorBidi" w:hAnsiTheme="majorBidi" w:cstheme="majorBidi"/>
                <w:sz w:val="28"/>
                <w:szCs w:val="28"/>
                <w:lang w:bidi="fa-IR"/>
              </w:rPr>
              <w:t xml:space="preserve"> провизии для предшествующего похода</w:t>
            </w:r>
          </w:p>
        </w:tc>
      </w:tr>
      <w:tr w:rsidR="007F2363" w14:paraId="576132BC" w14:textId="77777777" w:rsidTr="006741BA">
        <w:tc>
          <w:tcPr>
            <w:tcW w:w="4344" w:type="dxa"/>
          </w:tcPr>
          <w:p w14:paraId="0F254387" w14:textId="634E2BBF" w:rsidR="007F2363" w:rsidRDefault="00D5754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Seksen iki senesi v</w:t>
            </w:r>
            <w:r>
              <w:rPr>
                <w:rFonts w:cs="Times New Roman"/>
                <w:sz w:val="28"/>
                <w:szCs w:val="28"/>
                <w:lang w:val="tr-TR" w:bidi="fa-IR"/>
              </w:rPr>
              <w:t>â</w:t>
            </w:r>
            <w:r>
              <w:rPr>
                <w:rFonts w:asciiTheme="majorBidi" w:hAnsiTheme="majorBidi" w:cstheme="majorBidi"/>
                <w:sz w:val="28"/>
                <w:szCs w:val="28"/>
                <w:lang w:val="tr-TR" w:bidi="fa-IR"/>
              </w:rPr>
              <w:t>kı‘ olan sefer-i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nda henüz Liv</w:t>
            </w:r>
            <w:r>
              <w:rPr>
                <w:rFonts w:cs="Times New Roman"/>
                <w:sz w:val="28"/>
                <w:szCs w:val="28"/>
                <w:lang w:val="tr-TR" w:bidi="fa-IR"/>
              </w:rPr>
              <w:t>â</w:t>
            </w:r>
            <w:r>
              <w:rPr>
                <w:rFonts w:asciiTheme="majorBidi" w:hAnsiTheme="majorBidi" w:cstheme="majorBidi"/>
                <w:sz w:val="28"/>
                <w:szCs w:val="28"/>
                <w:lang w:val="tr-TR" w:bidi="fa-IR"/>
              </w:rPr>
              <w:t>-i şer</w:t>
            </w:r>
            <w:r>
              <w:rPr>
                <w:rFonts w:cs="Times New Roman"/>
                <w:sz w:val="28"/>
                <w:szCs w:val="28"/>
                <w:lang w:val="tr-TR" w:bidi="fa-IR"/>
              </w:rPr>
              <w:t>î</w:t>
            </w:r>
            <w:r>
              <w:rPr>
                <w:rFonts w:asciiTheme="majorBidi" w:hAnsiTheme="majorBidi" w:cstheme="majorBidi"/>
                <w:sz w:val="28"/>
                <w:szCs w:val="28"/>
                <w:lang w:val="tr-TR" w:bidi="fa-IR"/>
              </w:rPr>
              <w:t>f hareket etmedin v</w:t>
            </w:r>
            <w:r>
              <w:rPr>
                <w:rFonts w:cs="Times New Roman"/>
                <w:sz w:val="28"/>
                <w:szCs w:val="28"/>
                <w:lang w:val="tr-TR" w:bidi="fa-IR"/>
              </w:rPr>
              <w:t>â</w:t>
            </w:r>
            <w:r>
              <w:rPr>
                <w:rFonts w:asciiTheme="majorBidi" w:hAnsiTheme="majorBidi" w:cstheme="majorBidi"/>
                <w:sz w:val="28"/>
                <w:szCs w:val="28"/>
                <w:lang w:val="tr-TR" w:bidi="fa-IR"/>
              </w:rPr>
              <w:t>kı‘ olan mas</w:t>
            </w:r>
            <w:r>
              <w:rPr>
                <w:rFonts w:cs="Times New Roman"/>
                <w:sz w:val="28"/>
                <w:szCs w:val="28"/>
                <w:lang w:val="tr-TR" w:bidi="fa-IR"/>
              </w:rPr>
              <w:t>â</w:t>
            </w:r>
            <w:r>
              <w:rPr>
                <w:rFonts w:asciiTheme="majorBidi" w:hAnsiTheme="majorBidi" w:cstheme="majorBidi"/>
                <w:sz w:val="28"/>
                <w:szCs w:val="28"/>
                <w:lang w:val="tr-TR" w:bidi="fa-IR"/>
              </w:rPr>
              <w:t>rif</w:t>
            </w:r>
            <w:r>
              <w:rPr>
                <w:rFonts w:cs="Times New Roman"/>
                <w:sz w:val="28"/>
                <w:szCs w:val="28"/>
                <w:lang w:val="tr-TR" w:bidi="fa-IR"/>
              </w:rPr>
              <w:t>â</w:t>
            </w:r>
            <w:r>
              <w:rPr>
                <w:rFonts w:asciiTheme="majorBidi" w:hAnsiTheme="majorBidi" w:cstheme="majorBidi"/>
                <w:sz w:val="28"/>
                <w:szCs w:val="28"/>
                <w:lang w:val="tr-TR" w:bidi="fa-IR"/>
              </w:rPr>
              <w:t>t ve s</w:t>
            </w:r>
            <w:r>
              <w:rPr>
                <w:rFonts w:cs="Times New Roman"/>
                <w:sz w:val="28"/>
                <w:szCs w:val="28"/>
                <w:lang w:val="tr-TR" w:bidi="fa-IR"/>
              </w:rPr>
              <w:t>â</w:t>
            </w:r>
            <w:r>
              <w:rPr>
                <w:rFonts w:asciiTheme="majorBidi" w:hAnsiTheme="majorBidi" w:cstheme="majorBidi"/>
                <w:sz w:val="28"/>
                <w:szCs w:val="28"/>
                <w:lang w:val="tr-TR" w:bidi="fa-IR"/>
              </w:rPr>
              <w:t>bıkları bey</w:t>
            </w:r>
            <w:r>
              <w:rPr>
                <w:rFonts w:cs="Times New Roman"/>
                <w:sz w:val="28"/>
                <w:szCs w:val="28"/>
                <w:lang w:val="tr-TR" w:bidi="fa-IR"/>
              </w:rPr>
              <w:t>â</w:t>
            </w:r>
            <w:r>
              <w:rPr>
                <w:rFonts w:asciiTheme="majorBidi" w:hAnsiTheme="majorBidi" w:cstheme="majorBidi"/>
                <w:sz w:val="28"/>
                <w:szCs w:val="28"/>
                <w:lang w:val="tr-TR" w:bidi="fa-IR"/>
              </w:rPr>
              <w:t>n olunmak emr-i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 buyurulmağla ıy</w:t>
            </w:r>
            <w:r>
              <w:rPr>
                <w:rFonts w:cs="Times New Roman"/>
                <w:sz w:val="28"/>
                <w:szCs w:val="28"/>
                <w:lang w:val="tr-TR" w:bidi="fa-IR"/>
              </w:rPr>
              <w:t>â</w:t>
            </w:r>
            <w:r>
              <w:rPr>
                <w:rFonts w:asciiTheme="majorBidi" w:hAnsiTheme="majorBidi" w:cstheme="majorBidi"/>
                <w:sz w:val="28"/>
                <w:szCs w:val="28"/>
                <w:lang w:val="tr-TR" w:bidi="fa-IR"/>
              </w:rPr>
              <w:t>n olundu</w:t>
            </w:r>
          </w:p>
        </w:tc>
        <w:tc>
          <w:tcPr>
            <w:tcW w:w="896" w:type="dxa"/>
          </w:tcPr>
          <w:p w14:paraId="239C406D" w14:textId="4DDE0823"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110</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3C6059C8" w14:textId="04BA4238" w:rsidR="007F2363" w:rsidRPr="00E61005" w:rsidRDefault="00E61005" w:rsidP="00E61005">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Рассказывается о выходе высочайшего указа и о расходах, случившихеся во время высочайшего похода 82-го года еще до выступления </w:t>
            </w:r>
            <w:r>
              <w:rPr>
                <w:rFonts w:asciiTheme="majorBidi" w:hAnsiTheme="majorBidi" w:cstheme="majorBidi"/>
                <w:sz w:val="28"/>
                <w:szCs w:val="28"/>
                <w:lang w:val="en-US" w:bidi="fa-IR"/>
              </w:rPr>
              <w:t>[</w:t>
            </w:r>
            <w:r>
              <w:rPr>
                <w:rFonts w:asciiTheme="majorBidi" w:hAnsiTheme="majorBidi" w:cstheme="majorBidi"/>
                <w:sz w:val="28"/>
                <w:szCs w:val="28"/>
                <w:lang w:bidi="fa-IR"/>
              </w:rPr>
              <w:t>войск</w:t>
            </w:r>
            <w:r>
              <w:rPr>
                <w:rFonts w:asciiTheme="majorBidi" w:hAnsiTheme="majorBidi" w:cstheme="majorBidi"/>
                <w:sz w:val="28"/>
                <w:szCs w:val="28"/>
                <w:lang w:val="en-US" w:bidi="fa-IR"/>
              </w:rPr>
              <w:t>]</w:t>
            </w:r>
            <w:r>
              <w:rPr>
                <w:rFonts w:asciiTheme="majorBidi" w:hAnsiTheme="majorBidi" w:cstheme="majorBidi"/>
                <w:sz w:val="28"/>
                <w:szCs w:val="28"/>
                <w:lang w:bidi="fa-IR"/>
              </w:rPr>
              <w:t xml:space="preserve"> под священным знаменем, и </w:t>
            </w:r>
            <w:r w:rsidR="007D2292">
              <w:rPr>
                <w:rFonts w:asciiTheme="majorBidi" w:hAnsiTheme="majorBidi" w:cstheme="majorBidi"/>
                <w:sz w:val="28"/>
                <w:szCs w:val="28"/>
                <w:lang w:bidi="fa-IR"/>
              </w:rPr>
              <w:t xml:space="preserve">приводится </w:t>
            </w:r>
            <w:r>
              <w:rPr>
                <w:rFonts w:asciiTheme="majorBidi" w:hAnsiTheme="majorBidi" w:cstheme="majorBidi"/>
                <w:sz w:val="28"/>
                <w:szCs w:val="28"/>
                <w:lang w:bidi="fa-IR"/>
              </w:rPr>
              <w:t>разъяснение предшествующих событий</w:t>
            </w:r>
          </w:p>
        </w:tc>
      </w:tr>
      <w:tr w:rsidR="007F2363" w14:paraId="11C7EE4B" w14:textId="77777777" w:rsidTr="006741BA">
        <w:tc>
          <w:tcPr>
            <w:tcW w:w="4344" w:type="dxa"/>
          </w:tcPr>
          <w:p w14:paraId="0727D7BC" w14:textId="14EB7D12" w:rsidR="007F2363" w:rsidRDefault="00D5754D"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Bin yüz yiğirmi yedi senesi Reb</w:t>
            </w:r>
            <w:r>
              <w:rPr>
                <w:rFonts w:cs="Times New Roman"/>
                <w:sz w:val="28"/>
                <w:szCs w:val="28"/>
                <w:lang w:val="tr-TR" w:bidi="fa-IR"/>
              </w:rPr>
              <w:t>î</w:t>
            </w:r>
            <w:r>
              <w:rPr>
                <w:rFonts w:asciiTheme="majorBidi" w:hAnsiTheme="majorBidi" w:cstheme="majorBidi"/>
                <w:sz w:val="28"/>
                <w:szCs w:val="28"/>
                <w:lang w:val="tr-TR" w:bidi="fa-IR"/>
              </w:rPr>
              <w:t>‘ulevvelinin yiğirmi altıncı günü Mora Cez</w:t>
            </w:r>
            <w:r>
              <w:rPr>
                <w:rFonts w:cs="Times New Roman"/>
                <w:sz w:val="28"/>
                <w:szCs w:val="28"/>
                <w:lang w:val="tr-TR" w:bidi="fa-IR"/>
              </w:rPr>
              <w:t>î</w:t>
            </w:r>
            <w:r>
              <w:rPr>
                <w:rFonts w:asciiTheme="majorBidi" w:hAnsiTheme="majorBidi" w:cstheme="majorBidi"/>
                <w:sz w:val="28"/>
                <w:szCs w:val="28"/>
                <w:lang w:val="tr-TR" w:bidi="fa-IR"/>
              </w:rPr>
              <w:t>resi seferinde tert</w:t>
            </w:r>
            <w:r>
              <w:rPr>
                <w:rFonts w:cs="Times New Roman"/>
                <w:sz w:val="28"/>
                <w:szCs w:val="28"/>
                <w:lang w:val="tr-TR" w:bidi="fa-IR"/>
              </w:rPr>
              <w:t>î</w:t>
            </w:r>
            <w:r>
              <w:rPr>
                <w:rFonts w:asciiTheme="majorBidi" w:hAnsiTheme="majorBidi" w:cstheme="majorBidi"/>
                <w:sz w:val="28"/>
                <w:szCs w:val="28"/>
                <w:lang w:val="tr-TR" w:bidi="fa-IR"/>
              </w:rPr>
              <w:t xml:space="preserve">b olunan </w:t>
            </w:r>
            <w:r w:rsidR="002F40F2">
              <w:rPr>
                <w:rFonts w:asciiTheme="majorBidi" w:hAnsiTheme="majorBidi" w:cstheme="majorBidi"/>
                <w:sz w:val="28"/>
                <w:szCs w:val="28"/>
                <w:lang w:val="tr-TR" w:bidi="fa-IR"/>
              </w:rPr>
              <w:t>zah</w:t>
            </w:r>
            <w:r w:rsidR="002F40F2">
              <w:rPr>
                <w:rFonts w:cs="Times New Roman"/>
                <w:sz w:val="28"/>
                <w:szCs w:val="28"/>
                <w:lang w:val="tr-TR" w:bidi="fa-IR"/>
              </w:rPr>
              <w:t>â</w:t>
            </w:r>
            <w:r w:rsidR="002F40F2">
              <w:rPr>
                <w:rFonts w:asciiTheme="majorBidi" w:hAnsiTheme="majorBidi" w:cstheme="majorBidi"/>
                <w:sz w:val="28"/>
                <w:szCs w:val="28"/>
                <w:lang w:val="tr-TR" w:bidi="fa-IR"/>
              </w:rPr>
              <w:t>’irin seksen iki seferine kıy</w:t>
            </w:r>
            <w:r w:rsidR="002F40F2">
              <w:rPr>
                <w:rFonts w:cs="Times New Roman"/>
                <w:sz w:val="28"/>
                <w:szCs w:val="28"/>
                <w:lang w:val="tr-TR" w:bidi="fa-IR"/>
              </w:rPr>
              <w:t>â</w:t>
            </w:r>
            <w:r w:rsidR="002F40F2">
              <w:rPr>
                <w:rFonts w:asciiTheme="majorBidi" w:hAnsiTheme="majorBidi" w:cstheme="majorBidi"/>
                <w:sz w:val="28"/>
                <w:szCs w:val="28"/>
                <w:lang w:val="tr-TR" w:bidi="fa-IR"/>
              </w:rPr>
              <w:t>sen mıkd</w:t>
            </w:r>
            <w:r w:rsidR="002F40F2">
              <w:rPr>
                <w:rFonts w:cs="Times New Roman"/>
                <w:sz w:val="28"/>
                <w:szCs w:val="28"/>
                <w:lang w:val="tr-TR" w:bidi="fa-IR"/>
              </w:rPr>
              <w:t>â</w:t>
            </w:r>
            <w:r w:rsidR="002F40F2">
              <w:rPr>
                <w:rFonts w:asciiTheme="majorBidi" w:hAnsiTheme="majorBidi" w:cstheme="majorBidi"/>
                <w:sz w:val="28"/>
                <w:szCs w:val="28"/>
                <w:lang w:val="tr-TR" w:bidi="fa-IR"/>
              </w:rPr>
              <w:t>r-ı kemiyyeti</w:t>
            </w:r>
          </w:p>
        </w:tc>
        <w:tc>
          <w:tcPr>
            <w:tcW w:w="896" w:type="dxa"/>
          </w:tcPr>
          <w:p w14:paraId="1E8BFD8C" w14:textId="59EB166F"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7B8AAAD0" w14:textId="04821CE3" w:rsidR="007F2363" w:rsidRPr="00322317" w:rsidRDefault="00322317"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Количество провизии, запланированное для похода на Пелопоннес в 1127 году, 26 числа месяца раби аль-аввалля в сравнении с походом 82-го года</w:t>
            </w:r>
          </w:p>
        </w:tc>
      </w:tr>
      <w:tr w:rsidR="007F2363" w14:paraId="11BCA392" w14:textId="77777777" w:rsidTr="006741BA">
        <w:tc>
          <w:tcPr>
            <w:tcW w:w="4344" w:type="dxa"/>
          </w:tcPr>
          <w:p w14:paraId="2F337831" w14:textId="7D507D3F" w:rsidR="007F2363" w:rsidRDefault="002F40F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Kırk dokuz senesi v</w:t>
            </w:r>
            <w:r>
              <w:rPr>
                <w:rFonts w:cs="Times New Roman"/>
                <w:sz w:val="28"/>
                <w:szCs w:val="28"/>
                <w:lang w:val="tr-TR" w:bidi="fa-IR"/>
              </w:rPr>
              <w:t>â</w:t>
            </w:r>
            <w:r>
              <w:rPr>
                <w:rFonts w:asciiTheme="majorBidi" w:hAnsiTheme="majorBidi" w:cstheme="majorBidi"/>
                <w:sz w:val="28"/>
                <w:szCs w:val="28"/>
                <w:lang w:val="tr-TR" w:bidi="fa-IR"/>
              </w:rPr>
              <w:t>kı‘ olan sefer-i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 mıkd</w:t>
            </w:r>
            <w:r>
              <w:rPr>
                <w:rFonts w:cs="Times New Roman"/>
                <w:sz w:val="28"/>
                <w:szCs w:val="28"/>
                <w:lang w:val="tr-TR" w:bidi="fa-IR"/>
              </w:rPr>
              <w:t>â</w:t>
            </w:r>
            <w:r>
              <w:rPr>
                <w:rFonts w:asciiTheme="majorBidi" w:hAnsiTheme="majorBidi" w:cstheme="majorBidi"/>
                <w:sz w:val="28"/>
                <w:szCs w:val="28"/>
                <w:lang w:val="tr-TR" w:bidi="fa-IR"/>
              </w:rPr>
              <w:t>r-ı mas</w:t>
            </w:r>
            <w:r>
              <w:rPr>
                <w:rFonts w:cs="Times New Roman"/>
                <w:sz w:val="28"/>
                <w:szCs w:val="28"/>
                <w:lang w:val="tr-TR" w:bidi="fa-IR"/>
              </w:rPr>
              <w:t>â</w:t>
            </w:r>
            <w:r>
              <w:rPr>
                <w:rFonts w:asciiTheme="majorBidi" w:hAnsiTheme="majorBidi" w:cstheme="majorBidi"/>
                <w:sz w:val="28"/>
                <w:szCs w:val="28"/>
                <w:lang w:val="tr-TR" w:bidi="fa-IR"/>
              </w:rPr>
              <w:t>rifi bey</w:t>
            </w:r>
            <w:r>
              <w:rPr>
                <w:rFonts w:cs="Times New Roman"/>
                <w:sz w:val="28"/>
                <w:szCs w:val="28"/>
                <w:lang w:val="tr-TR" w:bidi="fa-IR"/>
              </w:rPr>
              <w:t>â</w:t>
            </w:r>
            <w:r>
              <w:rPr>
                <w:rFonts w:asciiTheme="majorBidi" w:hAnsiTheme="majorBidi" w:cstheme="majorBidi"/>
                <w:sz w:val="28"/>
                <w:szCs w:val="28"/>
                <w:lang w:val="tr-TR" w:bidi="fa-IR"/>
              </w:rPr>
              <w:t>n olunur</w:t>
            </w:r>
          </w:p>
        </w:tc>
        <w:tc>
          <w:tcPr>
            <w:tcW w:w="896" w:type="dxa"/>
          </w:tcPr>
          <w:p w14:paraId="6496B88E" w14:textId="2AC8737F"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053307BD" w14:textId="466541C9" w:rsidR="007F2363" w:rsidRPr="00E64373" w:rsidRDefault="00E6437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Сообщается о расходах на высочайший поход, имевший место в сорок девятом году</w:t>
            </w:r>
          </w:p>
        </w:tc>
      </w:tr>
      <w:tr w:rsidR="007F2363" w14:paraId="3B087740" w14:textId="77777777" w:rsidTr="006741BA">
        <w:tc>
          <w:tcPr>
            <w:tcW w:w="4344" w:type="dxa"/>
          </w:tcPr>
          <w:p w14:paraId="561AD60B" w14:textId="59CE24C8" w:rsidR="007F2363" w:rsidRDefault="002F40F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Seğirdim</w:t>
            </w:r>
            <w:r w:rsidR="00C456C9">
              <w:rPr>
                <w:rStyle w:val="a9"/>
                <w:rFonts w:asciiTheme="majorBidi" w:hAnsiTheme="majorBidi"/>
                <w:sz w:val="28"/>
                <w:szCs w:val="28"/>
                <w:lang w:val="tr-TR" w:bidi="fa-IR"/>
              </w:rPr>
              <w:footnoteReference w:id="181"/>
            </w:r>
            <w:r>
              <w:rPr>
                <w:rFonts w:asciiTheme="majorBidi" w:hAnsiTheme="majorBidi" w:cstheme="majorBidi"/>
                <w:sz w:val="28"/>
                <w:szCs w:val="28"/>
                <w:lang w:val="tr-TR" w:bidi="fa-IR"/>
              </w:rPr>
              <w:t xml:space="preserve"> aşcılarının kan</w:t>
            </w:r>
            <w:r>
              <w:rPr>
                <w:rFonts w:cs="Times New Roman"/>
                <w:sz w:val="28"/>
                <w:szCs w:val="28"/>
                <w:lang w:val="tr-TR" w:bidi="fa-IR"/>
              </w:rPr>
              <w:t>û</w:t>
            </w:r>
            <w:r>
              <w:rPr>
                <w:rFonts w:asciiTheme="majorBidi" w:hAnsiTheme="majorBidi" w:cstheme="majorBidi"/>
                <w:sz w:val="28"/>
                <w:szCs w:val="28"/>
                <w:lang w:val="tr-TR" w:bidi="fa-IR"/>
              </w:rPr>
              <w:t>nu bey</w:t>
            </w:r>
            <w:r>
              <w:rPr>
                <w:rFonts w:cs="Times New Roman"/>
                <w:sz w:val="28"/>
                <w:szCs w:val="28"/>
                <w:lang w:val="tr-TR" w:bidi="fa-IR"/>
              </w:rPr>
              <w:t>â</w:t>
            </w:r>
            <w:r>
              <w:rPr>
                <w:rFonts w:asciiTheme="majorBidi" w:hAnsiTheme="majorBidi" w:cstheme="majorBidi"/>
                <w:sz w:val="28"/>
                <w:szCs w:val="28"/>
                <w:lang w:val="tr-TR" w:bidi="fa-IR"/>
              </w:rPr>
              <w:t>n olunur</w:t>
            </w:r>
          </w:p>
        </w:tc>
        <w:tc>
          <w:tcPr>
            <w:tcW w:w="896" w:type="dxa"/>
          </w:tcPr>
          <w:p w14:paraId="5E925177" w14:textId="67039A70" w:rsidR="007F2363" w:rsidRPr="00D937B2" w:rsidRDefault="00C456C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115</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2E4C2A88" w14:textId="4713B330" w:rsidR="007F2363" w:rsidRPr="00E64373" w:rsidRDefault="00E6437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Сообщается о </w:t>
            </w:r>
            <w:r w:rsidR="00C456C9">
              <w:rPr>
                <w:rFonts w:asciiTheme="majorBidi" w:hAnsiTheme="majorBidi" w:cstheme="majorBidi"/>
                <w:sz w:val="28"/>
                <w:szCs w:val="28"/>
                <w:lang w:bidi="fa-IR"/>
              </w:rPr>
              <w:t>поварском законе, который я наблюдал</w:t>
            </w:r>
          </w:p>
        </w:tc>
      </w:tr>
      <w:tr w:rsidR="007F2363" w14:paraId="11E2DABB" w14:textId="77777777" w:rsidTr="006741BA">
        <w:tc>
          <w:tcPr>
            <w:tcW w:w="4344" w:type="dxa"/>
          </w:tcPr>
          <w:p w14:paraId="59C39A9C" w14:textId="79EBDF0C" w:rsidR="007F2363" w:rsidRDefault="002F40F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Yeniçeri Ocağına yevmen fe-yevmen verilen yevmiyye terakki bulmayup tenz</w:t>
            </w:r>
            <w:r>
              <w:rPr>
                <w:rFonts w:cs="Times New Roman"/>
                <w:sz w:val="28"/>
                <w:szCs w:val="28"/>
                <w:lang w:val="tr-TR" w:bidi="fa-IR"/>
              </w:rPr>
              <w:t>î</w:t>
            </w:r>
            <w:r>
              <w:rPr>
                <w:rFonts w:asciiTheme="majorBidi" w:hAnsiTheme="majorBidi" w:cstheme="majorBidi"/>
                <w:sz w:val="28"/>
                <w:szCs w:val="28"/>
                <w:lang w:val="tr-TR" w:bidi="fa-IR"/>
              </w:rPr>
              <w:t>li ves</w:t>
            </w:r>
            <w:r>
              <w:rPr>
                <w:rFonts w:cs="Times New Roman"/>
                <w:sz w:val="28"/>
                <w:szCs w:val="28"/>
                <w:lang w:val="tr-TR" w:bidi="fa-IR"/>
              </w:rPr>
              <w:t>î</w:t>
            </w:r>
            <w:r>
              <w:rPr>
                <w:rFonts w:asciiTheme="majorBidi" w:hAnsiTheme="majorBidi" w:cstheme="majorBidi"/>
                <w:sz w:val="28"/>
                <w:szCs w:val="28"/>
                <w:lang w:val="tr-TR" w:bidi="fa-IR"/>
              </w:rPr>
              <w:t>le-i suh</w:t>
            </w:r>
            <w:r>
              <w:rPr>
                <w:rFonts w:cs="Times New Roman"/>
                <w:sz w:val="28"/>
                <w:szCs w:val="28"/>
                <w:lang w:val="tr-TR" w:bidi="fa-IR"/>
              </w:rPr>
              <w:t>û</w:t>
            </w:r>
            <w:r>
              <w:rPr>
                <w:rFonts w:asciiTheme="majorBidi" w:hAnsiTheme="majorBidi" w:cstheme="majorBidi"/>
                <w:sz w:val="28"/>
                <w:szCs w:val="28"/>
                <w:lang w:val="tr-TR" w:bidi="fa-IR"/>
              </w:rPr>
              <w:t>liyyeti içün mahl</w:t>
            </w:r>
            <w:r>
              <w:rPr>
                <w:rFonts w:cs="Times New Roman"/>
                <w:sz w:val="28"/>
                <w:szCs w:val="28"/>
                <w:lang w:val="tr-TR" w:bidi="fa-IR"/>
              </w:rPr>
              <w:t>û</w:t>
            </w:r>
            <w:r>
              <w:rPr>
                <w:rFonts w:asciiTheme="majorBidi" w:hAnsiTheme="majorBidi" w:cstheme="majorBidi"/>
                <w:sz w:val="28"/>
                <w:szCs w:val="28"/>
                <w:lang w:val="tr-TR" w:bidi="fa-IR"/>
              </w:rPr>
              <w:t>l</w:t>
            </w:r>
            <w:r>
              <w:rPr>
                <w:rFonts w:cs="Times New Roman"/>
                <w:sz w:val="28"/>
                <w:szCs w:val="28"/>
                <w:lang w:val="tr-TR" w:bidi="fa-IR"/>
              </w:rPr>
              <w:t>â</w:t>
            </w:r>
            <w:r>
              <w:rPr>
                <w:rFonts w:asciiTheme="majorBidi" w:hAnsiTheme="majorBidi" w:cstheme="majorBidi"/>
                <w:sz w:val="28"/>
                <w:szCs w:val="28"/>
                <w:lang w:val="tr-TR" w:bidi="fa-IR"/>
              </w:rPr>
              <w:t>tı c</w:t>
            </w:r>
            <w:r>
              <w:rPr>
                <w:rFonts w:cs="Times New Roman"/>
                <w:sz w:val="28"/>
                <w:szCs w:val="28"/>
                <w:lang w:val="tr-TR" w:bidi="fa-IR"/>
              </w:rPr>
              <w:t>â</w:t>
            </w:r>
            <w:r>
              <w:rPr>
                <w:rFonts w:asciiTheme="majorBidi" w:hAnsiTheme="majorBidi" w:cstheme="majorBidi"/>
                <w:sz w:val="28"/>
                <w:szCs w:val="28"/>
                <w:lang w:val="tr-TR" w:bidi="fa-IR"/>
              </w:rPr>
              <w:t>nib-i m</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î</w:t>
            </w:r>
            <w:r>
              <w:rPr>
                <w:rFonts w:asciiTheme="majorBidi" w:hAnsiTheme="majorBidi" w:cstheme="majorBidi"/>
                <w:sz w:val="28"/>
                <w:szCs w:val="28"/>
                <w:lang w:val="tr-TR" w:bidi="fa-IR"/>
              </w:rPr>
              <w:t>ye für</w:t>
            </w:r>
            <w:r>
              <w:rPr>
                <w:rFonts w:cs="Times New Roman"/>
                <w:sz w:val="28"/>
                <w:szCs w:val="28"/>
                <w:lang w:val="tr-TR" w:bidi="fa-IR"/>
              </w:rPr>
              <w:t>û</w:t>
            </w:r>
            <w:r>
              <w:rPr>
                <w:rFonts w:asciiTheme="majorBidi" w:hAnsiTheme="majorBidi" w:cstheme="majorBidi"/>
                <w:sz w:val="28"/>
                <w:szCs w:val="28"/>
                <w:lang w:val="tr-TR" w:bidi="fa-IR"/>
              </w:rPr>
              <w:t xml:space="preserve">ht olunmak bâbında fermân-ı </w:t>
            </w:r>
            <w:r>
              <w:rPr>
                <w:rFonts w:cs="Times New Roman"/>
                <w:sz w:val="28"/>
                <w:szCs w:val="28"/>
                <w:lang w:val="tr-TR" w:bidi="fa-IR"/>
              </w:rPr>
              <w:t>â</w:t>
            </w:r>
            <w:r>
              <w:rPr>
                <w:rFonts w:asciiTheme="majorBidi" w:hAnsiTheme="majorBidi" w:cstheme="majorBidi"/>
                <w:sz w:val="28"/>
                <w:szCs w:val="28"/>
                <w:lang w:val="tr-TR" w:bidi="fa-IR"/>
              </w:rPr>
              <w:t>l</w:t>
            </w:r>
            <w:r>
              <w:rPr>
                <w:rFonts w:cs="Times New Roman"/>
                <w:sz w:val="28"/>
                <w:szCs w:val="28"/>
                <w:lang w:val="tr-TR" w:bidi="fa-IR"/>
              </w:rPr>
              <w:t>î</w:t>
            </w:r>
            <w:r>
              <w:rPr>
                <w:rFonts w:asciiTheme="majorBidi" w:hAnsiTheme="majorBidi" w:cstheme="majorBidi"/>
                <w:sz w:val="28"/>
                <w:szCs w:val="28"/>
                <w:lang w:val="tr-TR" w:bidi="fa-IR"/>
              </w:rPr>
              <w:t xml:space="preserve"> s</w:t>
            </w:r>
            <w:r>
              <w:rPr>
                <w:rFonts w:cs="Times New Roman"/>
                <w:sz w:val="28"/>
                <w:szCs w:val="28"/>
                <w:lang w:val="tr-TR" w:bidi="fa-IR"/>
              </w:rPr>
              <w:t>â</w:t>
            </w:r>
            <w:r>
              <w:rPr>
                <w:rFonts w:asciiTheme="majorBidi" w:hAnsiTheme="majorBidi" w:cstheme="majorBidi"/>
                <w:sz w:val="28"/>
                <w:szCs w:val="28"/>
                <w:lang w:val="tr-TR" w:bidi="fa-IR"/>
              </w:rPr>
              <w:t>dır olmağla bin yüz yetmiş dokuz senesi bu vechile tanz</w:t>
            </w:r>
            <w:r>
              <w:rPr>
                <w:rFonts w:cs="Times New Roman"/>
                <w:sz w:val="28"/>
                <w:szCs w:val="28"/>
                <w:lang w:val="tr-TR" w:bidi="fa-IR"/>
              </w:rPr>
              <w:t>î</w:t>
            </w:r>
            <w:r>
              <w:rPr>
                <w:rFonts w:asciiTheme="majorBidi" w:hAnsiTheme="majorBidi" w:cstheme="majorBidi"/>
                <w:sz w:val="28"/>
                <w:szCs w:val="28"/>
                <w:lang w:val="tr-TR" w:bidi="fa-IR"/>
              </w:rPr>
              <w:t>m olundu</w:t>
            </w:r>
          </w:p>
        </w:tc>
        <w:tc>
          <w:tcPr>
            <w:tcW w:w="896" w:type="dxa"/>
          </w:tcPr>
          <w:p w14:paraId="400F43D0" w14:textId="1048A996"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24A9670B" w14:textId="09437940" w:rsidR="007F2363" w:rsidRPr="00DE0DB9" w:rsidRDefault="00DE0DB9"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Не увеличивалось поденное довольствие янычар, и, чтобы снизить издержки, был выпущен высочайший фирман по поводу того, чтобы распродать невостребованное имущество государственной казны, и в 1179 году таким образом ситуация была приведена в порядок</w:t>
            </w:r>
          </w:p>
        </w:tc>
      </w:tr>
      <w:tr w:rsidR="007F2363" w14:paraId="7EDB407D" w14:textId="77777777" w:rsidTr="006741BA">
        <w:tc>
          <w:tcPr>
            <w:tcW w:w="4344" w:type="dxa"/>
          </w:tcPr>
          <w:p w14:paraId="4BBD4113" w14:textId="43B6D441"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w:t>
            </w:r>
            <w:r>
              <w:rPr>
                <w:rFonts w:cs="Times New Roman"/>
                <w:sz w:val="28"/>
                <w:szCs w:val="28"/>
                <w:lang w:val="tr-TR" w:bidi="fa-IR"/>
              </w:rPr>
              <w:t>û</w:t>
            </w:r>
            <w:r>
              <w:rPr>
                <w:rFonts w:asciiTheme="majorBidi" w:hAnsiTheme="majorBidi" w:cstheme="majorBidi"/>
                <w:sz w:val="28"/>
                <w:szCs w:val="28"/>
                <w:lang w:val="tr-TR" w:bidi="fa-IR"/>
              </w:rPr>
              <w:t>ret-i niz</w:t>
            </w:r>
            <w:r>
              <w:rPr>
                <w:rFonts w:cs="Times New Roman"/>
                <w:sz w:val="28"/>
                <w:szCs w:val="28"/>
                <w:lang w:val="tr-TR" w:bidi="fa-IR"/>
              </w:rPr>
              <w:t>â</w:t>
            </w:r>
            <w:r>
              <w:rPr>
                <w:rFonts w:asciiTheme="majorBidi" w:hAnsiTheme="majorBidi" w:cstheme="majorBidi"/>
                <w:sz w:val="28"/>
                <w:szCs w:val="28"/>
                <w:lang w:val="tr-TR" w:bidi="fa-IR"/>
              </w:rPr>
              <w:t>m-ı beh</w:t>
            </w:r>
            <w:r>
              <w:rPr>
                <w:rFonts w:cs="Times New Roman"/>
                <w:sz w:val="28"/>
                <w:szCs w:val="28"/>
                <w:lang w:val="tr-TR" w:bidi="fa-IR"/>
              </w:rPr>
              <w:t>â</w:t>
            </w:r>
            <w:r>
              <w:rPr>
                <w:rFonts w:asciiTheme="majorBidi" w:hAnsiTheme="majorBidi" w:cstheme="majorBidi"/>
                <w:sz w:val="28"/>
                <w:szCs w:val="28"/>
                <w:lang w:val="tr-TR" w:bidi="fa-IR"/>
              </w:rPr>
              <w:t>-i yevmiyye-i yeniçeriy</w:t>
            </w:r>
            <w:r>
              <w:rPr>
                <w:rFonts w:cs="Times New Roman"/>
                <w:sz w:val="28"/>
                <w:szCs w:val="28"/>
                <w:lang w:val="tr-TR" w:bidi="fa-IR"/>
              </w:rPr>
              <w:t>â</w:t>
            </w:r>
            <w:r>
              <w:rPr>
                <w:rFonts w:asciiTheme="majorBidi" w:hAnsiTheme="majorBidi" w:cstheme="majorBidi"/>
                <w:sz w:val="28"/>
                <w:szCs w:val="28"/>
                <w:lang w:val="tr-TR" w:bidi="fa-IR"/>
              </w:rPr>
              <w:t>n-ı Derg</w:t>
            </w:r>
            <w:r>
              <w:rPr>
                <w:rFonts w:cs="Times New Roman"/>
                <w:sz w:val="28"/>
                <w:szCs w:val="28"/>
                <w:lang w:val="tr-TR" w:bidi="fa-IR"/>
              </w:rPr>
              <w:t>â</w:t>
            </w:r>
            <w:r>
              <w:rPr>
                <w:rFonts w:asciiTheme="majorBidi" w:hAnsiTheme="majorBidi" w:cstheme="majorBidi"/>
                <w:sz w:val="28"/>
                <w:szCs w:val="28"/>
                <w:lang w:val="tr-TR" w:bidi="fa-IR"/>
              </w:rPr>
              <w:t xml:space="preserve">h-ı </w:t>
            </w:r>
            <w:r>
              <w:rPr>
                <w:rFonts w:cs="Times New Roman"/>
                <w:sz w:val="28"/>
                <w:szCs w:val="28"/>
                <w:lang w:val="tr-TR" w:bidi="fa-IR"/>
              </w:rPr>
              <w:t>â</w:t>
            </w:r>
            <w:r>
              <w:rPr>
                <w:rFonts w:asciiTheme="majorBidi" w:hAnsiTheme="majorBidi" w:cstheme="majorBidi"/>
                <w:sz w:val="28"/>
                <w:szCs w:val="28"/>
                <w:lang w:val="tr-TR" w:bidi="fa-IR"/>
              </w:rPr>
              <w:t>l</w:t>
            </w:r>
            <w:r>
              <w:rPr>
                <w:rFonts w:cs="Times New Roman"/>
                <w:sz w:val="28"/>
                <w:szCs w:val="28"/>
                <w:lang w:val="tr-TR" w:bidi="fa-IR"/>
              </w:rPr>
              <w:t>î</w:t>
            </w:r>
          </w:p>
        </w:tc>
        <w:tc>
          <w:tcPr>
            <w:tcW w:w="896" w:type="dxa"/>
          </w:tcPr>
          <w:p w14:paraId="3676543D" w14:textId="4E9E8C60"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748A75EF" w14:textId="0031ECA1" w:rsidR="007F2363" w:rsidRPr="00F249B9" w:rsidRDefault="00F249B9"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Копия положения о размере поденного довольствия янычар Высочайшего двора</w:t>
            </w:r>
          </w:p>
        </w:tc>
      </w:tr>
      <w:tr w:rsidR="007F2363" w14:paraId="3D577C55" w14:textId="77777777" w:rsidTr="006741BA">
        <w:tc>
          <w:tcPr>
            <w:tcW w:w="4344" w:type="dxa"/>
          </w:tcPr>
          <w:p w14:paraId="3E50F529" w14:textId="63398541"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Yeniçeri es</w:t>
            </w:r>
            <w:r>
              <w:rPr>
                <w:rFonts w:cs="Times New Roman"/>
                <w:sz w:val="28"/>
                <w:szCs w:val="28"/>
                <w:lang w:val="tr-TR" w:bidi="fa-IR"/>
              </w:rPr>
              <w:t>â</w:t>
            </w:r>
            <w:r>
              <w:rPr>
                <w:rFonts w:asciiTheme="majorBidi" w:hAnsiTheme="majorBidi" w:cstheme="majorBidi"/>
                <w:sz w:val="28"/>
                <w:szCs w:val="28"/>
                <w:lang w:val="tr-TR" w:bidi="fa-IR"/>
              </w:rPr>
              <w:t>m</w:t>
            </w:r>
            <w:r>
              <w:rPr>
                <w:rFonts w:cs="Times New Roman"/>
                <w:sz w:val="28"/>
                <w:szCs w:val="28"/>
                <w:lang w:val="tr-TR" w:bidi="fa-IR"/>
              </w:rPr>
              <w:t>î</w:t>
            </w:r>
            <w:r>
              <w:rPr>
                <w:rFonts w:asciiTheme="majorBidi" w:hAnsiTheme="majorBidi" w:cstheme="majorBidi"/>
                <w:sz w:val="28"/>
                <w:szCs w:val="28"/>
                <w:lang w:val="tr-TR" w:bidi="fa-IR"/>
              </w:rPr>
              <w:t>sinden mahl</w:t>
            </w:r>
            <w:r>
              <w:rPr>
                <w:rFonts w:cs="Times New Roman"/>
                <w:sz w:val="28"/>
                <w:szCs w:val="28"/>
                <w:lang w:val="tr-TR" w:bidi="fa-IR"/>
              </w:rPr>
              <w:t>û</w:t>
            </w:r>
            <w:r>
              <w:rPr>
                <w:rFonts w:asciiTheme="majorBidi" w:hAnsiTheme="majorBidi" w:cstheme="majorBidi"/>
                <w:sz w:val="28"/>
                <w:szCs w:val="28"/>
                <w:lang w:val="tr-TR" w:bidi="fa-IR"/>
              </w:rPr>
              <w:t>l olan yevmiyye c</w:t>
            </w:r>
            <w:r>
              <w:rPr>
                <w:rFonts w:cs="Times New Roman"/>
                <w:sz w:val="28"/>
                <w:szCs w:val="28"/>
                <w:lang w:val="tr-TR" w:bidi="fa-IR"/>
              </w:rPr>
              <w:t>â</w:t>
            </w:r>
            <w:r>
              <w:rPr>
                <w:rFonts w:asciiTheme="majorBidi" w:hAnsiTheme="majorBidi" w:cstheme="majorBidi"/>
                <w:sz w:val="28"/>
                <w:szCs w:val="28"/>
                <w:lang w:val="tr-TR" w:bidi="fa-IR"/>
              </w:rPr>
              <w:t>nib-i m</w:t>
            </w:r>
            <w:r>
              <w:rPr>
                <w:rFonts w:cs="Times New Roman"/>
                <w:sz w:val="28"/>
                <w:szCs w:val="28"/>
                <w:lang w:val="tr-TR" w:bidi="fa-IR"/>
              </w:rPr>
              <w:t>î</w:t>
            </w:r>
            <w:r>
              <w:rPr>
                <w:rFonts w:asciiTheme="majorBidi" w:hAnsiTheme="majorBidi" w:cstheme="majorBidi"/>
                <w:sz w:val="28"/>
                <w:szCs w:val="28"/>
                <w:lang w:val="tr-TR" w:bidi="fa-IR"/>
              </w:rPr>
              <w:t>r</w:t>
            </w:r>
            <w:r>
              <w:rPr>
                <w:rFonts w:cs="Times New Roman"/>
                <w:sz w:val="28"/>
                <w:szCs w:val="28"/>
                <w:lang w:val="tr-TR" w:bidi="fa-IR"/>
              </w:rPr>
              <w:t>î</w:t>
            </w:r>
            <w:r>
              <w:rPr>
                <w:rFonts w:asciiTheme="majorBidi" w:hAnsiTheme="majorBidi" w:cstheme="majorBidi"/>
                <w:sz w:val="28"/>
                <w:szCs w:val="28"/>
                <w:lang w:val="tr-TR" w:bidi="fa-IR"/>
              </w:rPr>
              <w:t>den müb</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â</w:t>
            </w:r>
            <w:r>
              <w:rPr>
                <w:rFonts w:asciiTheme="majorBidi" w:hAnsiTheme="majorBidi" w:cstheme="majorBidi"/>
                <w:sz w:val="28"/>
                <w:szCs w:val="28"/>
                <w:lang w:val="tr-TR" w:bidi="fa-IR"/>
              </w:rPr>
              <w:t>‘a olunur iken yine tenezzül bulmayup ziy</w:t>
            </w:r>
            <w:r>
              <w:rPr>
                <w:rFonts w:cs="Times New Roman"/>
                <w:sz w:val="28"/>
                <w:szCs w:val="28"/>
                <w:lang w:val="tr-TR" w:bidi="fa-IR"/>
              </w:rPr>
              <w:t>â</w:t>
            </w:r>
            <w:r>
              <w:rPr>
                <w:rFonts w:asciiTheme="majorBidi" w:hAnsiTheme="majorBidi" w:cstheme="majorBidi"/>
                <w:sz w:val="28"/>
                <w:szCs w:val="28"/>
                <w:lang w:val="tr-TR" w:bidi="fa-IR"/>
              </w:rPr>
              <w:t>de olduğunun hikmeti</w:t>
            </w:r>
          </w:p>
        </w:tc>
        <w:tc>
          <w:tcPr>
            <w:tcW w:w="896" w:type="dxa"/>
          </w:tcPr>
          <w:p w14:paraId="42DA08F4" w14:textId="337C1126"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117</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41964811" w14:textId="781E14C4" w:rsidR="007F2363" w:rsidRPr="00B37051" w:rsidRDefault="00B3705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Когда жалованье янычар, оставшееся невостребованным, было передано в государственную казну</w:t>
            </w:r>
          </w:p>
        </w:tc>
      </w:tr>
      <w:tr w:rsidR="007F2363" w14:paraId="5A84659F" w14:textId="77777777" w:rsidTr="006741BA">
        <w:tc>
          <w:tcPr>
            <w:tcW w:w="4344" w:type="dxa"/>
          </w:tcPr>
          <w:p w14:paraId="752C50E1" w14:textId="6ADDB84D"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Sene-i merkumede tahs</w:t>
            </w:r>
            <w:r>
              <w:rPr>
                <w:rFonts w:cs="Times New Roman"/>
                <w:sz w:val="28"/>
                <w:szCs w:val="28"/>
                <w:lang w:val="tr-TR" w:bidi="fa-IR"/>
              </w:rPr>
              <w:t>î</w:t>
            </w:r>
            <w:r>
              <w:rPr>
                <w:rFonts w:asciiTheme="majorBidi" w:hAnsiTheme="majorBidi" w:cstheme="majorBidi"/>
                <w:sz w:val="28"/>
                <w:szCs w:val="28"/>
                <w:lang w:val="tr-TR" w:bidi="fa-IR"/>
              </w:rPr>
              <w:t>l olunan cebelü akcesinin mıkd</w:t>
            </w:r>
            <w:r>
              <w:rPr>
                <w:rFonts w:cs="Times New Roman"/>
                <w:sz w:val="28"/>
                <w:szCs w:val="28"/>
                <w:lang w:val="tr-TR" w:bidi="fa-IR"/>
              </w:rPr>
              <w:t>â</w:t>
            </w:r>
            <w:r>
              <w:rPr>
                <w:rFonts w:asciiTheme="majorBidi" w:hAnsiTheme="majorBidi" w:cstheme="majorBidi"/>
                <w:sz w:val="28"/>
                <w:szCs w:val="28"/>
                <w:lang w:val="tr-TR" w:bidi="fa-IR"/>
              </w:rPr>
              <w:t>rı</w:t>
            </w:r>
          </w:p>
        </w:tc>
        <w:tc>
          <w:tcPr>
            <w:tcW w:w="896" w:type="dxa"/>
          </w:tcPr>
          <w:p w14:paraId="4027B0CA" w14:textId="39AAA337"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4DB60255" w14:textId="70C06906" w:rsidR="007F2363" w:rsidRPr="002B0785" w:rsidRDefault="00F249B9"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w:t>
            </w:r>
            <w:r w:rsidR="002B0785">
              <w:rPr>
                <w:rFonts w:asciiTheme="majorBidi" w:hAnsiTheme="majorBidi" w:cstheme="majorBidi"/>
                <w:sz w:val="28"/>
                <w:szCs w:val="28"/>
                <w:lang w:bidi="fa-IR"/>
              </w:rPr>
              <w:t>оличество средств для латников, собранных в указанном году</w:t>
            </w:r>
          </w:p>
        </w:tc>
      </w:tr>
      <w:tr w:rsidR="007F2363" w14:paraId="3DC90A0C" w14:textId="77777777" w:rsidTr="006741BA">
        <w:tc>
          <w:tcPr>
            <w:tcW w:w="4344" w:type="dxa"/>
          </w:tcPr>
          <w:p w14:paraId="2F1EF4DE" w14:textId="1C966B66"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Ez-be</w:t>
            </w:r>
            <w:r w:rsidR="000F335F">
              <w:rPr>
                <w:rStyle w:val="a9"/>
                <w:rFonts w:asciiTheme="majorBidi" w:hAnsiTheme="majorBidi"/>
                <w:sz w:val="28"/>
                <w:szCs w:val="28"/>
                <w:lang w:val="tr-TR" w:bidi="fa-IR"/>
              </w:rPr>
              <w:footnoteReference w:id="182"/>
            </w:r>
            <w:r>
              <w:rPr>
                <w:rFonts w:asciiTheme="majorBidi" w:hAnsiTheme="majorBidi" w:cstheme="majorBidi"/>
                <w:sz w:val="28"/>
                <w:szCs w:val="28"/>
                <w:lang w:val="tr-TR" w:bidi="fa-IR"/>
              </w:rPr>
              <w:t>-c</w:t>
            </w:r>
            <w:r>
              <w:rPr>
                <w:rFonts w:cs="Times New Roman"/>
                <w:sz w:val="28"/>
                <w:szCs w:val="28"/>
                <w:lang w:val="tr-TR" w:bidi="fa-IR"/>
              </w:rPr>
              <w:t>â</w:t>
            </w:r>
            <w:r>
              <w:rPr>
                <w:rFonts w:asciiTheme="majorBidi" w:hAnsiTheme="majorBidi" w:cstheme="majorBidi"/>
                <w:sz w:val="28"/>
                <w:szCs w:val="28"/>
                <w:lang w:val="tr-TR" w:bidi="fa-IR"/>
              </w:rPr>
              <w:t>nib-i hav</w:t>
            </w:r>
            <w:r>
              <w:rPr>
                <w:rFonts w:cs="Times New Roman"/>
                <w:sz w:val="28"/>
                <w:szCs w:val="28"/>
                <w:lang w:val="tr-TR" w:bidi="fa-IR"/>
              </w:rPr>
              <w:t>â</w:t>
            </w:r>
            <w:r>
              <w:rPr>
                <w:rFonts w:asciiTheme="majorBidi" w:hAnsiTheme="majorBidi" w:cstheme="majorBidi"/>
                <w:sz w:val="28"/>
                <w:szCs w:val="28"/>
                <w:lang w:val="tr-TR" w:bidi="fa-IR"/>
              </w:rPr>
              <w:t>dis-i Baht Giray Sult</w:t>
            </w:r>
            <w:r>
              <w:rPr>
                <w:rFonts w:cs="Times New Roman"/>
                <w:sz w:val="28"/>
                <w:szCs w:val="28"/>
                <w:lang w:val="tr-TR" w:bidi="fa-IR"/>
              </w:rPr>
              <w:t>â</w:t>
            </w:r>
            <w:r>
              <w:rPr>
                <w:rFonts w:asciiTheme="majorBidi" w:hAnsiTheme="majorBidi" w:cstheme="majorBidi"/>
                <w:sz w:val="28"/>
                <w:szCs w:val="28"/>
                <w:lang w:val="tr-TR" w:bidi="fa-IR"/>
              </w:rPr>
              <w:t>n ibn-i Kırım Giray Serasker-i Hotin ve Leh</w:t>
            </w:r>
          </w:p>
        </w:tc>
        <w:tc>
          <w:tcPr>
            <w:tcW w:w="896" w:type="dxa"/>
          </w:tcPr>
          <w:p w14:paraId="51A4BA3F" w14:textId="62444899"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3789D54F" w14:textId="2CB8D8D4" w:rsidR="007F2363" w:rsidRPr="006741BA" w:rsidRDefault="006741B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События с участием Бахт Гирай-султана б. Кырым Гирая, сераскера Хотина и поляков</w:t>
            </w:r>
          </w:p>
        </w:tc>
      </w:tr>
      <w:tr w:rsidR="007F2363" w14:paraId="04B8A76B" w14:textId="77777777" w:rsidTr="006741BA">
        <w:tc>
          <w:tcPr>
            <w:tcW w:w="4344" w:type="dxa"/>
          </w:tcPr>
          <w:p w14:paraId="46F60576" w14:textId="44C97B7A"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Garîbe-i çapul ve</w:t>
            </w:r>
            <w:r w:rsidR="000F335F">
              <w:rPr>
                <w:rStyle w:val="a9"/>
                <w:rFonts w:asciiTheme="majorBidi" w:hAnsiTheme="majorBidi"/>
                <w:sz w:val="28"/>
                <w:szCs w:val="28"/>
                <w:lang w:val="tr-TR" w:bidi="fa-IR"/>
              </w:rPr>
              <w:footnoteReference w:id="183"/>
            </w:r>
            <w:r>
              <w:rPr>
                <w:rFonts w:asciiTheme="majorBidi" w:hAnsiTheme="majorBidi" w:cstheme="majorBidi"/>
                <w:sz w:val="28"/>
                <w:szCs w:val="28"/>
                <w:lang w:val="tr-TR" w:bidi="fa-IR"/>
              </w:rPr>
              <w:t xml:space="preserve"> süvârî</w:t>
            </w:r>
          </w:p>
        </w:tc>
        <w:tc>
          <w:tcPr>
            <w:tcW w:w="896" w:type="dxa"/>
          </w:tcPr>
          <w:p w14:paraId="673C671E" w14:textId="70A20AB1"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119</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134CCF48" w14:textId="5752C3D3" w:rsidR="007F2363" w:rsidRPr="00E64373" w:rsidRDefault="00E6437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Любопытный рассказ о набеге и всадниках</w:t>
            </w:r>
          </w:p>
        </w:tc>
      </w:tr>
      <w:tr w:rsidR="007F2363" w14:paraId="6E109327" w14:textId="77777777" w:rsidTr="006741BA">
        <w:tc>
          <w:tcPr>
            <w:tcW w:w="4344" w:type="dxa"/>
          </w:tcPr>
          <w:p w14:paraId="30263692" w14:textId="2A4F7BC2"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Tert</w:t>
            </w:r>
            <w:r>
              <w:rPr>
                <w:rFonts w:cs="Times New Roman"/>
                <w:sz w:val="28"/>
                <w:szCs w:val="28"/>
                <w:lang w:val="tr-TR" w:bidi="fa-IR"/>
              </w:rPr>
              <w:t>î</w:t>
            </w:r>
            <w:r>
              <w:rPr>
                <w:rFonts w:asciiTheme="majorBidi" w:hAnsiTheme="majorBidi" w:cstheme="majorBidi"/>
                <w:sz w:val="28"/>
                <w:szCs w:val="28"/>
                <w:lang w:val="tr-TR" w:bidi="fa-IR"/>
              </w:rPr>
              <w:t>b-i asker-i çapul-ı İlh</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î</w:t>
            </w:r>
            <w:r w:rsidR="000F335F">
              <w:rPr>
                <w:rStyle w:val="a9"/>
                <w:sz w:val="28"/>
                <w:szCs w:val="28"/>
                <w:lang w:val="tr-TR" w:bidi="fa-IR"/>
              </w:rPr>
              <w:footnoteReference w:id="184"/>
            </w:r>
          </w:p>
        </w:tc>
        <w:tc>
          <w:tcPr>
            <w:tcW w:w="896" w:type="dxa"/>
          </w:tcPr>
          <w:p w14:paraId="45084D7D" w14:textId="138124D6" w:rsidR="007F2363" w:rsidRPr="00D937B2" w:rsidRDefault="000F33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120</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6A919511" w14:textId="1C6B0233" w:rsidR="007F2363" w:rsidRPr="009E7F32" w:rsidRDefault="009E7F3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Организация солдат для участия в ханском набеге</w:t>
            </w:r>
          </w:p>
        </w:tc>
      </w:tr>
      <w:tr w:rsidR="007F2363" w14:paraId="1468AC11" w14:textId="77777777" w:rsidTr="006741BA">
        <w:tc>
          <w:tcPr>
            <w:tcW w:w="4344" w:type="dxa"/>
          </w:tcPr>
          <w:p w14:paraId="30072089" w14:textId="343B70F6" w:rsidR="007F2363" w:rsidRPr="00A746C6" w:rsidRDefault="0046104B" w:rsidP="00A746C6">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val="tr-TR" w:bidi="fa-IR"/>
              </w:rPr>
              <w:t>Zikr ü bey</w:t>
            </w:r>
            <w:r>
              <w:rPr>
                <w:rFonts w:cs="Times New Roman"/>
                <w:sz w:val="28"/>
                <w:szCs w:val="28"/>
                <w:lang w:val="tr-TR" w:bidi="fa-IR"/>
              </w:rPr>
              <w:t>â</w:t>
            </w:r>
            <w:r>
              <w:rPr>
                <w:rFonts w:asciiTheme="majorBidi" w:hAnsiTheme="majorBidi" w:cstheme="majorBidi"/>
                <w:sz w:val="28"/>
                <w:szCs w:val="28"/>
                <w:lang w:val="tr-TR" w:bidi="fa-IR"/>
              </w:rPr>
              <w:t>n olunduğu üzre</w:t>
            </w:r>
            <w:r w:rsidR="00A746C6">
              <w:rPr>
                <w:rFonts w:asciiTheme="majorBidi" w:hAnsiTheme="majorBidi" w:cstheme="majorBidi"/>
                <w:sz w:val="28"/>
                <w:szCs w:val="28"/>
                <w:lang w:val="tr-TR" w:bidi="fa-IR"/>
              </w:rPr>
              <w:t xml:space="preserve"> de</w:t>
            </w:r>
            <w:r>
              <w:rPr>
                <w:rFonts w:asciiTheme="majorBidi" w:hAnsiTheme="majorBidi" w:cstheme="majorBidi"/>
                <w:sz w:val="28"/>
                <w:szCs w:val="28"/>
                <w:lang w:val="tr-TR" w:bidi="fa-IR"/>
              </w:rPr>
              <w:t xml:space="preserve"> ol</w:t>
            </w:r>
            <w:r w:rsidR="00A746C6">
              <w:rPr>
                <w:rFonts w:asciiTheme="majorBidi" w:hAnsiTheme="majorBidi" w:cstheme="majorBidi"/>
                <w:sz w:val="28"/>
                <w:szCs w:val="28"/>
                <w:lang w:bidi="fa-IR"/>
              </w:rPr>
              <w:t>-</w:t>
            </w:r>
            <w:r>
              <w:rPr>
                <w:rFonts w:asciiTheme="majorBidi" w:hAnsiTheme="majorBidi" w:cstheme="majorBidi"/>
                <w:sz w:val="28"/>
                <w:szCs w:val="28"/>
                <w:lang w:val="tr-TR" w:bidi="fa-IR"/>
              </w:rPr>
              <w:t>mıkd</w:t>
            </w:r>
            <w:r>
              <w:rPr>
                <w:rFonts w:cs="Times New Roman"/>
                <w:sz w:val="28"/>
                <w:szCs w:val="28"/>
                <w:lang w:val="tr-TR" w:bidi="fa-IR"/>
              </w:rPr>
              <w:t>â</w:t>
            </w:r>
            <w:r>
              <w:rPr>
                <w:rFonts w:asciiTheme="majorBidi" w:hAnsiTheme="majorBidi" w:cstheme="majorBidi"/>
                <w:sz w:val="28"/>
                <w:szCs w:val="28"/>
                <w:lang w:val="tr-TR" w:bidi="fa-IR"/>
              </w:rPr>
              <w:t>r Tatar asker</w:t>
            </w:r>
            <w:r w:rsidR="00A746C6">
              <w:rPr>
                <w:rFonts w:asciiTheme="majorBidi" w:hAnsiTheme="majorBidi" w:cstheme="majorBidi"/>
                <w:sz w:val="28"/>
                <w:szCs w:val="28"/>
                <w:lang w:val="tr-TR" w:bidi="fa-IR"/>
              </w:rPr>
              <w:t>ler</w:t>
            </w:r>
            <w:r>
              <w:rPr>
                <w:rFonts w:asciiTheme="majorBidi" w:hAnsiTheme="majorBidi" w:cstheme="majorBidi"/>
                <w:sz w:val="28"/>
                <w:szCs w:val="28"/>
                <w:lang w:val="tr-TR" w:bidi="fa-IR"/>
              </w:rPr>
              <w:t>inin mıkd</w:t>
            </w:r>
            <w:r>
              <w:rPr>
                <w:rFonts w:cs="Times New Roman"/>
                <w:sz w:val="28"/>
                <w:szCs w:val="28"/>
                <w:lang w:val="tr-TR" w:bidi="fa-IR"/>
              </w:rPr>
              <w:t>â</w:t>
            </w:r>
            <w:r>
              <w:rPr>
                <w:rFonts w:asciiTheme="majorBidi" w:hAnsiTheme="majorBidi" w:cstheme="majorBidi"/>
                <w:sz w:val="28"/>
                <w:szCs w:val="28"/>
                <w:lang w:val="tr-TR" w:bidi="fa-IR"/>
              </w:rPr>
              <w:t>r-ı mas</w:t>
            </w:r>
            <w:r>
              <w:rPr>
                <w:rFonts w:cs="Times New Roman"/>
                <w:sz w:val="28"/>
                <w:szCs w:val="28"/>
                <w:lang w:val="tr-TR" w:bidi="fa-IR"/>
              </w:rPr>
              <w:t>â</w:t>
            </w:r>
            <w:r>
              <w:rPr>
                <w:rFonts w:asciiTheme="majorBidi" w:hAnsiTheme="majorBidi" w:cstheme="majorBidi"/>
                <w:sz w:val="28"/>
                <w:szCs w:val="28"/>
                <w:lang w:val="tr-TR" w:bidi="fa-IR"/>
              </w:rPr>
              <w:t>rifi</w:t>
            </w:r>
            <w:r w:rsidR="00A746C6">
              <w:rPr>
                <w:rFonts w:asciiTheme="majorBidi" w:hAnsiTheme="majorBidi" w:cstheme="majorBidi"/>
                <w:sz w:val="28"/>
                <w:szCs w:val="28"/>
                <w:lang w:bidi="fa-IR"/>
              </w:rPr>
              <w:t xml:space="preserve"> 1210</w:t>
            </w:r>
          </w:p>
        </w:tc>
        <w:tc>
          <w:tcPr>
            <w:tcW w:w="896" w:type="dxa"/>
          </w:tcPr>
          <w:p w14:paraId="1C78032F" w14:textId="5C6ED505" w:rsidR="007F2363" w:rsidRPr="00D937B2" w:rsidRDefault="00A746C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123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431EECA1" w14:textId="33D11D20" w:rsidR="007F2363" w:rsidRPr="009E7F32" w:rsidRDefault="009E7F3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Объем расходов на указанное количество татарских войск, по пересказу</w:t>
            </w:r>
            <w:r w:rsidR="00A746C6">
              <w:rPr>
                <w:rFonts w:asciiTheme="majorBidi" w:hAnsiTheme="majorBidi" w:cstheme="majorBidi"/>
                <w:sz w:val="28"/>
                <w:szCs w:val="28"/>
                <w:lang w:bidi="fa-IR"/>
              </w:rPr>
              <w:t xml:space="preserve"> 1210</w:t>
            </w:r>
          </w:p>
        </w:tc>
      </w:tr>
      <w:tr w:rsidR="007F2363" w14:paraId="25F4579D" w14:textId="77777777" w:rsidTr="006741BA">
        <w:tc>
          <w:tcPr>
            <w:tcW w:w="4344" w:type="dxa"/>
          </w:tcPr>
          <w:p w14:paraId="3399B3BA" w14:textId="4C5866C0"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Lipka ta‘b</w:t>
            </w:r>
            <w:r>
              <w:rPr>
                <w:rFonts w:cs="Times New Roman"/>
                <w:sz w:val="28"/>
                <w:szCs w:val="28"/>
                <w:lang w:val="tr-TR" w:bidi="fa-IR"/>
              </w:rPr>
              <w:t>î</w:t>
            </w:r>
            <w:r>
              <w:rPr>
                <w:rFonts w:asciiTheme="majorBidi" w:hAnsiTheme="majorBidi" w:cstheme="majorBidi"/>
                <w:sz w:val="28"/>
                <w:szCs w:val="28"/>
                <w:lang w:val="tr-TR" w:bidi="fa-IR"/>
              </w:rPr>
              <w:t>rinin bey</w:t>
            </w:r>
            <w:r>
              <w:rPr>
                <w:rFonts w:cs="Times New Roman"/>
                <w:sz w:val="28"/>
                <w:szCs w:val="28"/>
                <w:lang w:val="tr-TR" w:bidi="fa-IR"/>
              </w:rPr>
              <w:t>â</w:t>
            </w:r>
            <w:r>
              <w:rPr>
                <w:rFonts w:asciiTheme="majorBidi" w:hAnsiTheme="majorBidi" w:cstheme="majorBidi"/>
                <w:sz w:val="28"/>
                <w:szCs w:val="28"/>
                <w:lang w:val="tr-TR" w:bidi="fa-IR"/>
              </w:rPr>
              <w:t>nı</w:t>
            </w:r>
          </w:p>
        </w:tc>
        <w:tc>
          <w:tcPr>
            <w:tcW w:w="896" w:type="dxa"/>
          </w:tcPr>
          <w:p w14:paraId="2A90A2BD" w14:textId="22EF1243" w:rsidR="007F2363" w:rsidRPr="00D937B2" w:rsidRDefault="00A746C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124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09C00108" w14:textId="5D990384" w:rsidR="007F2363" w:rsidRPr="00081E1D" w:rsidRDefault="00081E1D"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Толкование термина «липка»</w:t>
            </w:r>
          </w:p>
        </w:tc>
      </w:tr>
      <w:tr w:rsidR="007F2363" w14:paraId="6BE5F429" w14:textId="77777777" w:rsidTr="006741BA">
        <w:tc>
          <w:tcPr>
            <w:tcW w:w="4344" w:type="dxa"/>
          </w:tcPr>
          <w:p w14:paraId="2EBEE57C" w14:textId="2CF7B02E"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Âmeden Tot Beğz</w:t>
            </w:r>
            <w:r>
              <w:rPr>
                <w:rFonts w:cs="Times New Roman"/>
                <w:sz w:val="28"/>
                <w:szCs w:val="28"/>
                <w:lang w:val="tr-TR" w:bidi="fa-IR"/>
              </w:rPr>
              <w:t>â</w:t>
            </w:r>
            <w:r>
              <w:rPr>
                <w:rFonts w:asciiTheme="majorBidi" w:hAnsiTheme="majorBidi" w:cstheme="majorBidi"/>
                <w:sz w:val="28"/>
                <w:szCs w:val="28"/>
                <w:lang w:val="tr-TR" w:bidi="fa-IR"/>
              </w:rPr>
              <w:t>de be-c</w:t>
            </w:r>
            <w:r>
              <w:rPr>
                <w:rFonts w:cs="Times New Roman"/>
                <w:sz w:val="28"/>
                <w:szCs w:val="28"/>
                <w:lang w:val="tr-TR" w:bidi="fa-IR"/>
              </w:rPr>
              <w:t>â</w:t>
            </w:r>
            <w:r>
              <w:rPr>
                <w:rFonts w:asciiTheme="majorBidi" w:hAnsiTheme="majorBidi" w:cstheme="majorBidi"/>
                <w:sz w:val="28"/>
                <w:szCs w:val="28"/>
                <w:lang w:val="tr-TR" w:bidi="fa-IR"/>
              </w:rPr>
              <w:t>nib-i Françe</w:t>
            </w:r>
          </w:p>
        </w:tc>
        <w:tc>
          <w:tcPr>
            <w:tcW w:w="896" w:type="dxa"/>
          </w:tcPr>
          <w:p w14:paraId="6C769F36" w14:textId="489C47F7" w:rsidR="007F2363" w:rsidRPr="00D937B2" w:rsidRDefault="00A746C6"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125</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1DC6BA4E" w14:textId="243CB8D2" w:rsidR="007F2363" w:rsidRPr="002B0785" w:rsidRDefault="002B078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Прибытие Тот</w:t>
            </w:r>
            <w:r w:rsidR="001F1345">
              <w:rPr>
                <w:rFonts w:asciiTheme="majorBidi" w:hAnsiTheme="majorBidi" w:cstheme="majorBidi"/>
                <w:sz w:val="28"/>
                <w:szCs w:val="28"/>
                <w:lang w:bidi="fa-IR"/>
              </w:rPr>
              <w:t>а</w:t>
            </w:r>
            <w:r>
              <w:rPr>
                <w:rFonts w:asciiTheme="majorBidi" w:hAnsiTheme="majorBidi" w:cstheme="majorBidi"/>
                <w:sz w:val="28"/>
                <w:szCs w:val="28"/>
                <w:lang w:bidi="fa-IR"/>
              </w:rPr>
              <w:t xml:space="preserve"> Бегзаде</w:t>
            </w:r>
            <w:r w:rsidR="001F1345">
              <w:rPr>
                <w:rStyle w:val="a9"/>
                <w:rFonts w:asciiTheme="majorBidi" w:hAnsiTheme="majorBidi"/>
                <w:sz w:val="28"/>
                <w:szCs w:val="28"/>
                <w:lang w:bidi="fa-IR"/>
              </w:rPr>
              <w:footnoteReference w:id="185"/>
            </w:r>
            <w:r>
              <w:rPr>
                <w:rFonts w:asciiTheme="majorBidi" w:hAnsiTheme="majorBidi" w:cstheme="majorBidi"/>
                <w:sz w:val="28"/>
                <w:szCs w:val="28"/>
                <w:lang w:bidi="fa-IR"/>
              </w:rPr>
              <w:t xml:space="preserve"> с французской стороны</w:t>
            </w:r>
          </w:p>
        </w:tc>
      </w:tr>
      <w:tr w:rsidR="007F2363" w14:paraId="75F08287" w14:textId="77777777" w:rsidTr="006741BA">
        <w:tc>
          <w:tcPr>
            <w:tcW w:w="4344" w:type="dxa"/>
          </w:tcPr>
          <w:p w14:paraId="4D290B43" w14:textId="0B97321B"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Keyfiyyet-i tanz</w:t>
            </w:r>
            <w:r>
              <w:rPr>
                <w:rFonts w:cs="Times New Roman"/>
                <w:sz w:val="28"/>
                <w:szCs w:val="28"/>
                <w:lang w:val="tr-TR" w:bidi="fa-IR"/>
              </w:rPr>
              <w:t>î</w:t>
            </w:r>
            <w:r>
              <w:rPr>
                <w:rFonts w:asciiTheme="majorBidi" w:hAnsiTheme="majorBidi" w:cstheme="majorBidi"/>
                <w:sz w:val="28"/>
                <w:szCs w:val="28"/>
                <w:lang w:val="tr-TR" w:bidi="fa-IR"/>
              </w:rPr>
              <w:t>m nefer</w:t>
            </w:r>
            <w:r>
              <w:rPr>
                <w:rFonts w:cs="Times New Roman"/>
                <w:sz w:val="28"/>
                <w:szCs w:val="28"/>
                <w:lang w:val="tr-TR" w:bidi="fa-IR"/>
              </w:rPr>
              <w:t>â</w:t>
            </w:r>
            <w:r>
              <w:rPr>
                <w:rFonts w:asciiTheme="majorBidi" w:hAnsiTheme="majorBidi" w:cstheme="majorBidi"/>
                <w:sz w:val="28"/>
                <w:szCs w:val="28"/>
                <w:lang w:val="tr-TR" w:bidi="fa-IR"/>
              </w:rPr>
              <w:t>t-ı sür‘atciy</w:t>
            </w:r>
            <w:r>
              <w:rPr>
                <w:rFonts w:cs="Times New Roman"/>
                <w:sz w:val="28"/>
                <w:szCs w:val="28"/>
                <w:lang w:val="tr-TR" w:bidi="fa-IR"/>
              </w:rPr>
              <w:t>â</w:t>
            </w:r>
            <w:r>
              <w:rPr>
                <w:rFonts w:asciiTheme="majorBidi" w:hAnsiTheme="majorBidi" w:cstheme="majorBidi"/>
                <w:sz w:val="28"/>
                <w:szCs w:val="28"/>
                <w:lang w:val="tr-TR" w:bidi="fa-IR"/>
              </w:rPr>
              <w:t>n-ı ced</w:t>
            </w:r>
            <w:r>
              <w:rPr>
                <w:rFonts w:cs="Times New Roman"/>
                <w:sz w:val="28"/>
                <w:szCs w:val="28"/>
                <w:lang w:val="tr-TR" w:bidi="fa-IR"/>
              </w:rPr>
              <w:t>î</w:t>
            </w:r>
            <w:r>
              <w:rPr>
                <w:rFonts w:asciiTheme="majorBidi" w:hAnsiTheme="majorBidi" w:cstheme="majorBidi"/>
                <w:sz w:val="28"/>
                <w:szCs w:val="28"/>
                <w:lang w:val="tr-TR" w:bidi="fa-IR"/>
              </w:rPr>
              <w:t>d ve mas</w:t>
            </w:r>
            <w:r>
              <w:rPr>
                <w:rFonts w:cs="Times New Roman"/>
                <w:sz w:val="28"/>
                <w:szCs w:val="28"/>
                <w:lang w:val="tr-TR" w:bidi="fa-IR"/>
              </w:rPr>
              <w:t>â</w:t>
            </w:r>
            <w:r>
              <w:rPr>
                <w:rFonts w:asciiTheme="majorBidi" w:hAnsiTheme="majorBidi" w:cstheme="majorBidi"/>
                <w:sz w:val="28"/>
                <w:szCs w:val="28"/>
                <w:lang w:val="tr-TR" w:bidi="fa-IR"/>
              </w:rPr>
              <w:t>rif</w:t>
            </w:r>
            <w:r>
              <w:rPr>
                <w:rFonts w:cs="Times New Roman"/>
                <w:sz w:val="28"/>
                <w:szCs w:val="28"/>
                <w:lang w:val="tr-TR" w:bidi="fa-IR"/>
              </w:rPr>
              <w:t>â</w:t>
            </w:r>
            <w:r>
              <w:rPr>
                <w:rFonts w:asciiTheme="majorBidi" w:hAnsiTheme="majorBidi" w:cstheme="majorBidi"/>
                <w:sz w:val="28"/>
                <w:szCs w:val="28"/>
                <w:lang w:val="tr-TR" w:bidi="fa-IR"/>
              </w:rPr>
              <w:t>t-ı ul</w:t>
            </w:r>
            <w:r>
              <w:rPr>
                <w:rFonts w:cs="Times New Roman"/>
                <w:sz w:val="28"/>
                <w:szCs w:val="28"/>
                <w:lang w:val="tr-TR" w:bidi="fa-IR"/>
              </w:rPr>
              <w:t>û</w:t>
            </w:r>
            <w:r>
              <w:rPr>
                <w:rFonts w:asciiTheme="majorBidi" w:hAnsiTheme="majorBidi" w:cstheme="majorBidi"/>
                <w:sz w:val="28"/>
                <w:szCs w:val="28"/>
                <w:lang w:val="tr-TR" w:bidi="fa-IR"/>
              </w:rPr>
              <w:t>fe</w:t>
            </w:r>
          </w:p>
        </w:tc>
        <w:tc>
          <w:tcPr>
            <w:tcW w:w="896" w:type="dxa"/>
          </w:tcPr>
          <w:p w14:paraId="3AA1F084" w14:textId="2E81AE57" w:rsidR="007F2363"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126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7194D65C" w14:textId="0FA2EE19" w:rsidR="007F2363" w:rsidRPr="00F7158F" w:rsidRDefault="00F7158F"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Вопрос упорядочения ускоренного набора(?) новых солдат и расходов на жалованье</w:t>
            </w:r>
          </w:p>
        </w:tc>
      </w:tr>
      <w:tr w:rsidR="007F2363" w14:paraId="03D6C1D3" w14:textId="77777777" w:rsidTr="006741BA">
        <w:tc>
          <w:tcPr>
            <w:tcW w:w="4344" w:type="dxa"/>
          </w:tcPr>
          <w:p w14:paraId="231DED54" w14:textId="4B2A1E67" w:rsidR="007F2363" w:rsidRDefault="0046104B"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İc</w:t>
            </w:r>
            <w:r>
              <w:rPr>
                <w:rFonts w:cs="Times New Roman"/>
                <w:sz w:val="28"/>
                <w:szCs w:val="28"/>
                <w:lang w:val="tr-TR" w:bidi="fa-IR"/>
              </w:rPr>
              <w:t>â</w:t>
            </w:r>
            <w:r>
              <w:rPr>
                <w:rFonts w:asciiTheme="majorBidi" w:hAnsiTheme="majorBidi" w:cstheme="majorBidi"/>
                <w:sz w:val="28"/>
                <w:szCs w:val="28"/>
                <w:lang w:val="tr-TR" w:bidi="fa-IR"/>
              </w:rPr>
              <w:t>d-ı maçine</w:t>
            </w:r>
          </w:p>
        </w:tc>
        <w:tc>
          <w:tcPr>
            <w:tcW w:w="896" w:type="dxa"/>
          </w:tcPr>
          <w:p w14:paraId="4E266610" w14:textId="400A10C1" w:rsidR="007F2363"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127</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322656A5" w14:textId="58DCCF28" w:rsidR="007F2363" w:rsidRPr="006741BA" w:rsidRDefault="006741B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Создание мачтового крана</w:t>
            </w:r>
          </w:p>
        </w:tc>
      </w:tr>
      <w:tr w:rsidR="0046104B" w14:paraId="4BFDA4BB" w14:textId="77777777" w:rsidTr="006741BA">
        <w:tc>
          <w:tcPr>
            <w:tcW w:w="4344" w:type="dxa"/>
          </w:tcPr>
          <w:p w14:paraId="704E9084" w14:textId="393781D5"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bedendir ki</w:t>
            </w:r>
          </w:p>
        </w:tc>
        <w:tc>
          <w:tcPr>
            <w:tcW w:w="896" w:type="dxa"/>
          </w:tcPr>
          <w:p w14:paraId="110B13BD" w14:textId="5D318B16"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7100EFD5" w14:textId="4D8F1E27" w:rsidR="0046104B" w:rsidRDefault="00BC5E58"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bidi="fa-IR"/>
              </w:rPr>
              <w:t>Из любопытного рассказа</w:t>
            </w:r>
          </w:p>
        </w:tc>
      </w:tr>
      <w:tr w:rsidR="0046104B" w14:paraId="591D2056" w14:textId="77777777" w:rsidTr="006741BA">
        <w:tc>
          <w:tcPr>
            <w:tcW w:w="4344" w:type="dxa"/>
          </w:tcPr>
          <w:p w14:paraId="6F213B71" w14:textId="246651B5"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Nasb-ı hıy</w:t>
            </w:r>
            <w:r>
              <w:rPr>
                <w:rFonts w:cs="Times New Roman"/>
                <w:sz w:val="28"/>
                <w:szCs w:val="28"/>
                <w:lang w:val="tr-TR" w:bidi="fa-IR"/>
              </w:rPr>
              <w:t>â</w:t>
            </w:r>
            <w:r>
              <w:rPr>
                <w:rFonts w:asciiTheme="majorBidi" w:hAnsiTheme="majorBidi" w:cstheme="majorBidi"/>
                <w:sz w:val="28"/>
                <w:szCs w:val="28"/>
                <w:lang w:val="tr-TR" w:bidi="fa-IR"/>
              </w:rPr>
              <w:t>m-ı Ordu-yı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 bi-sahr</w:t>
            </w:r>
            <w:r>
              <w:rPr>
                <w:rFonts w:cs="Times New Roman"/>
                <w:sz w:val="28"/>
                <w:szCs w:val="28"/>
                <w:lang w:val="tr-TR" w:bidi="fa-IR"/>
              </w:rPr>
              <w:t>â</w:t>
            </w:r>
            <w:r>
              <w:rPr>
                <w:rFonts w:asciiTheme="majorBidi" w:hAnsiTheme="majorBidi" w:cstheme="majorBidi"/>
                <w:sz w:val="28"/>
                <w:szCs w:val="28"/>
                <w:lang w:val="tr-TR" w:bidi="fa-IR"/>
              </w:rPr>
              <w:t>-yı D</w:t>
            </w:r>
            <w:r>
              <w:rPr>
                <w:rFonts w:cs="Times New Roman"/>
                <w:sz w:val="28"/>
                <w:szCs w:val="28"/>
                <w:lang w:val="tr-TR" w:bidi="fa-IR"/>
              </w:rPr>
              <w:t>â</w:t>
            </w:r>
            <w:r>
              <w:rPr>
                <w:rFonts w:asciiTheme="majorBidi" w:hAnsiTheme="majorBidi" w:cstheme="majorBidi"/>
                <w:sz w:val="28"/>
                <w:szCs w:val="28"/>
                <w:lang w:val="tr-TR" w:bidi="fa-IR"/>
              </w:rPr>
              <w:t>vudpaşa ve hareket ez-sahr</w:t>
            </w:r>
            <w:r>
              <w:rPr>
                <w:rFonts w:cs="Times New Roman"/>
                <w:sz w:val="28"/>
                <w:szCs w:val="28"/>
                <w:lang w:val="tr-TR" w:bidi="fa-IR"/>
              </w:rPr>
              <w:t>â</w:t>
            </w:r>
          </w:p>
        </w:tc>
        <w:tc>
          <w:tcPr>
            <w:tcW w:w="896" w:type="dxa"/>
          </w:tcPr>
          <w:p w14:paraId="68F254F6" w14:textId="50B1B610"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33B24566" w14:textId="355416AA" w:rsidR="0046104B" w:rsidRPr="0047070C" w:rsidRDefault="0047070C" w:rsidP="0047070C">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Расположение лагеря высочайшей армии в степях Давудпаши и выступление </w:t>
            </w:r>
            <w:r>
              <w:rPr>
                <w:rFonts w:asciiTheme="majorBidi" w:hAnsiTheme="majorBidi" w:cstheme="majorBidi"/>
                <w:sz w:val="28"/>
                <w:szCs w:val="28"/>
                <w:lang w:val="en-US" w:bidi="fa-IR"/>
              </w:rPr>
              <w:t>[</w:t>
            </w:r>
            <w:r>
              <w:rPr>
                <w:rFonts w:asciiTheme="majorBidi" w:hAnsiTheme="majorBidi" w:cstheme="majorBidi"/>
                <w:sz w:val="28"/>
                <w:szCs w:val="28"/>
                <w:lang w:bidi="fa-IR"/>
              </w:rPr>
              <w:t>в поход</w:t>
            </w:r>
            <w:r>
              <w:rPr>
                <w:rFonts w:asciiTheme="majorBidi" w:hAnsiTheme="majorBidi" w:cstheme="majorBidi"/>
                <w:sz w:val="28"/>
                <w:szCs w:val="28"/>
                <w:lang w:val="en-US" w:bidi="fa-IR"/>
              </w:rPr>
              <w:t>]</w:t>
            </w:r>
            <w:r>
              <w:rPr>
                <w:rFonts w:asciiTheme="majorBidi" w:hAnsiTheme="majorBidi" w:cstheme="majorBidi"/>
                <w:sz w:val="28"/>
                <w:szCs w:val="28"/>
                <w:lang w:bidi="fa-IR"/>
              </w:rPr>
              <w:t xml:space="preserve"> из степи</w:t>
            </w:r>
          </w:p>
        </w:tc>
      </w:tr>
      <w:tr w:rsidR="0046104B" w14:paraId="44DDCD43" w14:textId="77777777" w:rsidTr="006741BA">
        <w:tc>
          <w:tcPr>
            <w:tcW w:w="4344" w:type="dxa"/>
          </w:tcPr>
          <w:p w14:paraId="46313C59" w14:textId="25DD142B"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Ordu-yı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nun Edirne’de ve hıl</w:t>
            </w:r>
            <w:r>
              <w:rPr>
                <w:rFonts w:cs="Times New Roman"/>
                <w:sz w:val="28"/>
                <w:szCs w:val="28"/>
                <w:lang w:val="tr-TR" w:bidi="fa-IR"/>
              </w:rPr>
              <w:t>â</w:t>
            </w:r>
            <w:r>
              <w:rPr>
                <w:rFonts w:asciiTheme="majorBidi" w:hAnsiTheme="majorBidi" w:cstheme="majorBidi"/>
                <w:sz w:val="28"/>
                <w:szCs w:val="28"/>
                <w:lang w:val="tr-TR" w:bidi="fa-IR"/>
              </w:rPr>
              <w:t>l-i tar</w:t>
            </w:r>
            <w:r>
              <w:rPr>
                <w:rFonts w:cs="Times New Roman"/>
                <w:sz w:val="28"/>
                <w:szCs w:val="28"/>
                <w:lang w:val="tr-TR" w:bidi="fa-IR"/>
              </w:rPr>
              <w:t>î</w:t>
            </w:r>
            <w:r>
              <w:rPr>
                <w:rFonts w:asciiTheme="majorBidi" w:hAnsiTheme="majorBidi" w:cstheme="majorBidi"/>
                <w:sz w:val="28"/>
                <w:szCs w:val="28"/>
                <w:lang w:val="tr-TR" w:bidi="fa-IR"/>
              </w:rPr>
              <w:t>kda v</w:t>
            </w:r>
            <w:r>
              <w:rPr>
                <w:rFonts w:cs="Times New Roman"/>
                <w:sz w:val="28"/>
                <w:szCs w:val="28"/>
                <w:lang w:val="tr-TR" w:bidi="fa-IR"/>
              </w:rPr>
              <w:t>â</w:t>
            </w:r>
            <w:r>
              <w:rPr>
                <w:rFonts w:asciiTheme="majorBidi" w:hAnsiTheme="majorBidi" w:cstheme="majorBidi"/>
                <w:sz w:val="28"/>
                <w:szCs w:val="28"/>
                <w:lang w:val="tr-TR" w:bidi="fa-IR"/>
              </w:rPr>
              <w:t>kı‘ olan gar</w:t>
            </w:r>
            <w:r>
              <w:rPr>
                <w:rFonts w:cs="Times New Roman"/>
                <w:sz w:val="28"/>
                <w:szCs w:val="28"/>
                <w:lang w:val="tr-TR" w:bidi="fa-IR"/>
              </w:rPr>
              <w:t>î</w:t>
            </w:r>
            <w:r>
              <w:rPr>
                <w:rFonts w:asciiTheme="majorBidi" w:hAnsiTheme="majorBidi" w:cstheme="majorBidi"/>
                <w:sz w:val="28"/>
                <w:szCs w:val="28"/>
                <w:lang w:val="tr-TR" w:bidi="fa-IR"/>
              </w:rPr>
              <w:t>besi</w:t>
            </w:r>
          </w:p>
        </w:tc>
        <w:tc>
          <w:tcPr>
            <w:tcW w:w="896" w:type="dxa"/>
          </w:tcPr>
          <w:p w14:paraId="69E4F56D" w14:textId="4CA2734E"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0FA8414C" w14:textId="5ADF877D" w:rsidR="0046104B" w:rsidRPr="004608D0" w:rsidRDefault="004608D0"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Любопытный случай, произошедший с августейшей армией в Эдирне и на прилегающем пути </w:t>
            </w:r>
          </w:p>
        </w:tc>
      </w:tr>
      <w:tr w:rsidR="0046104B" w14:paraId="0045B374" w14:textId="77777777" w:rsidTr="006741BA">
        <w:tc>
          <w:tcPr>
            <w:tcW w:w="4344" w:type="dxa"/>
          </w:tcPr>
          <w:p w14:paraId="5DA3DAA4" w14:textId="7EFFD684"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Muh</w:t>
            </w:r>
            <w:r>
              <w:rPr>
                <w:rFonts w:cs="Times New Roman"/>
                <w:sz w:val="28"/>
                <w:szCs w:val="28"/>
                <w:lang w:val="tr-TR" w:bidi="fa-IR"/>
              </w:rPr>
              <w:t>â</w:t>
            </w:r>
            <w:r>
              <w:rPr>
                <w:rFonts w:asciiTheme="majorBidi" w:hAnsiTheme="majorBidi" w:cstheme="majorBidi"/>
                <w:sz w:val="28"/>
                <w:szCs w:val="28"/>
                <w:lang w:val="tr-TR" w:bidi="fa-IR"/>
              </w:rPr>
              <w:t>sara-i evvel serhadd-i Hotin</w:t>
            </w:r>
          </w:p>
        </w:tc>
        <w:tc>
          <w:tcPr>
            <w:tcW w:w="896" w:type="dxa"/>
          </w:tcPr>
          <w:p w14:paraId="7207A5EF" w14:textId="0F2E5BF8"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2A75B24B" w14:textId="6B10D963" w:rsidR="0046104B" w:rsidRPr="00BC5E58" w:rsidRDefault="00BC5E5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Первая блокада пограничной линии Хотина</w:t>
            </w:r>
          </w:p>
        </w:tc>
      </w:tr>
      <w:tr w:rsidR="0046104B" w14:paraId="025523F8" w14:textId="77777777" w:rsidTr="006741BA">
        <w:tc>
          <w:tcPr>
            <w:tcW w:w="4344" w:type="dxa"/>
          </w:tcPr>
          <w:p w14:paraId="738539B2" w14:textId="317E699C"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Heng</w:t>
            </w:r>
            <w:r>
              <w:rPr>
                <w:rFonts w:cs="Times New Roman"/>
                <w:sz w:val="28"/>
                <w:szCs w:val="28"/>
                <w:lang w:val="tr-TR" w:bidi="fa-IR"/>
              </w:rPr>
              <w:t>â</w:t>
            </w:r>
            <w:r>
              <w:rPr>
                <w:rFonts w:asciiTheme="majorBidi" w:hAnsiTheme="majorBidi" w:cstheme="majorBidi"/>
                <w:sz w:val="28"/>
                <w:szCs w:val="28"/>
                <w:lang w:val="tr-TR" w:bidi="fa-IR"/>
              </w:rPr>
              <w:t>me-i Abaza Mehmed Paşa ve Haz</w:t>
            </w:r>
            <w:r>
              <w:rPr>
                <w:rFonts w:cs="Times New Roman"/>
                <w:sz w:val="28"/>
                <w:szCs w:val="28"/>
                <w:lang w:val="tr-TR" w:bidi="fa-IR"/>
              </w:rPr>
              <w:t>î</w:t>
            </w:r>
            <w:r>
              <w:rPr>
                <w:rFonts w:asciiTheme="majorBidi" w:hAnsiTheme="majorBidi" w:cstheme="majorBidi"/>
                <w:sz w:val="28"/>
                <w:szCs w:val="28"/>
                <w:lang w:val="tr-TR" w:bidi="fa-IR"/>
              </w:rPr>
              <w:t>ned</w:t>
            </w:r>
            <w:r>
              <w:rPr>
                <w:rFonts w:cs="Times New Roman"/>
                <w:sz w:val="28"/>
                <w:szCs w:val="28"/>
                <w:lang w:val="tr-TR" w:bidi="fa-IR"/>
              </w:rPr>
              <w:t>â</w:t>
            </w:r>
            <w:r>
              <w:rPr>
                <w:rFonts w:asciiTheme="majorBidi" w:hAnsiTheme="majorBidi" w:cstheme="majorBidi"/>
                <w:sz w:val="28"/>
                <w:szCs w:val="28"/>
                <w:lang w:val="tr-TR" w:bidi="fa-IR"/>
              </w:rPr>
              <w:t>r Feyzullah Paşa ve Canikli Ali Paşa ve oğlu Battal Paşa ve Mıkdad Paşa</w:t>
            </w:r>
          </w:p>
        </w:tc>
        <w:tc>
          <w:tcPr>
            <w:tcW w:w="896" w:type="dxa"/>
          </w:tcPr>
          <w:p w14:paraId="59034727" w14:textId="008AEA67"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6DCD9189" w14:textId="1608B69F" w:rsidR="0046104B" w:rsidRPr="004608D0" w:rsidRDefault="004608D0"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Ссора Абаза Мехмеда-паши, Казначея Фейзуллаха-паши, Джаникли Али-паши и его сына Баттала-паши и Мыкдада-паши</w:t>
            </w:r>
          </w:p>
        </w:tc>
      </w:tr>
      <w:tr w:rsidR="0046104B" w14:paraId="19C34AF3" w14:textId="77777777" w:rsidTr="006741BA">
        <w:tc>
          <w:tcPr>
            <w:tcW w:w="4344" w:type="dxa"/>
          </w:tcPr>
          <w:p w14:paraId="3F7C1F41" w14:textId="18E47A2B"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Muh</w:t>
            </w:r>
            <w:r>
              <w:rPr>
                <w:rFonts w:cs="Times New Roman"/>
                <w:sz w:val="28"/>
                <w:szCs w:val="28"/>
                <w:lang w:val="tr-TR" w:bidi="fa-IR"/>
              </w:rPr>
              <w:t>â</w:t>
            </w:r>
            <w:r>
              <w:rPr>
                <w:rFonts w:asciiTheme="majorBidi" w:hAnsiTheme="majorBidi" w:cstheme="majorBidi"/>
                <w:sz w:val="28"/>
                <w:szCs w:val="28"/>
                <w:lang w:val="tr-TR" w:bidi="fa-IR"/>
              </w:rPr>
              <w:t>sara-i def‘a-i s</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î</w:t>
            </w:r>
            <w:r>
              <w:rPr>
                <w:rFonts w:asciiTheme="majorBidi" w:hAnsiTheme="majorBidi" w:cstheme="majorBidi"/>
                <w:sz w:val="28"/>
                <w:szCs w:val="28"/>
                <w:lang w:val="tr-TR" w:bidi="fa-IR"/>
              </w:rPr>
              <w:t xml:space="preserve"> serhadd-i Hotin</w:t>
            </w:r>
          </w:p>
        </w:tc>
        <w:tc>
          <w:tcPr>
            <w:tcW w:w="896" w:type="dxa"/>
          </w:tcPr>
          <w:p w14:paraId="17C7CC12" w14:textId="6C4F1275"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138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66EC7EA4" w14:textId="618A78FF" w:rsidR="0046104B" w:rsidRDefault="00BC5E58"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bidi="fa-IR"/>
              </w:rPr>
              <w:t>Вторая блокада пограничной линии Хотина</w:t>
            </w:r>
          </w:p>
        </w:tc>
      </w:tr>
      <w:tr w:rsidR="0046104B" w14:paraId="242F3B48" w14:textId="77777777" w:rsidTr="006741BA">
        <w:tc>
          <w:tcPr>
            <w:tcW w:w="4344" w:type="dxa"/>
          </w:tcPr>
          <w:p w14:paraId="7E8C5FC9" w14:textId="127DB3F4"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Mevc</w:t>
            </w:r>
            <w:r>
              <w:rPr>
                <w:rFonts w:cs="Times New Roman"/>
                <w:sz w:val="28"/>
                <w:szCs w:val="28"/>
                <w:lang w:val="tr-TR" w:bidi="fa-IR"/>
              </w:rPr>
              <w:t>û</w:t>
            </w:r>
            <w:r>
              <w:rPr>
                <w:rFonts w:asciiTheme="majorBidi" w:hAnsiTheme="majorBidi" w:cstheme="majorBidi"/>
                <w:sz w:val="28"/>
                <w:szCs w:val="28"/>
                <w:lang w:val="tr-TR" w:bidi="fa-IR"/>
              </w:rPr>
              <w:t>d-ı serhad olan askerin mıkd</w:t>
            </w:r>
            <w:r>
              <w:rPr>
                <w:rFonts w:cs="Times New Roman"/>
                <w:sz w:val="28"/>
                <w:szCs w:val="28"/>
                <w:lang w:val="tr-TR" w:bidi="fa-IR"/>
              </w:rPr>
              <w:t>â</w:t>
            </w:r>
            <w:r>
              <w:rPr>
                <w:rFonts w:asciiTheme="majorBidi" w:hAnsiTheme="majorBidi" w:cstheme="majorBidi"/>
                <w:sz w:val="28"/>
                <w:szCs w:val="28"/>
                <w:lang w:val="tr-TR" w:bidi="fa-IR"/>
              </w:rPr>
              <w:t>rı</w:t>
            </w:r>
          </w:p>
        </w:tc>
        <w:tc>
          <w:tcPr>
            <w:tcW w:w="896" w:type="dxa"/>
          </w:tcPr>
          <w:p w14:paraId="6A439D93" w14:textId="308416AE"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140</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3F00FE79" w14:textId="556F20C3" w:rsidR="0046104B" w:rsidRPr="00217C7A" w:rsidRDefault="00217C7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Численность приграничных войск</w:t>
            </w:r>
          </w:p>
        </w:tc>
      </w:tr>
      <w:tr w:rsidR="0046104B" w14:paraId="76CAC2FA" w14:textId="77777777" w:rsidTr="006741BA">
        <w:tc>
          <w:tcPr>
            <w:tcW w:w="4344" w:type="dxa"/>
          </w:tcPr>
          <w:p w14:paraId="2D38E925" w14:textId="3BCA9B20"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Gar</w:t>
            </w:r>
            <w:r>
              <w:rPr>
                <w:rFonts w:cs="Times New Roman"/>
                <w:sz w:val="28"/>
                <w:szCs w:val="28"/>
                <w:lang w:val="tr-TR" w:bidi="fa-IR"/>
              </w:rPr>
              <w:t>î</w:t>
            </w:r>
            <w:r>
              <w:rPr>
                <w:rFonts w:asciiTheme="majorBidi" w:hAnsiTheme="majorBidi" w:cstheme="majorBidi"/>
                <w:sz w:val="28"/>
                <w:szCs w:val="28"/>
                <w:lang w:val="tr-TR" w:bidi="fa-IR"/>
              </w:rPr>
              <w:t>bedendir ki</w:t>
            </w:r>
          </w:p>
        </w:tc>
        <w:tc>
          <w:tcPr>
            <w:tcW w:w="896" w:type="dxa"/>
          </w:tcPr>
          <w:p w14:paraId="7B54F200" w14:textId="5666E01C" w:rsidR="0046104B" w:rsidRPr="00D937B2" w:rsidRDefault="006D390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04D4E7BC" w14:textId="377A0931" w:rsidR="0046104B" w:rsidRDefault="00217C7A"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bidi="fa-IR"/>
              </w:rPr>
              <w:t>Из любопытного рассказа</w:t>
            </w:r>
          </w:p>
        </w:tc>
      </w:tr>
      <w:tr w:rsidR="0046104B" w14:paraId="58942F88" w14:textId="77777777" w:rsidTr="006741BA">
        <w:tc>
          <w:tcPr>
            <w:tcW w:w="4344" w:type="dxa"/>
          </w:tcPr>
          <w:p w14:paraId="2A6ED9C1" w14:textId="0A65D03B"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Ahv</w:t>
            </w:r>
            <w:r>
              <w:rPr>
                <w:rFonts w:cs="Times New Roman"/>
                <w:sz w:val="28"/>
                <w:szCs w:val="28"/>
                <w:lang w:val="tr-TR" w:bidi="fa-IR"/>
              </w:rPr>
              <w:t>â</w:t>
            </w:r>
            <w:r>
              <w:rPr>
                <w:rFonts w:asciiTheme="majorBidi" w:hAnsiTheme="majorBidi" w:cstheme="majorBidi"/>
                <w:sz w:val="28"/>
                <w:szCs w:val="28"/>
                <w:lang w:val="tr-TR" w:bidi="fa-IR"/>
              </w:rPr>
              <w:t>l-i zah</w:t>
            </w:r>
            <w:r>
              <w:rPr>
                <w:rFonts w:cs="Times New Roman"/>
                <w:sz w:val="28"/>
                <w:szCs w:val="28"/>
                <w:lang w:val="tr-TR" w:bidi="fa-IR"/>
              </w:rPr>
              <w:t>î</w:t>
            </w:r>
            <w:r>
              <w:rPr>
                <w:rFonts w:asciiTheme="majorBidi" w:hAnsiTheme="majorBidi" w:cstheme="majorBidi"/>
                <w:sz w:val="28"/>
                <w:szCs w:val="28"/>
                <w:lang w:val="tr-TR" w:bidi="fa-IR"/>
              </w:rPr>
              <w:t>re-i</w:t>
            </w:r>
            <w:r w:rsidR="001C4EC8">
              <w:rPr>
                <w:rStyle w:val="a9"/>
                <w:rFonts w:asciiTheme="majorBidi" w:hAnsiTheme="majorBidi"/>
                <w:sz w:val="28"/>
                <w:szCs w:val="28"/>
                <w:lang w:val="tr-TR" w:bidi="fa-IR"/>
              </w:rPr>
              <w:footnoteReference w:id="186"/>
            </w:r>
            <w:r>
              <w:rPr>
                <w:rFonts w:asciiTheme="majorBidi" w:hAnsiTheme="majorBidi" w:cstheme="majorBidi"/>
                <w:sz w:val="28"/>
                <w:szCs w:val="28"/>
                <w:lang w:val="tr-TR" w:bidi="fa-IR"/>
              </w:rPr>
              <w:t xml:space="preserve"> kal‘a-i merkum</w:t>
            </w:r>
          </w:p>
        </w:tc>
        <w:tc>
          <w:tcPr>
            <w:tcW w:w="896" w:type="dxa"/>
          </w:tcPr>
          <w:p w14:paraId="79A48871" w14:textId="43B07647"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38135442" w14:textId="3E8F3584" w:rsidR="0046104B" w:rsidRPr="00342DC8" w:rsidRDefault="00342DC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Ситуация с провизией в упомянутой крепости</w:t>
            </w:r>
          </w:p>
        </w:tc>
      </w:tr>
      <w:tr w:rsidR="0046104B" w14:paraId="34F84CD1" w14:textId="77777777" w:rsidTr="006741BA">
        <w:tc>
          <w:tcPr>
            <w:tcW w:w="4344" w:type="dxa"/>
          </w:tcPr>
          <w:p w14:paraId="012BDB4C" w14:textId="139562D7"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İhr</w:t>
            </w:r>
            <w:r>
              <w:rPr>
                <w:rFonts w:cs="Times New Roman"/>
                <w:sz w:val="28"/>
                <w:szCs w:val="28"/>
                <w:lang w:val="tr-TR" w:bidi="fa-IR"/>
              </w:rPr>
              <w:t>â</w:t>
            </w:r>
            <w:r>
              <w:rPr>
                <w:rFonts w:asciiTheme="majorBidi" w:hAnsiTheme="majorBidi" w:cstheme="majorBidi"/>
                <w:sz w:val="28"/>
                <w:szCs w:val="28"/>
                <w:lang w:val="tr-TR" w:bidi="fa-IR"/>
              </w:rPr>
              <w:t xml:space="preserve">c-ı </w:t>
            </w:r>
            <w:r>
              <w:rPr>
                <w:rFonts w:cs="Times New Roman"/>
                <w:sz w:val="28"/>
                <w:szCs w:val="28"/>
                <w:lang w:val="tr-TR" w:bidi="fa-IR"/>
              </w:rPr>
              <w:t>â</w:t>
            </w:r>
            <w:r>
              <w:rPr>
                <w:rFonts w:asciiTheme="majorBidi" w:hAnsiTheme="majorBidi" w:cstheme="majorBidi"/>
                <w:sz w:val="28"/>
                <w:szCs w:val="28"/>
                <w:lang w:val="tr-TR" w:bidi="fa-IR"/>
              </w:rPr>
              <w:t>sy</w:t>
            </w:r>
            <w:r>
              <w:rPr>
                <w:rFonts w:cs="Times New Roman"/>
                <w:sz w:val="28"/>
                <w:szCs w:val="28"/>
                <w:lang w:val="tr-TR" w:bidi="fa-IR"/>
              </w:rPr>
              <w:t>â</w:t>
            </w:r>
            <w:r>
              <w:rPr>
                <w:rFonts w:asciiTheme="majorBidi" w:hAnsiTheme="majorBidi" w:cstheme="majorBidi"/>
                <w:sz w:val="28"/>
                <w:szCs w:val="28"/>
                <w:lang w:val="tr-TR" w:bidi="fa-IR"/>
              </w:rPr>
              <w:t>b-ı dest</w:t>
            </w:r>
          </w:p>
        </w:tc>
        <w:tc>
          <w:tcPr>
            <w:tcW w:w="896" w:type="dxa"/>
          </w:tcPr>
          <w:p w14:paraId="0A889A53" w14:textId="63B64F0B"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35951FF8" w14:textId="280CCA3E" w:rsidR="0046104B" w:rsidRPr="00342DC8" w:rsidRDefault="00342DC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Вывоз водяной мельницы</w:t>
            </w:r>
          </w:p>
        </w:tc>
      </w:tr>
      <w:tr w:rsidR="0046104B" w14:paraId="1575E667" w14:textId="77777777" w:rsidTr="006741BA">
        <w:tc>
          <w:tcPr>
            <w:tcW w:w="4344" w:type="dxa"/>
          </w:tcPr>
          <w:p w14:paraId="479C432F" w14:textId="530B6ED5"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Rusyaludan dil ahz etmek tar</w:t>
            </w:r>
            <w:r>
              <w:rPr>
                <w:rFonts w:cs="Times New Roman"/>
                <w:sz w:val="28"/>
                <w:szCs w:val="28"/>
                <w:lang w:val="tr-TR" w:bidi="fa-IR"/>
              </w:rPr>
              <w:t>î</w:t>
            </w:r>
            <w:r>
              <w:rPr>
                <w:rFonts w:asciiTheme="majorBidi" w:hAnsiTheme="majorBidi" w:cstheme="majorBidi"/>
                <w:sz w:val="28"/>
                <w:szCs w:val="28"/>
                <w:lang w:val="tr-TR" w:bidi="fa-IR"/>
              </w:rPr>
              <w:t>ki</w:t>
            </w:r>
          </w:p>
        </w:tc>
        <w:tc>
          <w:tcPr>
            <w:tcW w:w="896" w:type="dxa"/>
          </w:tcPr>
          <w:p w14:paraId="50CA3CBD" w14:textId="64033D40"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7988F041" w14:textId="4DA4BF09" w:rsidR="0046104B" w:rsidRPr="00342DC8" w:rsidRDefault="00342DC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Способ выучиться языку у русских</w:t>
            </w:r>
          </w:p>
        </w:tc>
      </w:tr>
      <w:tr w:rsidR="0046104B" w14:paraId="5B704F29" w14:textId="77777777" w:rsidTr="006741BA">
        <w:tc>
          <w:tcPr>
            <w:tcW w:w="4344" w:type="dxa"/>
          </w:tcPr>
          <w:p w14:paraId="42B743CC" w14:textId="7A06BF78"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Âmeden yüzbaşı der-c</w:t>
            </w:r>
            <w:r>
              <w:rPr>
                <w:rFonts w:cs="Times New Roman"/>
                <w:sz w:val="28"/>
                <w:szCs w:val="28"/>
                <w:lang w:val="tr-TR" w:bidi="fa-IR"/>
              </w:rPr>
              <w:t>â</w:t>
            </w:r>
            <w:r>
              <w:rPr>
                <w:rFonts w:asciiTheme="majorBidi" w:hAnsiTheme="majorBidi" w:cstheme="majorBidi"/>
                <w:sz w:val="28"/>
                <w:szCs w:val="28"/>
                <w:lang w:val="tr-TR" w:bidi="fa-IR"/>
              </w:rPr>
              <w:t>nib-i Moskovlu</w:t>
            </w:r>
          </w:p>
        </w:tc>
        <w:tc>
          <w:tcPr>
            <w:tcW w:w="896" w:type="dxa"/>
          </w:tcPr>
          <w:p w14:paraId="0BB0BBC2" w14:textId="6B519B6F"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161FC25E" w14:textId="37AF3B25" w:rsidR="0046104B" w:rsidRPr="00BC5E58" w:rsidRDefault="00BC5E5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Прибытие капитана со стороны московской</w:t>
            </w:r>
          </w:p>
        </w:tc>
      </w:tr>
      <w:tr w:rsidR="0046104B" w14:paraId="205F4743" w14:textId="77777777" w:rsidTr="006741BA">
        <w:tc>
          <w:tcPr>
            <w:tcW w:w="4344" w:type="dxa"/>
          </w:tcPr>
          <w:p w14:paraId="32F55318" w14:textId="148BA59B"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Takr</w:t>
            </w:r>
            <w:r>
              <w:rPr>
                <w:rFonts w:cs="Times New Roman"/>
                <w:sz w:val="28"/>
                <w:szCs w:val="28"/>
                <w:lang w:val="tr-TR" w:bidi="fa-IR"/>
              </w:rPr>
              <w:t>î</w:t>
            </w:r>
            <w:r>
              <w:rPr>
                <w:rFonts w:asciiTheme="majorBidi" w:hAnsiTheme="majorBidi" w:cstheme="majorBidi"/>
                <w:sz w:val="28"/>
                <w:szCs w:val="28"/>
                <w:lang w:val="tr-TR" w:bidi="fa-IR"/>
              </w:rPr>
              <w:t>r-i gar</w:t>
            </w:r>
            <w:r>
              <w:rPr>
                <w:rFonts w:cs="Times New Roman"/>
                <w:sz w:val="28"/>
                <w:szCs w:val="28"/>
                <w:lang w:val="tr-TR" w:bidi="fa-IR"/>
              </w:rPr>
              <w:t>î</w:t>
            </w:r>
            <w:r>
              <w:rPr>
                <w:rFonts w:asciiTheme="majorBidi" w:hAnsiTheme="majorBidi" w:cstheme="majorBidi"/>
                <w:sz w:val="28"/>
                <w:szCs w:val="28"/>
                <w:lang w:val="tr-TR" w:bidi="fa-IR"/>
              </w:rPr>
              <w:t>be-i yüzbaşı-ı mesf</w:t>
            </w:r>
            <w:r>
              <w:rPr>
                <w:rFonts w:cs="Times New Roman"/>
                <w:sz w:val="28"/>
                <w:szCs w:val="28"/>
                <w:lang w:val="tr-TR" w:bidi="fa-IR"/>
              </w:rPr>
              <w:t>û</w:t>
            </w:r>
            <w:r>
              <w:rPr>
                <w:rFonts w:asciiTheme="majorBidi" w:hAnsiTheme="majorBidi" w:cstheme="majorBidi"/>
                <w:sz w:val="28"/>
                <w:szCs w:val="28"/>
                <w:lang w:val="tr-TR" w:bidi="fa-IR"/>
              </w:rPr>
              <w:t>r</w:t>
            </w:r>
          </w:p>
        </w:tc>
        <w:tc>
          <w:tcPr>
            <w:tcW w:w="896" w:type="dxa"/>
          </w:tcPr>
          <w:p w14:paraId="0881997D" w14:textId="34C4F3B3"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6EE9F4BF" w14:textId="20AB51CD" w:rsidR="0046104B" w:rsidRPr="007A3890" w:rsidRDefault="007A3890"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Любопытное донесение упомянутого капитана</w:t>
            </w:r>
          </w:p>
        </w:tc>
      </w:tr>
      <w:tr w:rsidR="0046104B" w14:paraId="34A0995A" w14:textId="77777777" w:rsidTr="006741BA">
        <w:tc>
          <w:tcPr>
            <w:tcW w:w="4344" w:type="dxa"/>
          </w:tcPr>
          <w:p w14:paraId="0D758E10" w14:textId="43510729"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Muh</w:t>
            </w:r>
            <w:r>
              <w:rPr>
                <w:rFonts w:cs="Times New Roman"/>
                <w:sz w:val="28"/>
                <w:szCs w:val="28"/>
                <w:lang w:val="tr-TR" w:bidi="fa-IR"/>
              </w:rPr>
              <w:t>â</w:t>
            </w:r>
            <w:r>
              <w:rPr>
                <w:rFonts w:asciiTheme="majorBidi" w:hAnsiTheme="majorBidi" w:cstheme="majorBidi"/>
                <w:sz w:val="28"/>
                <w:szCs w:val="28"/>
                <w:lang w:val="tr-TR" w:bidi="fa-IR"/>
              </w:rPr>
              <w:t>fız-ı Hotin Ahıshalı</w:t>
            </w:r>
            <w:r w:rsidR="001C4EC8">
              <w:rPr>
                <w:rStyle w:val="a9"/>
                <w:rFonts w:asciiTheme="majorBidi" w:hAnsiTheme="majorBidi"/>
                <w:sz w:val="28"/>
                <w:szCs w:val="28"/>
                <w:lang w:val="tr-TR" w:bidi="fa-IR"/>
              </w:rPr>
              <w:footnoteReference w:id="187"/>
            </w:r>
            <w:r>
              <w:rPr>
                <w:rFonts w:asciiTheme="majorBidi" w:hAnsiTheme="majorBidi" w:cstheme="majorBidi"/>
                <w:sz w:val="28"/>
                <w:szCs w:val="28"/>
                <w:lang w:val="tr-TR" w:bidi="fa-IR"/>
              </w:rPr>
              <w:t xml:space="preserve"> Hüseyin Paşa şeh</w:t>
            </w:r>
            <w:r>
              <w:rPr>
                <w:rFonts w:cs="Times New Roman"/>
                <w:sz w:val="28"/>
                <w:szCs w:val="28"/>
                <w:lang w:val="tr-TR" w:bidi="fa-IR"/>
              </w:rPr>
              <w:t>î</w:t>
            </w:r>
            <w:r>
              <w:rPr>
                <w:rFonts w:asciiTheme="majorBidi" w:hAnsiTheme="majorBidi" w:cstheme="majorBidi"/>
                <w:sz w:val="28"/>
                <w:szCs w:val="28"/>
                <w:lang w:val="tr-TR" w:bidi="fa-IR"/>
              </w:rPr>
              <w:t>d-şüd</w:t>
            </w:r>
          </w:p>
        </w:tc>
        <w:tc>
          <w:tcPr>
            <w:tcW w:w="896" w:type="dxa"/>
          </w:tcPr>
          <w:p w14:paraId="71D7B282" w14:textId="02C5F5F8"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7AE815FE" w14:textId="51D81082" w:rsidR="0046104B" w:rsidRPr="00524968" w:rsidRDefault="0052496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Комендант Хотина Алысхалы Хюсейн-паша пал в бою</w:t>
            </w:r>
          </w:p>
        </w:tc>
      </w:tr>
      <w:tr w:rsidR="0046104B" w14:paraId="393C7430" w14:textId="77777777" w:rsidTr="006741BA">
        <w:tc>
          <w:tcPr>
            <w:tcW w:w="4344" w:type="dxa"/>
          </w:tcPr>
          <w:p w14:paraId="581F78D4" w14:textId="40BFFECC"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Fıkra-i orman</w:t>
            </w:r>
          </w:p>
        </w:tc>
        <w:tc>
          <w:tcPr>
            <w:tcW w:w="896" w:type="dxa"/>
          </w:tcPr>
          <w:p w14:paraId="4A6B4192" w14:textId="7F79D9B2" w:rsidR="0046104B" w:rsidRPr="00D937B2" w:rsidRDefault="001C4EC8"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147</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0FBF4EBD" w14:textId="60C4E0B8" w:rsidR="0046104B" w:rsidRPr="001C4EC8" w:rsidRDefault="001C4EC8"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Любопытное происшествие в лесу</w:t>
            </w:r>
          </w:p>
        </w:tc>
      </w:tr>
      <w:tr w:rsidR="0046104B" w14:paraId="777A5DBD" w14:textId="77777777" w:rsidTr="006741BA">
        <w:tc>
          <w:tcPr>
            <w:tcW w:w="4344" w:type="dxa"/>
          </w:tcPr>
          <w:p w14:paraId="513BA9B8" w14:textId="51B7DF47" w:rsidR="0046104B"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Bundan akdem vuku‘ bulan muh</w:t>
            </w:r>
            <w:r>
              <w:rPr>
                <w:rFonts w:cs="Times New Roman"/>
                <w:sz w:val="28"/>
                <w:szCs w:val="28"/>
                <w:lang w:val="tr-TR" w:bidi="fa-IR"/>
              </w:rPr>
              <w:t>â</w:t>
            </w:r>
            <w:r>
              <w:rPr>
                <w:rFonts w:asciiTheme="majorBidi" w:hAnsiTheme="majorBidi" w:cstheme="majorBidi"/>
                <w:sz w:val="28"/>
                <w:szCs w:val="28"/>
                <w:lang w:val="tr-TR" w:bidi="fa-IR"/>
              </w:rPr>
              <w:t>sara da altı gün olup bu def‘a yiğirmi yedi gün olduğu</w:t>
            </w:r>
          </w:p>
        </w:tc>
        <w:tc>
          <w:tcPr>
            <w:tcW w:w="896" w:type="dxa"/>
          </w:tcPr>
          <w:p w14:paraId="78EADA5F" w14:textId="00A18120" w:rsidR="0046104B" w:rsidRPr="00D937B2" w:rsidRDefault="00EE7BB3"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64C8693E" w14:textId="54E3D900" w:rsidR="0046104B" w:rsidRPr="00236B5F" w:rsidRDefault="00236B5F"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До этого осада занимала шесть дней, а на этот раз — двадцать семь дней</w:t>
            </w:r>
          </w:p>
        </w:tc>
      </w:tr>
      <w:tr w:rsidR="007F2363" w14:paraId="6D413A30" w14:textId="77777777" w:rsidTr="006741BA">
        <w:tc>
          <w:tcPr>
            <w:tcW w:w="4344" w:type="dxa"/>
          </w:tcPr>
          <w:p w14:paraId="0A49D963" w14:textId="3AEDEC19" w:rsidR="007F2363"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Res</w:t>
            </w:r>
            <w:r>
              <w:rPr>
                <w:rFonts w:cs="Times New Roman"/>
                <w:sz w:val="28"/>
                <w:szCs w:val="28"/>
                <w:lang w:val="tr-TR" w:bidi="fa-IR"/>
              </w:rPr>
              <w:t>î</w:t>
            </w:r>
            <w:r>
              <w:rPr>
                <w:rFonts w:asciiTheme="majorBidi" w:hAnsiTheme="majorBidi" w:cstheme="majorBidi"/>
                <w:sz w:val="28"/>
                <w:szCs w:val="28"/>
                <w:lang w:val="tr-TR" w:bidi="fa-IR"/>
              </w:rPr>
              <w:t>den imd</w:t>
            </w:r>
            <w:r>
              <w:rPr>
                <w:rFonts w:cs="Times New Roman"/>
                <w:sz w:val="28"/>
                <w:szCs w:val="28"/>
                <w:lang w:val="tr-TR" w:bidi="fa-IR"/>
              </w:rPr>
              <w:t>â</w:t>
            </w:r>
            <w:r>
              <w:rPr>
                <w:rFonts w:asciiTheme="majorBidi" w:hAnsiTheme="majorBidi" w:cstheme="majorBidi"/>
                <w:sz w:val="28"/>
                <w:szCs w:val="28"/>
                <w:lang w:val="tr-TR" w:bidi="fa-IR"/>
              </w:rPr>
              <w:t>d-ı Moldoğ</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î</w:t>
            </w:r>
            <w:r>
              <w:rPr>
                <w:rFonts w:asciiTheme="majorBidi" w:hAnsiTheme="majorBidi" w:cstheme="majorBidi"/>
                <w:sz w:val="28"/>
                <w:szCs w:val="28"/>
                <w:lang w:val="tr-TR" w:bidi="fa-IR"/>
              </w:rPr>
              <w:t xml:space="preserve"> Ali Paşa</w:t>
            </w:r>
          </w:p>
        </w:tc>
        <w:tc>
          <w:tcPr>
            <w:tcW w:w="896" w:type="dxa"/>
          </w:tcPr>
          <w:p w14:paraId="4E256017" w14:textId="4EE34B9E" w:rsidR="007F2363" w:rsidRPr="00D937B2" w:rsidRDefault="00BF41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148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0AE423E2" w14:textId="4636A7D3" w:rsidR="007F2363" w:rsidRPr="00236B5F" w:rsidRDefault="00236B5F"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Прибытие подкрепления Молдогани Али-паши</w:t>
            </w:r>
          </w:p>
        </w:tc>
      </w:tr>
      <w:tr w:rsidR="007F2363" w14:paraId="3F5C797E" w14:textId="77777777" w:rsidTr="006741BA">
        <w:tc>
          <w:tcPr>
            <w:tcW w:w="4344" w:type="dxa"/>
          </w:tcPr>
          <w:p w14:paraId="37424855" w14:textId="2D2FF1A7" w:rsidR="007F2363" w:rsidRDefault="00F87992" w:rsidP="00BF415F">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Mül</w:t>
            </w:r>
            <w:r>
              <w:rPr>
                <w:rFonts w:cs="Times New Roman"/>
                <w:sz w:val="28"/>
                <w:szCs w:val="28"/>
                <w:lang w:val="tr-TR" w:bidi="fa-IR"/>
              </w:rPr>
              <w:t>â</w:t>
            </w:r>
            <w:r>
              <w:rPr>
                <w:rFonts w:asciiTheme="majorBidi" w:hAnsiTheme="majorBidi" w:cstheme="majorBidi"/>
                <w:sz w:val="28"/>
                <w:szCs w:val="28"/>
                <w:lang w:val="tr-TR" w:bidi="fa-IR"/>
              </w:rPr>
              <w:t>kat-ı serasker</w:t>
            </w:r>
            <w:r>
              <w:rPr>
                <w:rFonts w:cs="Times New Roman"/>
                <w:sz w:val="28"/>
                <w:szCs w:val="28"/>
                <w:lang w:val="tr-TR" w:bidi="fa-IR"/>
              </w:rPr>
              <w:t>â</w:t>
            </w:r>
            <w:r>
              <w:rPr>
                <w:rFonts w:asciiTheme="majorBidi" w:hAnsiTheme="majorBidi" w:cstheme="majorBidi"/>
                <w:sz w:val="28"/>
                <w:szCs w:val="28"/>
                <w:lang w:val="tr-TR" w:bidi="fa-IR"/>
              </w:rPr>
              <w:t xml:space="preserve">n </w:t>
            </w:r>
            <w:r w:rsidR="00BF415F">
              <w:rPr>
                <w:rFonts w:asciiTheme="majorBidi" w:hAnsiTheme="majorBidi" w:cstheme="majorBidi"/>
                <w:sz w:val="28"/>
                <w:szCs w:val="28"/>
                <w:lang w:val="tr-TR" w:bidi="fa-IR"/>
              </w:rPr>
              <w:t>Murad Ağası</w:t>
            </w:r>
            <w:r>
              <w:rPr>
                <w:rFonts w:asciiTheme="majorBidi" w:hAnsiTheme="majorBidi" w:cstheme="majorBidi"/>
                <w:sz w:val="28"/>
                <w:szCs w:val="28"/>
                <w:lang w:val="tr-TR" w:bidi="fa-IR"/>
              </w:rPr>
              <w:t xml:space="preserve"> serasker</w:t>
            </w:r>
            <w:r>
              <w:rPr>
                <w:rFonts w:cs="Times New Roman"/>
                <w:sz w:val="28"/>
                <w:szCs w:val="28"/>
                <w:lang w:val="tr-TR" w:bidi="fa-IR"/>
              </w:rPr>
              <w:t>î</w:t>
            </w:r>
            <w:r w:rsidR="00BF415F">
              <w:rPr>
                <w:rStyle w:val="a9"/>
                <w:sz w:val="28"/>
                <w:szCs w:val="28"/>
                <w:lang w:val="tr-TR" w:bidi="fa-IR"/>
              </w:rPr>
              <w:footnoteReference w:id="188"/>
            </w:r>
          </w:p>
        </w:tc>
        <w:tc>
          <w:tcPr>
            <w:tcW w:w="896" w:type="dxa"/>
          </w:tcPr>
          <w:p w14:paraId="04DDB249" w14:textId="00D8BF93" w:rsidR="007F2363" w:rsidRPr="00D937B2" w:rsidRDefault="00BF41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150</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480D3FFC" w14:textId="2C0BE6FA" w:rsidR="007F2363" w:rsidRPr="0037116A" w:rsidRDefault="0037116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Аудиенция сераскера Мурада-аги</w:t>
            </w:r>
          </w:p>
        </w:tc>
      </w:tr>
      <w:tr w:rsidR="007F2363" w14:paraId="2B031D9A" w14:textId="77777777" w:rsidTr="006741BA">
        <w:tc>
          <w:tcPr>
            <w:tcW w:w="4344" w:type="dxa"/>
          </w:tcPr>
          <w:p w14:paraId="36938E93" w14:textId="2FF794FC" w:rsidR="007F2363"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Sihr ile Emt</w:t>
            </w:r>
            <w:r>
              <w:rPr>
                <w:rFonts w:cs="Times New Roman"/>
                <w:sz w:val="28"/>
                <w:szCs w:val="28"/>
                <w:lang w:val="tr-TR" w:bidi="fa-IR"/>
              </w:rPr>
              <w:t>â</w:t>
            </w:r>
            <w:r>
              <w:rPr>
                <w:rFonts w:asciiTheme="majorBidi" w:hAnsiTheme="majorBidi" w:cstheme="majorBidi"/>
                <w:sz w:val="28"/>
                <w:szCs w:val="28"/>
                <w:lang w:val="tr-TR" w:bidi="fa-IR"/>
              </w:rPr>
              <w:t>r Vuku‘u</w:t>
            </w:r>
          </w:p>
        </w:tc>
        <w:tc>
          <w:tcPr>
            <w:tcW w:w="896" w:type="dxa"/>
          </w:tcPr>
          <w:p w14:paraId="55D17943" w14:textId="163A1ACF" w:rsidR="007F2363" w:rsidRPr="00D937B2" w:rsidRDefault="00BF41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6025F3B4" w14:textId="5A657579" w:rsidR="007F2363" w:rsidRPr="0080664A" w:rsidRDefault="0080664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Чародейство и появление дождя</w:t>
            </w:r>
          </w:p>
        </w:tc>
      </w:tr>
      <w:tr w:rsidR="007F2363" w14:paraId="37C36D0A" w14:textId="77777777" w:rsidTr="006741BA">
        <w:tc>
          <w:tcPr>
            <w:tcW w:w="4344" w:type="dxa"/>
          </w:tcPr>
          <w:p w14:paraId="1490517A" w14:textId="34C60B38" w:rsidR="007F2363"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Heng</w:t>
            </w:r>
            <w:r>
              <w:rPr>
                <w:rFonts w:cs="Times New Roman"/>
                <w:sz w:val="28"/>
                <w:szCs w:val="28"/>
                <w:lang w:val="tr-TR" w:bidi="fa-IR"/>
              </w:rPr>
              <w:t>â</w:t>
            </w:r>
            <w:r>
              <w:rPr>
                <w:rFonts w:asciiTheme="majorBidi" w:hAnsiTheme="majorBidi" w:cstheme="majorBidi"/>
                <w:sz w:val="28"/>
                <w:szCs w:val="28"/>
                <w:lang w:val="tr-TR" w:bidi="fa-IR"/>
              </w:rPr>
              <w:t>me-i mes</w:t>
            </w:r>
            <w:r>
              <w:rPr>
                <w:rFonts w:cs="Times New Roman"/>
                <w:sz w:val="28"/>
                <w:szCs w:val="28"/>
                <w:lang w:val="tr-TR" w:bidi="fa-IR"/>
              </w:rPr>
              <w:t>â</w:t>
            </w:r>
            <w:r>
              <w:rPr>
                <w:rFonts w:asciiTheme="majorBidi" w:hAnsiTheme="majorBidi" w:cstheme="majorBidi"/>
                <w:sz w:val="28"/>
                <w:szCs w:val="28"/>
                <w:lang w:val="tr-TR" w:bidi="fa-IR"/>
              </w:rPr>
              <w:t xml:space="preserve">’ib-i </w:t>
            </w:r>
            <w:r w:rsidR="00BF415F">
              <w:rPr>
                <w:rFonts w:asciiTheme="majorBidi" w:hAnsiTheme="majorBidi" w:cstheme="majorBidi"/>
                <w:sz w:val="28"/>
                <w:szCs w:val="28"/>
                <w:lang w:val="tr-TR" w:bidi="fa-IR"/>
              </w:rPr>
              <w:t>def‘a</w:t>
            </w:r>
            <w:r>
              <w:rPr>
                <w:rFonts w:asciiTheme="majorBidi" w:hAnsiTheme="majorBidi" w:cstheme="majorBidi"/>
                <w:sz w:val="28"/>
                <w:szCs w:val="28"/>
                <w:lang w:val="tr-TR" w:bidi="fa-IR"/>
              </w:rPr>
              <w:t>-i</w:t>
            </w:r>
            <w:r w:rsidR="00BF415F">
              <w:rPr>
                <w:rStyle w:val="a9"/>
                <w:rFonts w:asciiTheme="majorBidi" w:hAnsiTheme="majorBidi"/>
                <w:sz w:val="28"/>
                <w:szCs w:val="28"/>
                <w:lang w:val="tr-TR" w:bidi="fa-IR"/>
              </w:rPr>
              <w:footnoteReference w:id="189"/>
            </w:r>
            <w:r>
              <w:rPr>
                <w:rFonts w:asciiTheme="majorBidi" w:hAnsiTheme="majorBidi" w:cstheme="majorBidi"/>
                <w:sz w:val="28"/>
                <w:szCs w:val="28"/>
                <w:lang w:val="tr-TR" w:bidi="fa-IR"/>
              </w:rPr>
              <w:t xml:space="preserve"> s</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î</w:t>
            </w:r>
          </w:p>
        </w:tc>
        <w:tc>
          <w:tcPr>
            <w:tcW w:w="896" w:type="dxa"/>
          </w:tcPr>
          <w:p w14:paraId="7F925FEA" w14:textId="4E2337B7" w:rsidR="007F2363" w:rsidRPr="00D937B2" w:rsidRDefault="00BF41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2D768B1C" w14:textId="6A84C1DF" w:rsidR="007F2363" w:rsidRPr="0080664A" w:rsidRDefault="0080664A"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Трудности второго боя</w:t>
            </w:r>
          </w:p>
        </w:tc>
      </w:tr>
      <w:tr w:rsidR="007F2363" w14:paraId="78E25068" w14:textId="77777777" w:rsidTr="006741BA">
        <w:tc>
          <w:tcPr>
            <w:tcW w:w="4344" w:type="dxa"/>
          </w:tcPr>
          <w:p w14:paraId="22767D8D" w14:textId="51E394DC" w:rsidR="007F2363"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Mahs</w:t>
            </w:r>
            <w:r>
              <w:rPr>
                <w:rFonts w:cs="Times New Roman"/>
                <w:sz w:val="28"/>
                <w:szCs w:val="28"/>
                <w:lang w:val="tr-TR" w:bidi="fa-IR"/>
              </w:rPr>
              <w:t>û</w:t>
            </w:r>
            <w:r>
              <w:rPr>
                <w:rFonts w:asciiTheme="majorBidi" w:hAnsiTheme="majorBidi" w:cstheme="majorBidi"/>
                <w:sz w:val="28"/>
                <w:szCs w:val="28"/>
                <w:lang w:val="tr-TR" w:bidi="fa-IR"/>
              </w:rPr>
              <w:t>r-ı</w:t>
            </w:r>
            <w:r w:rsidR="00BF415F">
              <w:rPr>
                <w:rStyle w:val="a9"/>
                <w:rFonts w:asciiTheme="majorBidi" w:hAnsiTheme="majorBidi"/>
                <w:sz w:val="28"/>
                <w:szCs w:val="28"/>
                <w:lang w:val="tr-TR" w:bidi="fa-IR"/>
              </w:rPr>
              <w:footnoteReference w:id="190"/>
            </w:r>
            <w:r>
              <w:rPr>
                <w:rFonts w:asciiTheme="majorBidi" w:hAnsiTheme="majorBidi" w:cstheme="majorBidi"/>
                <w:sz w:val="28"/>
                <w:szCs w:val="28"/>
                <w:lang w:val="tr-TR" w:bidi="fa-IR"/>
              </w:rPr>
              <w:t xml:space="preserve"> Bender</w:t>
            </w:r>
          </w:p>
        </w:tc>
        <w:tc>
          <w:tcPr>
            <w:tcW w:w="896" w:type="dxa"/>
          </w:tcPr>
          <w:p w14:paraId="36BB5035" w14:textId="381D3585" w:rsidR="007F2363" w:rsidRPr="00D937B2" w:rsidRDefault="00BF415F"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155</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4B00CDC1" w14:textId="01209AEF" w:rsidR="007F2363" w:rsidRPr="003D32D3" w:rsidRDefault="003D32D3" w:rsidP="003D32D3">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Осада Бендер</w:t>
            </w:r>
          </w:p>
        </w:tc>
      </w:tr>
      <w:tr w:rsidR="00FC21CD" w14:paraId="699A00F2" w14:textId="77777777" w:rsidTr="006741BA">
        <w:tc>
          <w:tcPr>
            <w:tcW w:w="4344" w:type="dxa"/>
          </w:tcPr>
          <w:p w14:paraId="725E974F" w14:textId="0CC94953" w:rsidR="00FC21CD"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Per</w:t>
            </w:r>
            <w:r>
              <w:rPr>
                <w:rFonts w:cs="Times New Roman"/>
                <w:sz w:val="28"/>
                <w:szCs w:val="28"/>
                <w:lang w:val="tr-TR" w:bidi="fa-IR"/>
              </w:rPr>
              <w:t>î</w:t>
            </w:r>
            <w:r>
              <w:rPr>
                <w:rFonts w:asciiTheme="majorBidi" w:hAnsiTheme="majorBidi" w:cstheme="majorBidi"/>
                <w:sz w:val="28"/>
                <w:szCs w:val="28"/>
                <w:lang w:val="tr-TR" w:bidi="fa-IR"/>
              </w:rPr>
              <w:t>ş</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î</w:t>
            </w:r>
            <w:r>
              <w:rPr>
                <w:rFonts w:asciiTheme="majorBidi" w:hAnsiTheme="majorBidi" w:cstheme="majorBidi"/>
                <w:sz w:val="28"/>
                <w:szCs w:val="28"/>
                <w:lang w:val="tr-TR" w:bidi="fa-IR"/>
              </w:rPr>
              <w:t>-i Babadağı ve Karasu</w:t>
            </w:r>
          </w:p>
        </w:tc>
        <w:tc>
          <w:tcPr>
            <w:tcW w:w="896" w:type="dxa"/>
          </w:tcPr>
          <w:p w14:paraId="31DF9CC6" w14:textId="539AFCCB" w:rsidR="00FC21CD" w:rsidRPr="00D937B2" w:rsidRDefault="00011DD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6A8E2122" w14:textId="28973503" w:rsidR="00FC21CD" w:rsidRPr="003D32D3" w:rsidRDefault="003D32D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Жалкое состояние Бабадагы и Карасу</w:t>
            </w:r>
          </w:p>
        </w:tc>
      </w:tr>
      <w:tr w:rsidR="00FC21CD" w14:paraId="7366E212" w14:textId="77777777" w:rsidTr="006741BA">
        <w:tc>
          <w:tcPr>
            <w:tcW w:w="4344" w:type="dxa"/>
          </w:tcPr>
          <w:p w14:paraId="7FC4AF26" w14:textId="2F820283" w:rsidR="00FC21CD"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Keyfiyet-i Tatar H</w:t>
            </w:r>
            <w:r>
              <w:rPr>
                <w:rFonts w:cs="Times New Roman"/>
                <w:sz w:val="28"/>
                <w:szCs w:val="28"/>
                <w:lang w:val="tr-TR" w:bidi="fa-IR"/>
              </w:rPr>
              <w:t>â</w:t>
            </w:r>
            <w:r>
              <w:rPr>
                <w:rFonts w:asciiTheme="majorBidi" w:hAnsiTheme="majorBidi" w:cstheme="majorBidi"/>
                <w:sz w:val="28"/>
                <w:szCs w:val="28"/>
                <w:lang w:val="tr-TR" w:bidi="fa-IR"/>
              </w:rPr>
              <w:t>n</w:t>
            </w:r>
          </w:p>
        </w:tc>
        <w:tc>
          <w:tcPr>
            <w:tcW w:w="896" w:type="dxa"/>
          </w:tcPr>
          <w:p w14:paraId="37805232" w14:textId="7BE0CA8A" w:rsidR="00FC21CD" w:rsidRPr="00D937B2" w:rsidRDefault="00011DD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50DE18B6" w14:textId="1BDA4EB6" w:rsidR="00FC21CD" w:rsidRPr="00AF2D83" w:rsidRDefault="00AF2D8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Вопрос тат</w:t>
            </w:r>
            <w:r w:rsidR="00011DD9">
              <w:rPr>
                <w:rFonts w:asciiTheme="majorBidi" w:hAnsiTheme="majorBidi" w:cstheme="majorBidi"/>
                <w:sz w:val="28"/>
                <w:szCs w:val="28"/>
                <w:lang w:bidi="fa-IR"/>
              </w:rPr>
              <w:t>а</w:t>
            </w:r>
            <w:r>
              <w:rPr>
                <w:rFonts w:asciiTheme="majorBidi" w:hAnsiTheme="majorBidi" w:cstheme="majorBidi"/>
                <w:sz w:val="28"/>
                <w:szCs w:val="28"/>
                <w:lang w:bidi="fa-IR"/>
              </w:rPr>
              <w:t>рского хана</w:t>
            </w:r>
          </w:p>
        </w:tc>
      </w:tr>
      <w:tr w:rsidR="00FC21CD" w14:paraId="232EF308" w14:textId="77777777" w:rsidTr="006741BA">
        <w:tc>
          <w:tcPr>
            <w:tcW w:w="4344" w:type="dxa"/>
          </w:tcPr>
          <w:p w14:paraId="16662D6D" w14:textId="55D533AB" w:rsidR="00FC21CD"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Keyfiyyet-i Efl</w:t>
            </w:r>
            <w:r>
              <w:rPr>
                <w:rFonts w:cs="Times New Roman"/>
                <w:sz w:val="28"/>
                <w:szCs w:val="28"/>
                <w:lang w:val="tr-TR" w:bidi="fa-IR"/>
              </w:rPr>
              <w:t>â</w:t>
            </w:r>
            <w:r>
              <w:rPr>
                <w:rFonts w:asciiTheme="majorBidi" w:hAnsiTheme="majorBidi" w:cstheme="majorBidi"/>
                <w:sz w:val="28"/>
                <w:szCs w:val="28"/>
                <w:lang w:val="tr-TR" w:bidi="fa-IR"/>
              </w:rPr>
              <w:t>k ve Boğdan</w:t>
            </w:r>
          </w:p>
        </w:tc>
        <w:tc>
          <w:tcPr>
            <w:tcW w:w="896" w:type="dxa"/>
          </w:tcPr>
          <w:p w14:paraId="68E96764" w14:textId="79C70551" w:rsidR="00FC21CD" w:rsidRPr="00D937B2" w:rsidRDefault="00011DD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157</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5D305B64" w14:textId="26537AE8" w:rsidR="00FC21CD" w:rsidRPr="00AF2D83" w:rsidRDefault="00AF2D8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Вопрос Молдавии и Валахии</w:t>
            </w:r>
          </w:p>
        </w:tc>
      </w:tr>
      <w:tr w:rsidR="00FC21CD" w14:paraId="6C5535B4" w14:textId="77777777" w:rsidTr="006741BA">
        <w:tc>
          <w:tcPr>
            <w:tcW w:w="4344" w:type="dxa"/>
          </w:tcPr>
          <w:p w14:paraId="44ED5711" w14:textId="4F9AEBFE" w:rsidR="00FC21CD"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Katl-i İstavrakioğlu</w:t>
            </w:r>
          </w:p>
        </w:tc>
        <w:tc>
          <w:tcPr>
            <w:tcW w:w="896" w:type="dxa"/>
          </w:tcPr>
          <w:p w14:paraId="60320B81" w14:textId="6323F7EC" w:rsidR="00FC21CD" w:rsidRPr="00D937B2" w:rsidRDefault="00011DD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159</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7AF03604" w14:textId="5F6BCEAE" w:rsidR="00FC21CD" w:rsidRPr="00AF2D83" w:rsidRDefault="00AF2D8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Убийство Иставракиоглу</w:t>
            </w:r>
          </w:p>
        </w:tc>
      </w:tr>
      <w:tr w:rsidR="00F87992" w14:paraId="3E4A0C5C" w14:textId="77777777" w:rsidTr="006741BA">
        <w:tc>
          <w:tcPr>
            <w:tcW w:w="4344" w:type="dxa"/>
          </w:tcPr>
          <w:p w14:paraId="72CC9BA5" w14:textId="5B547DD5" w:rsidR="00F87992"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Zikr-i meşt</w:t>
            </w:r>
            <w:r>
              <w:rPr>
                <w:rFonts w:cs="Times New Roman"/>
                <w:sz w:val="28"/>
                <w:szCs w:val="28"/>
                <w:lang w:val="tr-TR" w:bidi="fa-IR"/>
              </w:rPr>
              <w:t>â</w:t>
            </w:r>
            <w:r>
              <w:rPr>
                <w:rFonts w:asciiTheme="majorBidi" w:hAnsiTheme="majorBidi" w:cstheme="majorBidi"/>
                <w:sz w:val="28"/>
                <w:szCs w:val="28"/>
                <w:lang w:val="tr-TR" w:bidi="fa-IR"/>
              </w:rPr>
              <w:t>-yı Şu</w:t>
            </w:r>
            <w:r w:rsidR="00011DD9">
              <w:rPr>
                <w:rFonts w:asciiTheme="majorBidi" w:hAnsiTheme="majorBidi" w:cstheme="majorBidi"/>
                <w:sz w:val="28"/>
                <w:szCs w:val="28"/>
                <w:lang w:val="tr-TR" w:bidi="fa-IR"/>
              </w:rPr>
              <w:t>mn</w:t>
            </w:r>
            <w:r>
              <w:rPr>
                <w:rFonts w:asciiTheme="majorBidi" w:hAnsiTheme="majorBidi" w:cstheme="majorBidi"/>
                <w:sz w:val="28"/>
                <w:szCs w:val="28"/>
                <w:lang w:val="tr-TR" w:bidi="fa-IR"/>
              </w:rPr>
              <w:t>u</w:t>
            </w:r>
            <w:r w:rsidR="00011DD9">
              <w:rPr>
                <w:rStyle w:val="a9"/>
                <w:rFonts w:asciiTheme="majorBidi" w:hAnsiTheme="majorBidi"/>
                <w:sz w:val="28"/>
                <w:szCs w:val="28"/>
                <w:lang w:val="tr-TR" w:bidi="fa-IR"/>
              </w:rPr>
              <w:footnoteReference w:id="191"/>
            </w:r>
          </w:p>
        </w:tc>
        <w:tc>
          <w:tcPr>
            <w:tcW w:w="896" w:type="dxa"/>
          </w:tcPr>
          <w:p w14:paraId="2E7C0E3E" w14:textId="75EB108B" w:rsidR="00F87992" w:rsidRPr="00D937B2" w:rsidRDefault="00011DD9" w:rsidP="00011DD9">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160</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683B1964" w14:textId="75A20A0C" w:rsidR="00F87992" w:rsidRPr="003D32D3" w:rsidRDefault="003D32D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Упоминание о местечке Шумен</w:t>
            </w:r>
          </w:p>
        </w:tc>
      </w:tr>
      <w:tr w:rsidR="00F87992" w14:paraId="257F4A13" w14:textId="77777777" w:rsidTr="006741BA">
        <w:tc>
          <w:tcPr>
            <w:tcW w:w="4344" w:type="dxa"/>
          </w:tcPr>
          <w:p w14:paraId="33804A58" w14:textId="6607245B" w:rsidR="00F87992"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Ez-in c</w:t>
            </w:r>
            <w:r>
              <w:rPr>
                <w:rFonts w:cs="Times New Roman"/>
                <w:sz w:val="28"/>
                <w:szCs w:val="28"/>
                <w:lang w:val="tr-TR" w:bidi="fa-IR"/>
              </w:rPr>
              <w:t>â</w:t>
            </w:r>
            <w:r>
              <w:rPr>
                <w:rFonts w:asciiTheme="majorBidi" w:hAnsiTheme="majorBidi" w:cstheme="majorBidi"/>
                <w:sz w:val="28"/>
                <w:szCs w:val="28"/>
                <w:lang w:val="tr-TR" w:bidi="fa-IR"/>
              </w:rPr>
              <w:t>nib</w:t>
            </w:r>
          </w:p>
        </w:tc>
        <w:tc>
          <w:tcPr>
            <w:tcW w:w="896" w:type="dxa"/>
          </w:tcPr>
          <w:p w14:paraId="5BB0E73C" w14:textId="55E68F58" w:rsidR="00F87992" w:rsidRPr="00D937B2" w:rsidRDefault="00011DD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2CA3DDC3" w14:textId="55FB319A" w:rsidR="00F87992" w:rsidRPr="00645725" w:rsidRDefault="00645725"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По эту сторону</w:t>
            </w:r>
          </w:p>
        </w:tc>
      </w:tr>
      <w:tr w:rsidR="00F87992" w14:paraId="0849BEC2" w14:textId="77777777" w:rsidTr="006741BA">
        <w:tc>
          <w:tcPr>
            <w:tcW w:w="4344" w:type="dxa"/>
          </w:tcPr>
          <w:p w14:paraId="024B760B" w14:textId="0D0281B6" w:rsidR="00F87992"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Sefer-i Haz</w:t>
            </w:r>
            <w:r>
              <w:rPr>
                <w:rFonts w:cs="Times New Roman"/>
                <w:sz w:val="28"/>
                <w:szCs w:val="28"/>
                <w:lang w:val="tr-TR" w:bidi="fa-IR"/>
              </w:rPr>
              <w:t>î</w:t>
            </w:r>
            <w:r>
              <w:rPr>
                <w:rFonts w:asciiTheme="majorBidi" w:hAnsiTheme="majorBidi" w:cstheme="majorBidi"/>
                <w:sz w:val="28"/>
                <w:szCs w:val="28"/>
                <w:lang w:val="tr-TR" w:bidi="fa-IR"/>
              </w:rPr>
              <w:t>ne-i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w:t>
            </w:r>
          </w:p>
        </w:tc>
        <w:tc>
          <w:tcPr>
            <w:tcW w:w="896" w:type="dxa"/>
          </w:tcPr>
          <w:p w14:paraId="23FC3214" w14:textId="0915FDB6" w:rsidR="00F87992" w:rsidRPr="00D937B2" w:rsidRDefault="00011DD9"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1D19F7F2" w14:textId="4749DADA" w:rsidR="00F87992" w:rsidRPr="003D32D3" w:rsidRDefault="003D32D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Путь (транспортировки) высочайшей казны</w:t>
            </w:r>
          </w:p>
        </w:tc>
      </w:tr>
      <w:tr w:rsidR="00F87992" w14:paraId="5D232012" w14:textId="77777777" w:rsidTr="006741BA">
        <w:tc>
          <w:tcPr>
            <w:tcW w:w="4344" w:type="dxa"/>
          </w:tcPr>
          <w:p w14:paraId="2F6FFE39" w14:textId="677635D2" w:rsidR="00F87992"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Kıymet-i gılm</w:t>
            </w:r>
            <w:r>
              <w:rPr>
                <w:rFonts w:cs="Times New Roman"/>
                <w:sz w:val="28"/>
                <w:szCs w:val="28"/>
                <w:lang w:val="tr-TR" w:bidi="fa-IR"/>
              </w:rPr>
              <w:t>â</w:t>
            </w:r>
            <w:r>
              <w:rPr>
                <w:rFonts w:asciiTheme="majorBidi" w:hAnsiTheme="majorBidi" w:cstheme="majorBidi"/>
                <w:sz w:val="28"/>
                <w:szCs w:val="28"/>
                <w:lang w:val="tr-TR" w:bidi="fa-IR"/>
              </w:rPr>
              <w:t>n</w:t>
            </w:r>
            <w:r>
              <w:rPr>
                <w:rFonts w:cs="Times New Roman"/>
                <w:sz w:val="28"/>
                <w:szCs w:val="28"/>
                <w:lang w:val="tr-TR" w:bidi="fa-IR"/>
              </w:rPr>
              <w:t>â</w:t>
            </w:r>
            <w:r>
              <w:rPr>
                <w:rFonts w:asciiTheme="majorBidi" w:hAnsiTheme="majorBidi" w:cstheme="majorBidi"/>
                <w:sz w:val="28"/>
                <w:szCs w:val="28"/>
                <w:lang w:val="tr-TR" w:bidi="fa-IR"/>
              </w:rPr>
              <w:t>n</w:t>
            </w:r>
            <w:r w:rsidR="00011DD9">
              <w:rPr>
                <w:rStyle w:val="a9"/>
                <w:rFonts w:asciiTheme="majorBidi" w:hAnsiTheme="majorBidi"/>
                <w:sz w:val="28"/>
                <w:szCs w:val="28"/>
                <w:lang w:val="tr-TR" w:bidi="fa-IR"/>
              </w:rPr>
              <w:footnoteReference w:id="192"/>
            </w:r>
            <w:r>
              <w:rPr>
                <w:rFonts w:asciiTheme="majorBidi" w:hAnsiTheme="majorBidi" w:cstheme="majorBidi"/>
                <w:sz w:val="28"/>
                <w:szCs w:val="28"/>
                <w:lang w:val="tr-TR" w:bidi="fa-IR"/>
              </w:rPr>
              <w:t xml:space="preserve"> ber</w:t>
            </w:r>
            <w:r>
              <w:rPr>
                <w:rFonts w:cs="Times New Roman"/>
                <w:sz w:val="28"/>
                <w:szCs w:val="28"/>
                <w:lang w:val="tr-TR" w:bidi="fa-IR"/>
              </w:rPr>
              <w:t>â</w:t>
            </w:r>
            <w:r>
              <w:rPr>
                <w:rFonts w:asciiTheme="majorBidi" w:hAnsiTheme="majorBidi" w:cstheme="majorBidi"/>
                <w:sz w:val="28"/>
                <w:szCs w:val="28"/>
                <w:lang w:val="tr-TR" w:bidi="fa-IR"/>
              </w:rPr>
              <w:t>-yı ordu</w:t>
            </w:r>
          </w:p>
        </w:tc>
        <w:tc>
          <w:tcPr>
            <w:tcW w:w="896" w:type="dxa"/>
          </w:tcPr>
          <w:p w14:paraId="7678AB24" w14:textId="2BB2E152" w:rsidR="00F87992" w:rsidRPr="00D937B2" w:rsidRDefault="0079369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0E4A8D80" w14:textId="024044B7" w:rsidR="00F87992" w:rsidRPr="003D32D3" w:rsidRDefault="003D32D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Ценность гвардейцев для армии</w:t>
            </w:r>
          </w:p>
        </w:tc>
      </w:tr>
      <w:tr w:rsidR="00F87992" w14:paraId="4A4E78AF" w14:textId="77777777" w:rsidTr="006741BA">
        <w:tc>
          <w:tcPr>
            <w:tcW w:w="4344" w:type="dxa"/>
          </w:tcPr>
          <w:p w14:paraId="58D11FE4" w14:textId="12F60983" w:rsidR="00F87992" w:rsidRDefault="00F87992"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Devlet-i aliyye ile Françe Devleti beyninde akd u temh</w:t>
            </w:r>
            <w:r>
              <w:rPr>
                <w:rFonts w:cs="Times New Roman"/>
                <w:sz w:val="28"/>
                <w:szCs w:val="28"/>
                <w:lang w:val="tr-TR" w:bidi="fa-IR"/>
              </w:rPr>
              <w:t>î</w:t>
            </w:r>
            <w:r>
              <w:rPr>
                <w:rFonts w:asciiTheme="majorBidi" w:hAnsiTheme="majorBidi" w:cstheme="majorBidi"/>
                <w:sz w:val="28"/>
                <w:szCs w:val="28"/>
                <w:lang w:val="tr-TR" w:bidi="fa-IR"/>
              </w:rPr>
              <w:t>d olunan mev</w:t>
            </w:r>
            <w:r>
              <w:rPr>
                <w:rFonts w:cs="Times New Roman"/>
                <w:sz w:val="28"/>
                <w:szCs w:val="28"/>
                <w:lang w:val="tr-TR" w:bidi="fa-IR"/>
              </w:rPr>
              <w:t>â</w:t>
            </w:r>
            <w:r>
              <w:rPr>
                <w:rFonts w:asciiTheme="majorBidi" w:hAnsiTheme="majorBidi" w:cstheme="majorBidi"/>
                <w:sz w:val="28"/>
                <w:szCs w:val="28"/>
                <w:lang w:val="tr-TR" w:bidi="fa-IR"/>
              </w:rPr>
              <w:t>dd-ı dost</w:t>
            </w:r>
            <w:r>
              <w:rPr>
                <w:rFonts w:cs="Times New Roman"/>
                <w:sz w:val="28"/>
                <w:szCs w:val="28"/>
                <w:lang w:val="tr-TR" w:bidi="fa-IR"/>
              </w:rPr>
              <w:t>î</w:t>
            </w:r>
            <w:r>
              <w:rPr>
                <w:rFonts w:asciiTheme="majorBidi" w:hAnsiTheme="majorBidi" w:cstheme="majorBidi"/>
                <w:sz w:val="28"/>
                <w:szCs w:val="28"/>
                <w:lang w:val="tr-TR" w:bidi="fa-IR"/>
              </w:rPr>
              <w:t xml:space="preserve"> zikrindedir</w:t>
            </w:r>
          </w:p>
        </w:tc>
        <w:tc>
          <w:tcPr>
            <w:tcW w:w="896" w:type="dxa"/>
          </w:tcPr>
          <w:p w14:paraId="69C14C16" w14:textId="087AD518" w:rsidR="00F87992" w:rsidRPr="00D937B2" w:rsidRDefault="00793694"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3790D52A" w14:textId="54CB8214" w:rsidR="00F87992" w:rsidRPr="008E3077" w:rsidRDefault="008E3077"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Упоминаются и поясняются статьи (договора) о дружбе, заключенного между Высоким государством и государством Французским</w:t>
            </w:r>
          </w:p>
        </w:tc>
      </w:tr>
      <w:tr w:rsidR="00F87992" w14:paraId="3F4CFB39" w14:textId="77777777" w:rsidTr="006741BA">
        <w:tc>
          <w:tcPr>
            <w:tcW w:w="4344" w:type="dxa"/>
          </w:tcPr>
          <w:p w14:paraId="678D410E" w14:textId="2F2837B1" w:rsidR="00F87992" w:rsidRDefault="00F87992" w:rsidP="00793694">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Âst</w:t>
            </w:r>
            <w:r>
              <w:rPr>
                <w:rFonts w:cs="Times New Roman"/>
                <w:sz w:val="28"/>
                <w:szCs w:val="28"/>
                <w:lang w:val="tr-TR" w:bidi="fa-IR"/>
              </w:rPr>
              <w:t>â</w:t>
            </w:r>
            <w:r>
              <w:rPr>
                <w:rFonts w:asciiTheme="majorBidi" w:hAnsiTheme="majorBidi" w:cstheme="majorBidi"/>
                <w:sz w:val="28"/>
                <w:szCs w:val="28"/>
                <w:lang w:val="tr-TR" w:bidi="fa-IR"/>
              </w:rPr>
              <w:t>ne’de</w:t>
            </w:r>
            <w:r w:rsidR="00793694">
              <w:rPr>
                <w:rFonts w:asciiTheme="majorBidi" w:hAnsiTheme="majorBidi" w:cstheme="majorBidi"/>
                <w:sz w:val="28"/>
                <w:szCs w:val="28"/>
                <w:lang w:val="tr-TR" w:bidi="fa-IR"/>
              </w:rPr>
              <w:t xml:space="preserve">n </w:t>
            </w:r>
            <w:r>
              <w:rPr>
                <w:rFonts w:asciiTheme="majorBidi" w:hAnsiTheme="majorBidi" w:cstheme="majorBidi"/>
                <w:sz w:val="28"/>
                <w:szCs w:val="28"/>
                <w:lang w:val="tr-TR" w:bidi="fa-IR"/>
              </w:rPr>
              <w:t>Françe elçisi s</w:t>
            </w:r>
            <w:r>
              <w:rPr>
                <w:rFonts w:cs="Times New Roman"/>
                <w:sz w:val="28"/>
                <w:szCs w:val="28"/>
                <w:lang w:val="tr-TR" w:bidi="fa-IR"/>
              </w:rPr>
              <w:t>û</w:t>
            </w:r>
            <w:r>
              <w:rPr>
                <w:rFonts w:asciiTheme="majorBidi" w:hAnsiTheme="majorBidi" w:cstheme="majorBidi"/>
                <w:sz w:val="28"/>
                <w:szCs w:val="28"/>
                <w:lang w:val="tr-TR" w:bidi="fa-IR"/>
              </w:rPr>
              <w:t>ret-i hakkdan Nemçe ve İngilterelüyi gamz içün takdim eylediği takr</w:t>
            </w:r>
            <w:r>
              <w:rPr>
                <w:rFonts w:cs="Times New Roman"/>
                <w:sz w:val="28"/>
                <w:szCs w:val="28"/>
                <w:lang w:val="tr-TR" w:bidi="fa-IR"/>
              </w:rPr>
              <w:t>î</w:t>
            </w:r>
            <w:r>
              <w:rPr>
                <w:rFonts w:asciiTheme="majorBidi" w:hAnsiTheme="majorBidi" w:cstheme="majorBidi"/>
                <w:sz w:val="28"/>
                <w:szCs w:val="28"/>
                <w:lang w:val="tr-TR" w:bidi="fa-IR"/>
              </w:rPr>
              <w:t>rdir</w:t>
            </w:r>
          </w:p>
        </w:tc>
        <w:tc>
          <w:tcPr>
            <w:tcW w:w="896" w:type="dxa"/>
          </w:tcPr>
          <w:p w14:paraId="3105ADE6" w14:textId="6B4DA613" w:rsidR="00F87992" w:rsidRPr="00D937B2" w:rsidRDefault="00793694" w:rsidP="00793694">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166</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41ED150A" w14:textId="005D083C" w:rsidR="00F87992" w:rsidRPr="001F4DAF" w:rsidRDefault="001F4DAF" w:rsidP="00F23A4C">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Донесение, о том, что французский посол</w:t>
            </w:r>
            <w:r w:rsidR="00F23A4C">
              <w:rPr>
                <w:rFonts w:asciiTheme="majorBidi" w:hAnsiTheme="majorBidi" w:cstheme="majorBidi"/>
                <w:sz w:val="28"/>
                <w:szCs w:val="28"/>
                <w:lang w:bidi="fa-IR"/>
              </w:rPr>
              <w:t>, живущий в Стамбуле,</w:t>
            </w:r>
            <w:r>
              <w:rPr>
                <w:rFonts w:asciiTheme="majorBidi" w:hAnsiTheme="majorBidi" w:cstheme="majorBidi"/>
                <w:sz w:val="28"/>
                <w:szCs w:val="28"/>
                <w:lang w:bidi="fa-IR"/>
              </w:rPr>
              <w:t xml:space="preserve"> клевещет на австрийцев и англичан</w:t>
            </w:r>
          </w:p>
        </w:tc>
      </w:tr>
      <w:tr w:rsidR="00F87992" w14:paraId="46F21B53" w14:textId="77777777" w:rsidTr="006741BA">
        <w:tc>
          <w:tcPr>
            <w:tcW w:w="4344" w:type="dxa"/>
          </w:tcPr>
          <w:p w14:paraId="6CDBE42C" w14:textId="04D4D980" w:rsidR="00F87992" w:rsidRDefault="001339E8"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Devlet-i aliyye ile Prusya Devleti miy</w:t>
            </w:r>
            <w:r>
              <w:rPr>
                <w:rFonts w:cs="Times New Roman"/>
                <w:sz w:val="28"/>
                <w:szCs w:val="28"/>
                <w:lang w:val="tr-TR" w:bidi="fa-IR"/>
              </w:rPr>
              <w:t>â</w:t>
            </w:r>
            <w:r>
              <w:rPr>
                <w:rFonts w:asciiTheme="majorBidi" w:hAnsiTheme="majorBidi" w:cstheme="majorBidi"/>
                <w:sz w:val="28"/>
                <w:szCs w:val="28"/>
                <w:lang w:val="tr-TR" w:bidi="fa-IR"/>
              </w:rPr>
              <w:t>nında r</w:t>
            </w:r>
            <w:r>
              <w:rPr>
                <w:rFonts w:cs="Times New Roman"/>
                <w:sz w:val="28"/>
                <w:szCs w:val="28"/>
                <w:lang w:val="tr-TR" w:bidi="fa-IR"/>
              </w:rPr>
              <w:t>â</w:t>
            </w:r>
            <w:r>
              <w:rPr>
                <w:rFonts w:asciiTheme="majorBidi" w:hAnsiTheme="majorBidi" w:cstheme="majorBidi"/>
                <w:sz w:val="28"/>
                <w:szCs w:val="28"/>
                <w:lang w:val="tr-TR" w:bidi="fa-IR"/>
              </w:rPr>
              <w:t>bıta-pez</w:t>
            </w:r>
            <w:r>
              <w:rPr>
                <w:rFonts w:cs="Times New Roman"/>
                <w:sz w:val="28"/>
                <w:szCs w:val="28"/>
                <w:lang w:val="tr-TR" w:bidi="fa-IR"/>
              </w:rPr>
              <w:t>î</w:t>
            </w:r>
            <w:r>
              <w:rPr>
                <w:rFonts w:asciiTheme="majorBidi" w:hAnsiTheme="majorBidi" w:cstheme="majorBidi"/>
                <w:sz w:val="28"/>
                <w:szCs w:val="28"/>
                <w:lang w:val="tr-TR" w:bidi="fa-IR"/>
              </w:rPr>
              <w:t>r olan ittif</w:t>
            </w:r>
            <w:r>
              <w:rPr>
                <w:rFonts w:cs="Times New Roman"/>
                <w:sz w:val="28"/>
                <w:szCs w:val="28"/>
                <w:lang w:val="tr-TR" w:bidi="fa-IR"/>
              </w:rPr>
              <w:t>â</w:t>
            </w:r>
            <w:r>
              <w:rPr>
                <w:rFonts w:asciiTheme="majorBidi" w:hAnsiTheme="majorBidi" w:cstheme="majorBidi"/>
                <w:sz w:val="28"/>
                <w:szCs w:val="28"/>
                <w:lang w:val="tr-TR" w:bidi="fa-IR"/>
              </w:rPr>
              <w:t>kın tasd</w:t>
            </w:r>
            <w:r>
              <w:rPr>
                <w:rFonts w:cs="Times New Roman"/>
                <w:sz w:val="28"/>
                <w:szCs w:val="28"/>
                <w:lang w:val="tr-TR" w:bidi="fa-IR"/>
              </w:rPr>
              <w:t>î</w:t>
            </w:r>
            <w:r>
              <w:rPr>
                <w:rFonts w:asciiTheme="majorBidi" w:hAnsiTheme="majorBidi" w:cstheme="majorBidi"/>
                <w:sz w:val="28"/>
                <w:szCs w:val="28"/>
                <w:lang w:val="tr-TR" w:bidi="fa-IR"/>
              </w:rPr>
              <w:t>kn</w:t>
            </w:r>
            <w:r>
              <w:rPr>
                <w:rFonts w:cs="Times New Roman"/>
                <w:sz w:val="28"/>
                <w:szCs w:val="28"/>
                <w:lang w:val="tr-TR" w:bidi="fa-IR"/>
              </w:rPr>
              <w:t>â</w:t>
            </w:r>
            <w:r>
              <w:rPr>
                <w:rFonts w:asciiTheme="majorBidi" w:hAnsiTheme="majorBidi" w:cstheme="majorBidi"/>
                <w:sz w:val="28"/>
                <w:szCs w:val="28"/>
                <w:lang w:val="tr-TR" w:bidi="fa-IR"/>
              </w:rPr>
              <w:t>mesi s</w:t>
            </w:r>
            <w:r>
              <w:rPr>
                <w:rFonts w:cs="Times New Roman"/>
                <w:sz w:val="28"/>
                <w:szCs w:val="28"/>
                <w:lang w:val="tr-TR" w:bidi="fa-IR"/>
              </w:rPr>
              <w:t>û</w:t>
            </w:r>
            <w:r>
              <w:rPr>
                <w:rFonts w:asciiTheme="majorBidi" w:hAnsiTheme="majorBidi" w:cstheme="majorBidi"/>
                <w:sz w:val="28"/>
                <w:szCs w:val="28"/>
                <w:lang w:val="tr-TR" w:bidi="fa-IR"/>
              </w:rPr>
              <w:t>reti</w:t>
            </w:r>
          </w:p>
        </w:tc>
        <w:tc>
          <w:tcPr>
            <w:tcW w:w="896" w:type="dxa"/>
          </w:tcPr>
          <w:p w14:paraId="4ACD502A" w14:textId="1CE91520" w:rsidR="00F87992" w:rsidRPr="00D937B2" w:rsidRDefault="004E59A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168</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41892F8D" w14:textId="4042B275" w:rsidR="00F87992" w:rsidRPr="00AF2D83" w:rsidRDefault="00AF2D8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Копия ратификационной грамоты о сотрудничестве между Высоким государством и Прусским государством</w:t>
            </w:r>
          </w:p>
        </w:tc>
      </w:tr>
      <w:tr w:rsidR="00F87992" w14:paraId="5BF8D442" w14:textId="77777777" w:rsidTr="006741BA">
        <w:tc>
          <w:tcPr>
            <w:tcW w:w="4344" w:type="dxa"/>
          </w:tcPr>
          <w:p w14:paraId="4ECF2212" w14:textId="379D6BBF" w:rsidR="00F87992" w:rsidRDefault="00B75225"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Devlet-i aliyye’den kezâlik Prusya kralına n</w:t>
            </w:r>
            <w:r>
              <w:rPr>
                <w:rFonts w:cs="Times New Roman"/>
                <w:sz w:val="28"/>
                <w:szCs w:val="28"/>
                <w:lang w:val="tr-TR" w:bidi="fa-IR"/>
              </w:rPr>
              <w:t>â</w:t>
            </w:r>
            <w:r>
              <w:rPr>
                <w:rFonts w:asciiTheme="majorBidi" w:hAnsiTheme="majorBidi" w:cstheme="majorBidi"/>
                <w:sz w:val="28"/>
                <w:szCs w:val="28"/>
                <w:lang w:val="tr-TR" w:bidi="fa-IR"/>
              </w:rPr>
              <w:t>me-i hüm</w:t>
            </w:r>
            <w:r>
              <w:rPr>
                <w:rFonts w:cs="Times New Roman"/>
                <w:sz w:val="28"/>
                <w:szCs w:val="28"/>
                <w:lang w:val="tr-TR" w:bidi="fa-IR"/>
              </w:rPr>
              <w:t>â</w:t>
            </w:r>
            <w:r>
              <w:rPr>
                <w:rFonts w:asciiTheme="majorBidi" w:hAnsiTheme="majorBidi" w:cstheme="majorBidi"/>
                <w:sz w:val="28"/>
                <w:szCs w:val="28"/>
                <w:lang w:val="tr-TR" w:bidi="fa-IR"/>
              </w:rPr>
              <w:t>y</w:t>
            </w:r>
            <w:r>
              <w:rPr>
                <w:rFonts w:cs="Times New Roman"/>
                <w:sz w:val="28"/>
                <w:szCs w:val="28"/>
                <w:lang w:val="tr-TR" w:bidi="fa-IR"/>
              </w:rPr>
              <w:t>û</w:t>
            </w:r>
            <w:r>
              <w:rPr>
                <w:rFonts w:asciiTheme="majorBidi" w:hAnsiTheme="majorBidi" w:cstheme="majorBidi"/>
                <w:sz w:val="28"/>
                <w:szCs w:val="28"/>
                <w:lang w:val="tr-TR" w:bidi="fa-IR"/>
              </w:rPr>
              <w:t>n</w:t>
            </w:r>
          </w:p>
        </w:tc>
        <w:tc>
          <w:tcPr>
            <w:tcW w:w="896" w:type="dxa"/>
          </w:tcPr>
          <w:p w14:paraId="7B5AFC41" w14:textId="34DC2798" w:rsidR="00F87992" w:rsidRPr="00D937B2" w:rsidRDefault="004E59A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174</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6C8C4325" w14:textId="3FD40D9B" w:rsidR="00F87992" w:rsidRPr="00AF2D83" w:rsidRDefault="00AF2D83"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Высочайшее послание Высокого государства прусскому королю</w:t>
            </w:r>
          </w:p>
        </w:tc>
      </w:tr>
      <w:tr w:rsidR="00F87992" w14:paraId="2F606D99" w14:textId="77777777" w:rsidTr="006741BA">
        <w:tc>
          <w:tcPr>
            <w:tcW w:w="4344" w:type="dxa"/>
          </w:tcPr>
          <w:p w14:paraId="03864381" w14:textId="21CB9728" w:rsidR="00F87992" w:rsidRDefault="00B75225"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İngiltere ve Françe miy</w:t>
            </w:r>
            <w:r>
              <w:rPr>
                <w:rFonts w:cs="Times New Roman"/>
                <w:sz w:val="28"/>
                <w:szCs w:val="28"/>
                <w:lang w:val="tr-TR" w:bidi="fa-IR"/>
              </w:rPr>
              <w:t>â</w:t>
            </w:r>
            <w:r>
              <w:rPr>
                <w:rFonts w:asciiTheme="majorBidi" w:hAnsiTheme="majorBidi" w:cstheme="majorBidi"/>
                <w:sz w:val="28"/>
                <w:szCs w:val="28"/>
                <w:lang w:val="tr-TR" w:bidi="fa-IR"/>
              </w:rPr>
              <w:t>nında v</w:t>
            </w:r>
            <w:r>
              <w:rPr>
                <w:rFonts w:cs="Times New Roman"/>
                <w:sz w:val="28"/>
                <w:szCs w:val="28"/>
                <w:lang w:val="tr-TR" w:bidi="fa-IR"/>
              </w:rPr>
              <w:t>â</w:t>
            </w:r>
            <w:r>
              <w:rPr>
                <w:rFonts w:asciiTheme="majorBidi" w:hAnsiTheme="majorBidi" w:cstheme="majorBidi"/>
                <w:sz w:val="28"/>
                <w:szCs w:val="28"/>
                <w:lang w:val="tr-TR" w:bidi="fa-IR"/>
              </w:rPr>
              <w:t>kı‘ olan muh</w:t>
            </w:r>
            <w:r>
              <w:rPr>
                <w:rFonts w:cs="Times New Roman"/>
                <w:sz w:val="28"/>
                <w:szCs w:val="28"/>
                <w:lang w:val="tr-TR" w:bidi="fa-IR"/>
              </w:rPr>
              <w:t>â</w:t>
            </w:r>
            <w:r>
              <w:rPr>
                <w:rFonts w:asciiTheme="majorBidi" w:hAnsiTheme="majorBidi" w:cstheme="majorBidi"/>
                <w:sz w:val="28"/>
                <w:szCs w:val="28"/>
                <w:lang w:val="tr-TR" w:bidi="fa-IR"/>
              </w:rPr>
              <w:t>samanın bey</w:t>
            </w:r>
            <w:r>
              <w:rPr>
                <w:rFonts w:cs="Times New Roman"/>
                <w:sz w:val="28"/>
                <w:szCs w:val="28"/>
                <w:lang w:val="tr-TR" w:bidi="fa-IR"/>
              </w:rPr>
              <w:t>â</w:t>
            </w:r>
            <w:r>
              <w:rPr>
                <w:rFonts w:asciiTheme="majorBidi" w:hAnsiTheme="majorBidi" w:cstheme="majorBidi"/>
                <w:sz w:val="28"/>
                <w:szCs w:val="28"/>
                <w:lang w:val="tr-TR" w:bidi="fa-IR"/>
              </w:rPr>
              <w:t>nıyle Boğdan voyvodası tarafından c</w:t>
            </w:r>
            <w:r>
              <w:rPr>
                <w:rFonts w:cs="Times New Roman"/>
                <w:sz w:val="28"/>
                <w:szCs w:val="28"/>
                <w:lang w:val="tr-TR" w:bidi="fa-IR"/>
              </w:rPr>
              <w:t>â</w:t>
            </w:r>
            <w:r>
              <w:rPr>
                <w:rFonts w:asciiTheme="majorBidi" w:hAnsiTheme="majorBidi" w:cstheme="majorBidi"/>
                <w:sz w:val="28"/>
                <w:szCs w:val="28"/>
                <w:lang w:val="tr-TR" w:bidi="fa-IR"/>
              </w:rPr>
              <w:t>nib-i Devlet-i aliyye’ye v</w:t>
            </w:r>
            <w:r>
              <w:rPr>
                <w:rFonts w:cs="Times New Roman"/>
                <w:sz w:val="28"/>
                <w:szCs w:val="28"/>
                <w:lang w:val="tr-TR" w:bidi="fa-IR"/>
              </w:rPr>
              <w:t>â</w:t>
            </w:r>
            <w:r>
              <w:rPr>
                <w:rFonts w:asciiTheme="majorBidi" w:hAnsiTheme="majorBidi" w:cstheme="majorBidi"/>
                <w:sz w:val="28"/>
                <w:szCs w:val="28"/>
                <w:lang w:val="tr-TR" w:bidi="fa-IR"/>
              </w:rPr>
              <w:t>rid olan hul</w:t>
            </w:r>
            <w:r>
              <w:rPr>
                <w:rFonts w:cs="Times New Roman"/>
                <w:sz w:val="28"/>
                <w:szCs w:val="28"/>
                <w:lang w:val="tr-TR" w:bidi="fa-IR"/>
              </w:rPr>
              <w:t>â</w:t>
            </w:r>
            <w:r>
              <w:rPr>
                <w:rFonts w:asciiTheme="majorBidi" w:hAnsiTheme="majorBidi" w:cstheme="majorBidi"/>
                <w:sz w:val="28"/>
                <w:szCs w:val="28"/>
                <w:lang w:val="tr-TR" w:bidi="fa-IR"/>
              </w:rPr>
              <w:t>sa-i hav</w:t>
            </w:r>
            <w:r>
              <w:rPr>
                <w:rFonts w:cs="Times New Roman"/>
                <w:sz w:val="28"/>
                <w:szCs w:val="28"/>
                <w:lang w:val="tr-TR" w:bidi="fa-IR"/>
              </w:rPr>
              <w:t>â</w:t>
            </w:r>
            <w:r>
              <w:rPr>
                <w:rFonts w:asciiTheme="majorBidi" w:hAnsiTheme="majorBidi" w:cstheme="majorBidi"/>
                <w:sz w:val="28"/>
                <w:szCs w:val="28"/>
                <w:lang w:val="tr-TR" w:bidi="fa-IR"/>
              </w:rPr>
              <w:t>dis</w:t>
            </w:r>
          </w:p>
        </w:tc>
        <w:tc>
          <w:tcPr>
            <w:tcW w:w="896" w:type="dxa"/>
          </w:tcPr>
          <w:p w14:paraId="50D870DF" w14:textId="7CE7CA2E" w:rsidR="00F87992" w:rsidRPr="00D937B2" w:rsidRDefault="004E59A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180</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1A6F0005" w14:textId="4F51DD71" w:rsidR="00F87992" w:rsidRPr="00895E1B" w:rsidRDefault="00895E1B"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Резюме происшествия, сообщенного в Высокое государство от молдавского воеводы с разъяснением (сути) вражды между Англией и Францией</w:t>
            </w:r>
          </w:p>
        </w:tc>
      </w:tr>
      <w:tr w:rsidR="00F87992" w14:paraId="6046717A" w14:textId="77777777" w:rsidTr="006741BA">
        <w:tc>
          <w:tcPr>
            <w:tcW w:w="4344" w:type="dxa"/>
          </w:tcPr>
          <w:p w14:paraId="3B95ABE3" w14:textId="71EF1A7E" w:rsidR="00F87992" w:rsidRDefault="004E59A5" w:rsidP="004E59A5">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Hus</w:t>
            </w:r>
            <w:r>
              <w:rPr>
                <w:rFonts w:cs="Times New Roman"/>
                <w:sz w:val="28"/>
                <w:szCs w:val="28"/>
                <w:lang w:val="tr-TR" w:bidi="fa-IR"/>
              </w:rPr>
              <w:t>û</w:t>
            </w:r>
            <w:r>
              <w:rPr>
                <w:rFonts w:asciiTheme="majorBidi" w:hAnsiTheme="majorBidi" w:cstheme="majorBidi"/>
                <w:sz w:val="28"/>
                <w:szCs w:val="28"/>
                <w:lang w:val="tr-TR" w:bidi="fa-IR"/>
              </w:rPr>
              <w:t>s-ı mezb</w:t>
            </w:r>
            <w:r>
              <w:rPr>
                <w:rFonts w:cs="Times New Roman"/>
                <w:sz w:val="28"/>
                <w:szCs w:val="28"/>
                <w:lang w:val="tr-TR" w:bidi="fa-IR"/>
              </w:rPr>
              <w:t>û</w:t>
            </w:r>
            <w:r>
              <w:rPr>
                <w:rFonts w:asciiTheme="majorBidi" w:hAnsiTheme="majorBidi" w:cstheme="majorBidi"/>
                <w:sz w:val="28"/>
                <w:szCs w:val="28"/>
                <w:lang w:val="tr-TR" w:bidi="fa-IR"/>
              </w:rPr>
              <w:t xml:space="preserve">r içün </w:t>
            </w:r>
            <w:r w:rsidR="00300615">
              <w:rPr>
                <w:rFonts w:asciiTheme="majorBidi" w:hAnsiTheme="majorBidi" w:cstheme="majorBidi"/>
                <w:sz w:val="28"/>
                <w:szCs w:val="28"/>
                <w:lang w:val="tr-TR" w:bidi="fa-IR"/>
              </w:rPr>
              <w:t>kez</w:t>
            </w:r>
            <w:r w:rsidR="00300615">
              <w:rPr>
                <w:rFonts w:cs="Times New Roman"/>
                <w:sz w:val="28"/>
                <w:szCs w:val="28"/>
                <w:lang w:val="tr-TR" w:bidi="fa-IR"/>
              </w:rPr>
              <w:t>â</w:t>
            </w:r>
            <w:r w:rsidR="00300615">
              <w:rPr>
                <w:rFonts w:asciiTheme="majorBidi" w:hAnsiTheme="majorBidi" w:cstheme="majorBidi"/>
                <w:sz w:val="28"/>
                <w:szCs w:val="28"/>
                <w:lang w:val="tr-TR" w:bidi="fa-IR"/>
              </w:rPr>
              <w:t>lik müs</w:t>
            </w:r>
            <w:r w:rsidR="00300615">
              <w:rPr>
                <w:rFonts w:cs="Times New Roman"/>
                <w:sz w:val="28"/>
                <w:szCs w:val="28"/>
                <w:lang w:val="tr-TR" w:bidi="fa-IR"/>
              </w:rPr>
              <w:t>â</w:t>
            </w:r>
            <w:r w:rsidR="00300615">
              <w:rPr>
                <w:rFonts w:asciiTheme="majorBidi" w:hAnsiTheme="majorBidi" w:cstheme="majorBidi"/>
                <w:sz w:val="28"/>
                <w:szCs w:val="28"/>
                <w:lang w:val="tr-TR" w:bidi="fa-IR"/>
              </w:rPr>
              <w:t>laha maddesine d</w:t>
            </w:r>
            <w:r w:rsidR="00300615">
              <w:rPr>
                <w:rFonts w:cs="Times New Roman"/>
                <w:sz w:val="28"/>
                <w:szCs w:val="28"/>
                <w:lang w:val="tr-TR" w:bidi="fa-IR"/>
              </w:rPr>
              <w:t>â</w:t>
            </w:r>
            <w:r w:rsidR="00300615">
              <w:rPr>
                <w:rFonts w:asciiTheme="majorBidi" w:hAnsiTheme="majorBidi" w:cstheme="majorBidi"/>
                <w:sz w:val="28"/>
                <w:szCs w:val="28"/>
                <w:lang w:val="tr-TR" w:bidi="fa-IR"/>
              </w:rPr>
              <w:t>’ir Efl</w:t>
            </w:r>
            <w:r w:rsidR="00300615">
              <w:rPr>
                <w:rFonts w:cs="Times New Roman"/>
                <w:sz w:val="28"/>
                <w:szCs w:val="28"/>
                <w:lang w:val="tr-TR" w:bidi="fa-IR"/>
              </w:rPr>
              <w:t>â</w:t>
            </w:r>
            <w:r w:rsidR="00300615">
              <w:rPr>
                <w:rFonts w:asciiTheme="majorBidi" w:hAnsiTheme="majorBidi" w:cstheme="majorBidi"/>
                <w:sz w:val="28"/>
                <w:szCs w:val="28"/>
                <w:lang w:val="tr-TR" w:bidi="fa-IR"/>
              </w:rPr>
              <w:t>k voyvodası tarafından v</w:t>
            </w:r>
            <w:r w:rsidR="00300615">
              <w:rPr>
                <w:rFonts w:cs="Times New Roman"/>
                <w:sz w:val="28"/>
                <w:szCs w:val="28"/>
                <w:lang w:val="tr-TR" w:bidi="fa-IR"/>
              </w:rPr>
              <w:t>â</w:t>
            </w:r>
            <w:r w:rsidR="00300615">
              <w:rPr>
                <w:rFonts w:asciiTheme="majorBidi" w:hAnsiTheme="majorBidi" w:cstheme="majorBidi"/>
                <w:sz w:val="28"/>
                <w:szCs w:val="28"/>
                <w:lang w:val="tr-TR" w:bidi="fa-IR"/>
              </w:rPr>
              <w:t>rid olan hav</w:t>
            </w:r>
            <w:r w:rsidR="00300615">
              <w:rPr>
                <w:rFonts w:cs="Times New Roman"/>
                <w:sz w:val="28"/>
                <w:szCs w:val="28"/>
                <w:lang w:val="tr-TR" w:bidi="fa-IR"/>
              </w:rPr>
              <w:t>â</w:t>
            </w:r>
            <w:r w:rsidR="00300615">
              <w:rPr>
                <w:rFonts w:asciiTheme="majorBidi" w:hAnsiTheme="majorBidi" w:cstheme="majorBidi"/>
                <w:sz w:val="28"/>
                <w:szCs w:val="28"/>
                <w:lang w:val="tr-TR" w:bidi="fa-IR"/>
              </w:rPr>
              <w:t>dis</w:t>
            </w:r>
            <w:r w:rsidR="00300615">
              <w:rPr>
                <w:rFonts w:cs="Times New Roman"/>
                <w:sz w:val="28"/>
                <w:szCs w:val="28"/>
                <w:lang w:val="tr-TR" w:bidi="fa-IR"/>
              </w:rPr>
              <w:t>â</w:t>
            </w:r>
            <w:r w:rsidR="00300615">
              <w:rPr>
                <w:rFonts w:asciiTheme="majorBidi" w:hAnsiTheme="majorBidi" w:cstheme="majorBidi"/>
                <w:sz w:val="28"/>
                <w:szCs w:val="28"/>
                <w:lang w:val="tr-TR" w:bidi="fa-IR"/>
              </w:rPr>
              <w:t>tdır</w:t>
            </w:r>
          </w:p>
        </w:tc>
        <w:tc>
          <w:tcPr>
            <w:tcW w:w="896" w:type="dxa"/>
          </w:tcPr>
          <w:p w14:paraId="77EFE88C" w14:textId="6344505A" w:rsidR="00F87992" w:rsidRPr="00D937B2" w:rsidRDefault="004E59A5" w:rsidP="004E59A5">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181</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r</w:t>
            </w:r>
          </w:p>
        </w:tc>
        <w:tc>
          <w:tcPr>
            <w:tcW w:w="4340" w:type="dxa"/>
          </w:tcPr>
          <w:p w14:paraId="49B92ED5" w14:textId="5CB3CC63" w:rsidR="00F87992" w:rsidRPr="00895E1B" w:rsidRDefault="00895E1B"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Происшествия, рассказанные валашским воеводой, касающиеся также статьи о перемирии между королями Франции и Англии</w:t>
            </w:r>
          </w:p>
        </w:tc>
      </w:tr>
      <w:tr w:rsidR="00F87992" w14:paraId="7C672137" w14:textId="77777777" w:rsidTr="006741BA">
        <w:tc>
          <w:tcPr>
            <w:tcW w:w="4344" w:type="dxa"/>
          </w:tcPr>
          <w:p w14:paraId="7AC51198" w14:textId="5D3E4097" w:rsidR="00F87992" w:rsidRDefault="00300615"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El-mahs</w:t>
            </w:r>
            <w:r>
              <w:rPr>
                <w:rFonts w:cs="Times New Roman"/>
                <w:sz w:val="28"/>
                <w:szCs w:val="28"/>
                <w:lang w:val="tr-TR" w:bidi="fa-IR"/>
              </w:rPr>
              <w:t>û</w:t>
            </w:r>
            <w:r>
              <w:rPr>
                <w:rFonts w:asciiTheme="majorBidi" w:hAnsiTheme="majorBidi" w:cstheme="majorBidi"/>
                <w:sz w:val="28"/>
                <w:szCs w:val="28"/>
                <w:lang w:val="tr-TR" w:bidi="fa-IR"/>
              </w:rPr>
              <w:t>l</w:t>
            </w:r>
          </w:p>
        </w:tc>
        <w:tc>
          <w:tcPr>
            <w:tcW w:w="896" w:type="dxa"/>
          </w:tcPr>
          <w:p w14:paraId="7540EDC0" w14:textId="4ECB8075" w:rsidR="00F87992" w:rsidRPr="00D937B2" w:rsidRDefault="004E59A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56EDD091" w14:textId="339D93F4" w:rsidR="00F87992" w:rsidRPr="00895E1B" w:rsidRDefault="00895E1B"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Результат</w:t>
            </w:r>
          </w:p>
        </w:tc>
      </w:tr>
      <w:tr w:rsidR="00F87992" w14:paraId="72C5B56D" w14:textId="77777777" w:rsidTr="006741BA">
        <w:tc>
          <w:tcPr>
            <w:tcW w:w="4344" w:type="dxa"/>
          </w:tcPr>
          <w:p w14:paraId="1BA20A03" w14:textId="4B2AA8EB" w:rsidR="00F87992" w:rsidRDefault="00300615"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Françe p</w:t>
            </w:r>
            <w:r>
              <w:rPr>
                <w:rFonts w:cs="Times New Roman"/>
                <w:sz w:val="28"/>
                <w:szCs w:val="28"/>
                <w:lang w:val="tr-TR" w:bidi="fa-IR"/>
              </w:rPr>
              <w:t>â</w:t>
            </w:r>
            <w:r>
              <w:rPr>
                <w:rFonts w:asciiTheme="majorBidi" w:hAnsiTheme="majorBidi" w:cstheme="majorBidi"/>
                <w:sz w:val="28"/>
                <w:szCs w:val="28"/>
                <w:lang w:val="tr-TR" w:bidi="fa-IR"/>
              </w:rPr>
              <w:t>diş</w:t>
            </w:r>
            <w:r>
              <w:rPr>
                <w:rFonts w:cs="Times New Roman"/>
                <w:sz w:val="28"/>
                <w:szCs w:val="28"/>
                <w:lang w:val="tr-TR" w:bidi="fa-IR"/>
              </w:rPr>
              <w:t>â</w:t>
            </w:r>
            <w:r>
              <w:rPr>
                <w:rFonts w:asciiTheme="majorBidi" w:hAnsiTheme="majorBidi" w:cstheme="majorBidi"/>
                <w:sz w:val="28"/>
                <w:szCs w:val="28"/>
                <w:lang w:val="tr-TR" w:bidi="fa-IR"/>
              </w:rPr>
              <w:t>hı bin yüz seksen senesi ev</w:t>
            </w:r>
            <w:r>
              <w:rPr>
                <w:rFonts w:cs="Times New Roman"/>
                <w:sz w:val="28"/>
                <w:szCs w:val="28"/>
                <w:lang w:val="tr-TR" w:bidi="fa-IR"/>
              </w:rPr>
              <w:t>â</w:t>
            </w:r>
            <w:r>
              <w:rPr>
                <w:rFonts w:asciiTheme="majorBidi" w:hAnsiTheme="majorBidi" w:cstheme="majorBidi"/>
                <w:sz w:val="28"/>
                <w:szCs w:val="28"/>
                <w:lang w:val="tr-TR" w:bidi="fa-IR"/>
              </w:rPr>
              <w:t>hir-i Şevv</w:t>
            </w:r>
            <w:r>
              <w:rPr>
                <w:rFonts w:cs="Times New Roman"/>
                <w:sz w:val="28"/>
                <w:szCs w:val="28"/>
                <w:lang w:val="tr-TR" w:bidi="fa-IR"/>
              </w:rPr>
              <w:t>â</w:t>
            </w:r>
            <w:r>
              <w:rPr>
                <w:rFonts w:asciiTheme="majorBidi" w:hAnsiTheme="majorBidi" w:cstheme="majorBidi"/>
                <w:sz w:val="28"/>
                <w:szCs w:val="28"/>
                <w:lang w:val="tr-TR" w:bidi="fa-IR"/>
              </w:rPr>
              <w:t>linde c</w:t>
            </w:r>
            <w:r>
              <w:rPr>
                <w:rFonts w:cs="Times New Roman"/>
                <w:sz w:val="28"/>
                <w:szCs w:val="28"/>
                <w:lang w:val="tr-TR" w:bidi="fa-IR"/>
              </w:rPr>
              <w:t>â</w:t>
            </w:r>
            <w:r>
              <w:rPr>
                <w:rFonts w:asciiTheme="majorBidi" w:hAnsiTheme="majorBidi" w:cstheme="majorBidi"/>
                <w:sz w:val="28"/>
                <w:szCs w:val="28"/>
                <w:lang w:val="tr-TR" w:bidi="fa-IR"/>
              </w:rPr>
              <w:t>nib-i Kahire-i Mısr’a ve Kuds-i şer</w:t>
            </w:r>
            <w:r>
              <w:rPr>
                <w:rFonts w:cs="Times New Roman"/>
                <w:sz w:val="28"/>
                <w:szCs w:val="28"/>
                <w:lang w:val="tr-TR" w:bidi="fa-IR"/>
              </w:rPr>
              <w:t>î</w:t>
            </w:r>
            <w:r>
              <w:rPr>
                <w:rFonts w:asciiTheme="majorBidi" w:hAnsiTheme="majorBidi" w:cstheme="majorBidi"/>
                <w:sz w:val="28"/>
                <w:szCs w:val="28"/>
                <w:lang w:val="tr-TR" w:bidi="fa-IR"/>
              </w:rPr>
              <w:t>f’e v</w:t>
            </w:r>
            <w:r>
              <w:rPr>
                <w:rFonts w:cs="Times New Roman"/>
                <w:sz w:val="28"/>
                <w:szCs w:val="28"/>
                <w:lang w:val="tr-TR" w:bidi="fa-IR"/>
              </w:rPr>
              <w:t>â</w:t>
            </w:r>
            <w:r>
              <w:rPr>
                <w:rFonts w:asciiTheme="majorBidi" w:hAnsiTheme="majorBidi" w:cstheme="majorBidi"/>
                <w:sz w:val="28"/>
                <w:szCs w:val="28"/>
                <w:lang w:val="tr-TR" w:bidi="fa-IR"/>
              </w:rPr>
              <w:t>kı‘ olacak fes</w:t>
            </w:r>
            <w:r>
              <w:rPr>
                <w:rFonts w:cs="Times New Roman"/>
                <w:sz w:val="28"/>
                <w:szCs w:val="28"/>
                <w:lang w:val="tr-TR" w:bidi="fa-IR"/>
              </w:rPr>
              <w:t>â</w:t>
            </w:r>
            <w:r>
              <w:rPr>
                <w:rFonts w:asciiTheme="majorBidi" w:hAnsiTheme="majorBidi" w:cstheme="majorBidi"/>
                <w:sz w:val="28"/>
                <w:szCs w:val="28"/>
                <w:lang w:val="tr-TR" w:bidi="fa-IR"/>
              </w:rPr>
              <w:t>dının bid</w:t>
            </w:r>
            <w:r>
              <w:rPr>
                <w:rFonts w:cs="Times New Roman"/>
                <w:sz w:val="28"/>
                <w:szCs w:val="28"/>
                <w:lang w:val="tr-TR" w:bidi="fa-IR"/>
              </w:rPr>
              <w:t>â</w:t>
            </w:r>
            <w:r>
              <w:rPr>
                <w:rFonts w:asciiTheme="majorBidi" w:hAnsiTheme="majorBidi" w:cstheme="majorBidi"/>
                <w:sz w:val="28"/>
                <w:szCs w:val="28"/>
                <w:lang w:val="tr-TR" w:bidi="fa-IR"/>
              </w:rPr>
              <w:t>yetidir tehr</w:t>
            </w:r>
            <w:r>
              <w:rPr>
                <w:rFonts w:cs="Times New Roman"/>
                <w:sz w:val="28"/>
                <w:szCs w:val="28"/>
                <w:lang w:val="tr-TR" w:bidi="fa-IR"/>
              </w:rPr>
              <w:t>î</w:t>
            </w:r>
            <w:r>
              <w:rPr>
                <w:rFonts w:asciiTheme="majorBidi" w:hAnsiTheme="majorBidi" w:cstheme="majorBidi"/>
                <w:sz w:val="28"/>
                <w:szCs w:val="28"/>
                <w:lang w:val="tr-TR" w:bidi="fa-IR"/>
              </w:rPr>
              <w:t>r ve rik</w:t>
            </w:r>
            <w:r>
              <w:rPr>
                <w:rFonts w:cs="Times New Roman"/>
                <w:sz w:val="28"/>
                <w:szCs w:val="28"/>
                <w:lang w:val="tr-TR" w:bidi="fa-IR"/>
              </w:rPr>
              <w:t>â</w:t>
            </w:r>
            <w:r>
              <w:rPr>
                <w:rFonts w:asciiTheme="majorBidi" w:hAnsiTheme="majorBidi" w:cstheme="majorBidi"/>
                <w:sz w:val="28"/>
                <w:szCs w:val="28"/>
                <w:lang w:val="tr-TR" w:bidi="fa-IR"/>
              </w:rPr>
              <w:t>b-ı k</w:t>
            </w:r>
            <w:r>
              <w:rPr>
                <w:rFonts w:cs="Times New Roman"/>
                <w:sz w:val="28"/>
                <w:szCs w:val="28"/>
                <w:lang w:val="tr-TR" w:bidi="fa-IR"/>
              </w:rPr>
              <w:t>â</w:t>
            </w:r>
            <w:r>
              <w:rPr>
                <w:rFonts w:asciiTheme="majorBidi" w:hAnsiTheme="majorBidi" w:cstheme="majorBidi"/>
                <w:sz w:val="28"/>
                <w:szCs w:val="28"/>
                <w:lang w:val="tr-TR" w:bidi="fa-IR"/>
              </w:rPr>
              <w:t>m-y</w:t>
            </w:r>
            <w:r>
              <w:rPr>
                <w:rFonts w:cs="Times New Roman"/>
                <w:sz w:val="28"/>
                <w:szCs w:val="28"/>
                <w:lang w:val="tr-TR" w:bidi="fa-IR"/>
              </w:rPr>
              <w:t>â</w:t>
            </w:r>
            <w:r>
              <w:rPr>
                <w:rFonts w:asciiTheme="majorBidi" w:hAnsiTheme="majorBidi" w:cstheme="majorBidi"/>
                <w:sz w:val="28"/>
                <w:szCs w:val="28"/>
                <w:lang w:val="tr-TR" w:bidi="fa-IR"/>
              </w:rPr>
              <w:t>ba ref‘ eylemişdir zikr olunur</w:t>
            </w:r>
          </w:p>
        </w:tc>
        <w:tc>
          <w:tcPr>
            <w:tcW w:w="896" w:type="dxa"/>
          </w:tcPr>
          <w:p w14:paraId="3266D3BB" w14:textId="700BFAB1" w:rsidR="00F87992" w:rsidRPr="00D937B2" w:rsidRDefault="004E59A5"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182</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2DD58114" w14:textId="310430BF" w:rsidR="00F87992" w:rsidRPr="004608D0" w:rsidRDefault="004608D0"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Пересказывается</w:t>
            </w:r>
            <w:r w:rsidR="002D4E62">
              <w:rPr>
                <w:rFonts w:asciiTheme="majorBidi" w:hAnsiTheme="majorBidi" w:cstheme="majorBidi"/>
                <w:sz w:val="28"/>
                <w:szCs w:val="28"/>
                <w:lang w:bidi="fa-IR"/>
              </w:rPr>
              <w:t xml:space="preserve"> история</w:t>
            </w:r>
            <w:r w:rsidR="00895E1B">
              <w:rPr>
                <w:rFonts w:asciiTheme="majorBidi" w:hAnsiTheme="majorBidi" w:cstheme="majorBidi"/>
                <w:sz w:val="28"/>
                <w:szCs w:val="28"/>
                <w:lang w:bidi="fa-IR"/>
              </w:rPr>
              <w:t xml:space="preserve"> бунт</w:t>
            </w:r>
            <w:r w:rsidR="002D4E62">
              <w:rPr>
                <w:rFonts w:asciiTheme="majorBidi" w:hAnsiTheme="majorBidi" w:cstheme="majorBidi"/>
                <w:sz w:val="28"/>
                <w:szCs w:val="28"/>
                <w:lang w:bidi="fa-IR"/>
              </w:rPr>
              <w:t>ов</w:t>
            </w:r>
            <w:r w:rsidR="00895E1B">
              <w:rPr>
                <w:rFonts w:asciiTheme="majorBidi" w:hAnsiTheme="majorBidi" w:cstheme="majorBidi"/>
                <w:sz w:val="28"/>
                <w:szCs w:val="28"/>
                <w:lang w:bidi="fa-IR"/>
              </w:rPr>
              <w:t>,</w:t>
            </w:r>
            <w:r>
              <w:rPr>
                <w:rFonts w:asciiTheme="majorBidi" w:hAnsiTheme="majorBidi" w:cstheme="majorBidi"/>
                <w:sz w:val="28"/>
                <w:szCs w:val="28"/>
                <w:lang w:bidi="fa-IR"/>
              </w:rPr>
              <w:t xml:space="preserve"> </w:t>
            </w:r>
            <w:r w:rsidR="00895E1B">
              <w:rPr>
                <w:rFonts w:asciiTheme="majorBidi" w:hAnsiTheme="majorBidi" w:cstheme="majorBidi"/>
                <w:sz w:val="28"/>
                <w:szCs w:val="28"/>
                <w:lang w:bidi="fa-IR"/>
              </w:rPr>
              <w:t>которые произойдут в Каире Египетском и Священном Иерусалиме</w:t>
            </w:r>
          </w:p>
        </w:tc>
      </w:tr>
      <w:tr w:rsidR="00F87992" w14:paraId="4CB960F6" w14:textId="77777777" w:rsidTr="006741BA">
        <w:tc>
          <w:tcPr>
            <w:tcW w:w="4344" w:type="dxa"/>
          </w:tcPr>
          <w:p w14:paraId="6B81AF4F" w14:textId="4A41849F" w:rsidR="00F87992" w:rsidRDefault="00C232D1"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Kuds-i şer</w:t>
            </w:r>
            <w:r>
              <w:rPr>
                <w:rFonts w:cs="Times New Roman"/>
                <w:sz w:val="28"/>
                <w:szCs w:val="28"/>
                <w:lang w:val="tr-TR" w:bidi="fa-IR"/>
              </w:rPr>
              <w:t>î</w:t>
            </w:r>
            <w:r>
              <w:rPr>
                <w:rFonts w:asciiTheme="majorBidi" w:hAnsiTheme="majorBidi" w:cstheme="majorBidi"/>
                <w:sz w:val="28"/>
                <w:szCs w:val="28"/>
                <w:lang w:val="tr-TR" w:bidi="fa-IR"/>
              </w:rPr>
              <w:t>f içün sened-i şer‘î almak d</w:t>
            </w:r>
            <w:r>
              <w:rPr>
                <w:rFonts w:cs="Times New Roman"/>
                <w:sz w:val="28"/>
                <w:szCs w:val="28"/>
                <w:lang w:val="tr-TR" w:bidi="fa-IR"/>
              </w:rPr>
              <w:t>â</w:t>
            </w:r>
            <w:r>
              <w:rPr>
                <w:rFonts w:asciiTheme="majorBidi" w:hAnsiTheme="majorBidi" w:cstheme="majorBidi"/>
                <w:sz w:val="28"/>
                <w:szCs w:val="28"/>
                <w:lang w:val="tr-TR" w:bidi="fa-IR"/>
              </w:rPr>
              <w:t>‘iyyesiyle Françe elçisinin takr</w:t>
            </w:r>
            <w:r>
              <w:rPr>
                <w:rFonts w:cs="Times New Roman"/>
                <w:sz w:val="28"/>
                <w:szCs w:val="28"/>
                <w:lang w:val="tr-TR" w:bidi="fa-IR"/>
              </w:rPr>
              <w:t>î</w:t>
            </w:r>
            <w:r>
              <w:rPr>
                <w:rFonts w:asciiTheme="majorBidi" w:hAnsiTheme="majorBidi" w:cstheme="majorBidi"/>
                <w:sz w:val="28"/>
                <w:szCs w:val="28"/>
                <w:lang w:val="tr-TR" w:bidi="fa-IR"/>
              </w:rPr>
              <w:t>ridir</w:t>
            </w:r>
            <w:r w:rsidR="002D17E7">
              <w:rPr>
                <w:rStyle w:val="a9"/>
                <w:sz w:val="28"/>
                <w:szCs w:val="28"/>
                <w:lang w:val="tr-TR" w:bidi="fa-IR"/>
              </w:rPr>
              <w:footnoteReference w:id="193"/>
            </w:r>
          </w:p>
        </w:tc>
        <w:tc>
          <w:tcPr>
            <w:tcW w:w="896" w:type="dxa"/>
          </w:tcPr>
          <w:p w14:paraId="692F560B" w14:textId="169D519D" w:rsidR="00F87992" w:rsidRPr="00D937B2" w:rsidRDefault="002D17E7" w:rsidP="006810F7">
            <w:pPr>
              <w:spacing w:line="360" w:lineRule="auto"/>
              <w:jc w:val="center"/>
              <w:rPr>
                <w:rFonts w:asciiTheme="majorBidi" w:hAnsiTheme="majorBidi" w:cstheme="majorBidi"/>
                <w:sz w:val="28"/>
                <w:szCs w:val="28"/>
                <w:lang w:val="en-US" w:bidi="fa-IR"/>
              </w:rPr>
            </w:pPr>
            <w:r>
              <w:rPr>
                <w:rFonts w:asciiTheme="majorBidi" w:hAnsiTheme="majorBidi" w:cstheme="majorBidi"/>
                <w:sz w:val="28"/>
                <w:szCs w:val="28"/>
                <w:lang w:bidi="fa-IR"/>
              </w:rPr>
              <w:t>183</w:t>
            </w:r>
            <w:r w:rsidR="00EB7417">
              <w:rPr>
                <w:rFonts w:asciiTheme="majorBidi" w:hAnsiTheme="majorBidi" w:cstheme="majorBidi"/>
                <w:sz w:val="28"/>
                <w:szCs w:val="28"/>
                <w:lang w:val="en-US" w:bidi="fa-IR"/>
              </w:rPr>
              <w:t xml:space="preserve"> </w:t>
            </w:r>
            <w:r w:rsidR="00D937B2">
              <w:rPr>
                <w:rFonts w:asciiTheme="majorBidi" w:hAnsiTheme="majorBidi" w:cstheme="majorBidi"/>
                <w:sz w:val="28"/>
                <w:szCs w:val="28"/>
                <w:lang w:val="en-US" w:bidi="fa-IR"/>
              </w:rPr>
              <w:t>v</w:t>
            </w:r>
          </w:p>
        </w:tc>
        <w:tc>
          <w:tcPr>
            <w:tcW w:w="4340" w:type="dxa"/>
          </w:tcPr>
          <w:p w14:paraId="5804D703" w14:textId="43577D38" w:rsidR="00F87992" w:rsidRPr="000538A2" w:rsidRDefault="000538A2"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 xml:space="preserve">Обращение французского посла с просьбой предоставить </w:t>
            </w:r>
            <w:r>
              <w:rPr>
                <w:rFonts w:asciiTheme="majorBidi" w:hAnsiTheme="majorBidi" w:cstheme="majorBidi"/>
                <w:sz w:val="28"/>
                <w:szCs w:val="28"/>
                <w:lang w:bidi="fa-IR"/>
              </w:rPr>
              <w:lastRenderedPageBreak/>
              <w:t>шариатское подтверждение для Иерусалима</w:t>
            </w:r>
          </w:p>
        </w:tc>
      </w:tr>
      <w:tr w:rsidR="00F87992" w14:paraId="2E6B1167" w14:textId="77777777" w:rsidTr="006741BA">
        <w:tc>
          <w:tcPr>
            <w:tcW w:w="4344" w:type="dxa"/>
          </w:tcPr>
          <w:p w14:paraId="05322AE6" w14:textId="111BBA00" w:rsidR="00F87992" w:rsidRDefault="00FE304A"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lastRenderedPageBreak/>
              <w:t>Françelü ahidn</w:t>
            </w:r>
            <w:r>
              <w:rPr>
                <w:rFonts w:cs="Times New Roman"/>
                <w:sz w:val="28"/>
                <w:szCs w:val="28"/>
                <w:lang w:val="tr-TR" w:bidi="fa-IR"/>
              </w:rPr>
              <w:t>â</w:t>
            </w:r>
            <w:r>
              <w:rPr>
                <w:rFonts w:asciiTheme="majorBidi" w:hAnsiTheme="majorBidi" w:cstheme="majorBidi"/>
                <w:sz w:val="28"/>
                <w:szCs w:val="28"/>
                <w:lang w:val="tr-TR" w:bidi="fa-IR"/>
              </w:rPr>
              <w:t>mesine zeyl ünv</w:t>
            </w:r>
            <w:r>
              <w:rPr>
                <w:rFonts w:cs="Times New Roman"/>
                <w:sz w:val="28"/>
                <w:szCs w:val="28"/>
                <w:lang w:val="tr-TR" w:bidi="fa-IR"/>
              </w:rPr>
              <w:t>â</w:t>
            </w:r>
            <w:r>
              <w:rPr>
                <w:rFonts w:asciiTheme="majorBidi" w:hAnsiTheme="majorBidi" w:cstheme="majorBidi"/>
                <w:sz w:val="28"/>
                <w:szCs w:val="28"/>
                <w:lang w:val="tr-TR" w:bidi="fa-IR"/>
              </w:rPr>
              <w:t>niyle zam u idh</w:t>
            </w:r>
            <w:r>
              <w:rPr>
                <w:rFonts w:cs="Times New Roman"/>
                <w:sz w:val="28"/>
                <w:szCs w:val="28"/>
                <w:lang w:val="tr-TR" w:bidi="fa-IR"/>
              </w:rPr>
              <w:t>âl eyledikleri maddelerde mahzûrât melhûz olanlarıdır ki zikr olunur</w:t>
            </w:r>
          </w:p>
        </w:tc>
        <w:tc>
          <w:tcPr>
            <w:tcW w:w="896" w:type="dxa"/>
          </w:tcPr>
          <w:p w14:paraId="70A46ADB" w14:textId="2C50AA82" w:rsidR="00F87992" w:rsidRPr="002D17E7" w:rsidRDefault="00B762F9" w:rsidP="006810F7">
            <w:pPr>
              <w:spacing w:line="360" w:lineRule="auto"/>
              <w:jc w:val="center"/>
              <w:rPr>
                <w:rFonts w:asciiTheme="majorBidi" w:hAnsiTheme="majorBidi" w:cstheme="majorBidi"/>
                <w:sz w:val="28"/>
                <w:szCs w:val="28"/>
                <w:lang w:bidi="fa-IR"/>
              </w:rPr>
            </w:pPr>
            <w:r>
              <w:rPr>
                <w:rFonts w:asciiTheme="majorBidi" w:hAnsiTheme="majorBidi" w:cstheme="majorBidi"/>
                <w:sz w:val="28"/>
                <w:szCs w:val="28"/>
                <w:lang w:val="tr-TR" w:bidi="fa-IR"/>
              </w:rPr>
              <w:t>192</w:t>
            </w:r>
            <w:r w:rsidR="00EB7417">
              <w:rPr>
                <w:rFonts w:asciiTheme="majorBidi" w:hAnsiTheme="majorBidi" w:cstheme="majorBidi"/>
                <w:sz w:val="28"/>
                <w:szCs w:val="28"/>
                <w:lang w:val="tr-TR" w:bidi="fa-IR"/>
              </w:rPr>
              <w:t xml:space="preserve"> </w:t>
            </w:r>
            <w:r w:rsidR="00D937B2">
              <w:rPr>
                <w:rFonts w:asciiTheme="majorBidi" w:hAnsiTheme="majorBidi" w:cstheme="majorBidi"/>
                <w:sz w:val="28"/>
                <w:szCs w:val="28"/>
                <w:lang w:val="tr-TR" w:bidi="fa-IR"/>
              </w:rPr>
              <w:t>r</w:t>
            </w:r>
          </w:p>
        </w:tc>
        <w:tc>
          <w:tcPr>
            <w:tcW w:w="4340" w:type="dxa"/>
          </w:tcPr>
          <w:p w14:paraId="6EA44153" w14:textId="50C214A4" w:rsidR="00F87992" w:rsidRPr="00B77C71" w:rsidRDefault="00B77C7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Вероятность запрета, в статьях, в которых было сделано дополнение к договору с французами и добавлялись положения об импорте</w:t>
            </w:r>
          </w:p>
        </w:tc>
      </w:tr>
      <w:tr w:rsidR="00F87992" w14:paraId="42BA94DF" w14:textId="77777777" w:rsidTr="006741BA">
        <w:tc>
          <w:tcPr>
            <w:tcW w:w="4344" w:type="dxa"/>
          </w:tcPr>
          <w:p w14:paraId="6233911E" w14:textId="6BF16388" w:rsidR="00F87992" w:rsidRDefault="00FE304A"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Bin yüz yetmiş sekiz senesi Muha</w:t>
            </w:r>
            <w:r w:rsidRPr="00520A60">
              <w:rPr>
                <w:rFonts w:asciiTheme="majorBidi" w:hAnsiTheme="majorBidi" w:cstheme="majorBidi"/>
                <w:b/>
                <w:bCs/>
                <w:i/>
                <w:iCs/>
                <w:sz w:val="28"/>
                <w:szCs w:val="28"/>
                <w:lang w:val="tr-TR" w:bidi="fa-IR"/>
              </w:rPr>
              <w:t>rre</w:t>
            </w:r>
            <w:r>
              <w:rPr>
                <w:rFonts w:asciiTheme="majorBidi" w:hAnsiTheme="majorBidi" w:cstheme="majorBidi"/>
                <w:sz w:val="28"/>
                <w:szCs w:val="28"/>
                <w:lang w:val="tr-TR" w:bidi="fa-IR"/>
              </w:rPr>
              <w:t>mi gurresinde</w:t>
            </w:r>
            <w:r w:rsidRPr="00520A60">
              <w:rPr>
                <w:rFonts w:asciiTheme="majorBidi" w:hAnsiTheme="majorBidi" w:cstheme="majorBidi"/>
                <w:b/>
                <w:bCs/>
                <w:i/>
                <w:iCs/>
                <w:sz w:val="28"/>
                <w:szCs w:val="28"/>
                <w:lang w:val="tr-TR" w:bidi="fa-IR"/>
              </w:rPr>
              <w:t>n</w:t>
            </w:r>
            <w:r>
              <w:rPr>
                <w:rFonts w:asciiTheme="majorBidi" w:hAnsiTheme="majorBidi" w:cstheme="majorBidi"/>
                <w:sz w:val="28"/>
                <w:szCs w:val="28"/>
                <w:lang w:val="tr-TR" w:bidi="fa-IR"/>
              </w:rPr>
              <w:t xml:space="preserve"> Zilhiccesi gayetine varınca bir sene-i k</w:t>
            </w:r>
            <w:r>
              <w:rPr>
                <w:rFonts w:cs="Times New Roman"/>
                <w:sz w:val="28"/>
                <w:szCs w:val="28"/>
                <w:lang w:val="tr-TR" w:bidi="fa-IR"/>
              </w:rPr>
              <w:t>â</w:t>
            </w:r>
            <w:r>
              <w:rPr>
                <w:rFonts w:asciiTheme="majorBidi" w:hAnsiTheme="majorBidi" w:cstheme="majorBidi"/>
                <w:sz w:val="28"/>
                <w:szCs w:val="28"/>
                <w:lang w:val="tr-TR" w:bidi="fa-IR"/>
              </w:rPr>
              <w:t xml:space="preserve">milede </w:t>
            </w:r>
            <w:r>
              <w:rPr>
                <w:rFonts w:cs="Times New Roman"/>
                <w:sz w:val="28"/>
                <w:szCs w:val="28"/>
                <w:lang w:val="tr-TR" w:bidi="fa-IR"/>
              </w:rPr>
              <w:t>Â</w:t>
            </w:r>
            <w:r>
              <w:rPr>
                <w:rFonts w:asciiTheme="majorBidi" w:hAnsiTheme="majorBidi" w:cstheme="majorBidi"/>
                <w:sz w:val="28"/>
                <w:szCs w:val="28"/>
                <w:lang w:val="tr-TR" w:bidi="fa-IR"/>
              </w:rPr>
              <w:t>st</w:t>
            </w:r>
            <w:r>
              <w:rPr>
                <w:rFonts w:cs="Times New Roman"/>
                <w:sz w:val="28"/>
                <w:szCs w:val="28"/>
                <w:lang w:val="tr-TR" w:bidi="fa-IR"/>
              </w:rPr>
              <w:t>â</w:t>
            </w:r>
            <w:r>
              <w:rPr>
                <w:rFonts w:asciiTheme="majorBidi" w:hAnsiTheme="majorBidi" w:cstheme="majorBidi"/>
                <w:sz w:val="28"/>
                <w:szCs w:val="28"/>
                <w:lang w:val="tr-TR" w:bidi="fa-IR"/>
              </w:rPr>
              <w:t>ne-i devlet-</w:t>
            </w:r>
            <w:r>
              <w:rPr>
                <w:rFonts w:cs="Times New Roman"/>
                <w:sz w:val="28"/>
                <w:szCs w:val="28"/>
                <w:lang w:val="tr-TR" w:bidi="fa-IR"/>
              </w:rPr>
              <w:t>â</w:t>
            </w:r>
            <w:r>
              <w:rPr>
                <w:rFonts w:asciiTheme="majorBidi" w:hAnsiTheme="majorBidi" w:cstheme="majorBidi"/>
                <w:sz w:val="28"/>
                <w:szCs w:val="28"/>
                <w:lang w:val="tr-TR" w:bidi="fa-IR"/>
              </w:rPr>
              <w:t>şiy</w:t>
            </w:r>
            <w:r>
              <w:rPr>
                <w:rFonts w:cs="Times New Roman"/>
                <w:sz w:val="28"/>
                <w:szCs w:val="28"/>
                <w:lang w:val="tr-TR" w:bidi="fa-IR"/>
              </w:rPr>
              <w:t>â</w:t>
            </w:r>
            <w:r>
              <w:rPr>
                <w:rFonts w:asciiTheme="majorBidi" w:hAnsiTheme="majorBidi" w:cstheme="majorBidi"/>
                <w:sz w:val="28"/>
                <w:szCs w:val="28"/>
                <w:lang w:val="tr-TR" w:bidi="fa-IR"/>
              </w:rPr>
              <w:t>ne’ye Kahire-i Mısr’dan tev</w:t>
            </w:r>
            <w:r>
              <w:rPr>
                <w:rFonts w:cs="Times New Roman"/>
                <w:sz w:val="28"/>
                <w:szCs w:val="28"/>
                <w:lang w:val="tr-TR" w:bidi="fa-IR"/>
              </w:rPr>
              <w:t>â</w:t>
            </w:r>
            <w:r>
              <w:rPr>
                <w:rFonts w:asciiTheme="majorBidi" w:hAnsiTheme="majorBidi" w:cstheme="majorBidi"/>
                <w:sz w:val="28"/>
                <w:szCs w:val="28"/>
                <w:lang w:val="tr-TR" w:bidi="fa-IR"/>
              </w:rPr>
              <w:t>rüd eden kahvenin mıkd</w:t>
            </w:r>
            <w:r>
              <w:rPr>
                <w:rFonts w:cs="Times New Roman"/>
                <w:sz w:val="28"/>
                <w:szCs w:val="28"/>
                <w:lang w:val="tr-TR" w:bidi="fa-IR"/>
              </w:rPr>
              <w:t>â</w:t>
            </w:r>
            <w:r>
              <w:rPr>
                <w:rFonts w:asciiTheme="majorBidi" w:hAnsiTheme="majorBidi" w:cstheme="majorBidi"/>
                <w:sz w:val="28"/>
                <w:szCs w:val="28"/>
                <w:lang w:val="tr-TR" w:bidi="fa-IR"/>
              </w:rPr>
              <w:t>rı</w:t>
            </w:r>
          </w:p>
        </w:tc>
        <w:tc>
          <w:tcPr>
            <w:tcW w:w="896" w:type="dxa"/>
          </w:tcPr>
          <w:p w14:paraId="6F531A91" w14:textId="2DAA1917" w:rsidR="00F87992" w:rsidRPr="002D17E7" w:rsidRDefault="00520A60" w:rsidP="006810F7">
            <w:pPr>
              <w:spacing w:line="360" w:lineRule="auto"/>
              <w:jc w:val="center"/>
              <w:rPr>
                <w:rFonts w:asciiTheme="majorBidi" w:hAnsiTheme="majorBidi" w:cstheme="majorBidi"/>
                <w:sz w:val="28"/>
                <w:szCs w:val="28"/>
                <w:lang w:bidi="fa-IR"/>
              </w:rPr>
            </w:pPr>
            <w:r>
              <w:rPr>
                <w:rFonts w:asciiTheme="majorBidi" w:hAnsiTheme="majorBidi" w:cstheme="majorBidi"/>
                <w:sz w:val="28"/>
                <w:szCs w:val="28"/>
                <w:lang w:val="tr-TR" w:bidi="fa-IR"/>
              </w:rPr>
              <w:t>196</w:t>
            </w:r>
            <w:r w:rsidR="00EB7417">
              <w:rPr>
                <w:rFonts w:asciiTheme="majorBidi" w:hAnsiTheme="majorBidi" w:cstheme="majorBidi"/>
                <w:sz w:val="28"/>
                <w:szCs w:val="28"/>
                <w:lang w:val="tr-TR" w:bidi="fa-IR"/>
              </w:rPr>
              <w:t xml:space="preserve"> </w:t>
            </w:r>
            <w:r w:rsidR="00D937B2">
              <w:rPr>
                <w:rFonts w:asciiTheme="majorBidi" w:hAnsiTheme="majorBidi" w:cstheme="majorBidi"/>
                <w:sz w:val="28"/>
                <w:szCs w:val="28"/>
                <w:lang w:val="tr-TR" w:bidi="fa-IR"/>
              </w:rPr>
              <w:t>r</w:t>
            </w:r>
          </w:p>
        </w:tc>
        <w:tc>
          <w:tcPr>
            <w:tcW w:w="4340" w:type="dxa"/>
          </w:tcPr>
          <w:p w14:paraId="622F1161" w14:textId="52AE01F0" w:rsidR="00F87992" w:rsidRPr="00B77C71" w:rsidRDefault="00B77C7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Объем кофе, прибывшего в Стамбул из Каира Египетского в 1178 году с первого числа месяца мухаррама по месяц зу-ль-хиджа, эквивалентный объему за полный год</w:t>
            </w:r>
          </w:p>
        </w:tc>
      </w:tr>
      <w:tr w:rsidR="00F87992" w14:paraId="679F661F" w14:textId="77777777" w:rsidTr="006741BA">
        <w:tc>
          <w:tcPr>
            <w:tcW w:w="4344" w:type="dxa"/>
          </w:tcPr>
          <w:p w14:paraId="3F51D2A4" w14:textId="71902E40" w:rsidR="00F87992" w:rsidRDefault="00FE304A" w:rsidP="00EE2DB2">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Devlet-i aliyye’nin İsveçlü zimmetinde olan ala</w:t>
            </w:r>
            <w:r w:rsidRPr="00520A60">
              <w:rPr>
                <w:rFonts w:asciiTheme="majorBidi" w:hAnsiTheme="majorBidi" w:cstheme="majorBidi"/>
                <w:b/>
                <w:bCs/>
                <w:i/>
                <w:iCs/>
                <w:sz w:val="28"/>
                <w:szCs w:val="28"/>
                <w:lang w:val="tr-TR" w:bidi="fa-IR"/>
              </w:rPr>
              <w:t>ca</w:t>
            </w:r>
            <w:r>
              <w:rPr>
                <w:rFonts w:asciiTheme="majorBidi" w:hAnsiTheme="majorBidi" w:cstheme="majorBidi"/>
                <w:sz w:val="28"/>
                <w:szCs w:val="28"/>
                <w:lang w:val="tr-TR" w:bidi="fa-IR"/>
              </w:rPr>
              <w:t>ğının mıkd</w:t>
            </w:r>
            <w:r>
              <w:rPr>
                <w:rFonts w:cs="Times New Roman"/>
                <w:sz w:val="28"/>
                <w:szCs w:val="28"/>
                <w:lang w:val="tr-TR" w:bidi="fa-IR"/>
              </w:rPr>
              <w:t>â</w:t>
            </w:r>
            <w:r>
              <w:rPr>
                <w:rFonts w:asciiTheme="majorBidi" w:hAnsiTheme="majorBidi" w:cstheme="majorBidi"/>
                <w:sz w:val="28"/>
                <w:szCs w:val="28"/>
                <w:lang w:val="tr-TR" w:bidi="fa-IR"/>
              </w:rPr>
              <w:t>rını h</w:t>
            </w:r>
            <w:r>
              <w:rPr>
                <w:rFonts w:cs="Times New Roman"/>
                <w:sz w:val="28"/>
                <w:szCs w:val="28"/>
                <w:lang w:val="tr-TR" w:bidi="fa-IR"/>
              </w:rPr>
              <w:t>â</w:t>
            </w:r>
            <w:r>
              <w:rPr>
                <w:rFonts w:asciiTheme="majorBidi" w:hAnsiTheme="majorBidi" w:cstheme="majorBidi"/>
                <w:sz w:val="28"/>
                <w:szCs w:val="28"/>
                <w:lang w:val="tr-TR" w:bidi="fa-IR"/>
              </w:rPr>
              <w:t>v</w:t>
            </w:r>
            <w:r>
              <w:rPr>
                <w:rFonts w:cs="Times New Roman"/>
                <w:sz w:val="28"/>
                <w:szCs w:val="28"/>
                <w:lang w:val="tr-TR" w:bidi="fa-IR"/>
              </w:rPr>
              <w:t>î</w:t>
            </w:r>
            <w:r>
              <w:rPr>
                <w:rFonts w:asciiTheme="majorBidi" w:hAnsiTheme="majorBidi" w:cstheme="majorBidi"/>
                <w:sz w:val="28"/>
                <w:szCs w:val="28"/>
                <w:lang w:val="tr-TR" w:bidi="fa-IR"/>
              </w:rPr>
              <w:t xml:space="preserve"> hul</w:t>
            </w:r>
            <w:r>
              <w:rPr>
                <w:rFonts w:cs="Times New Roman"/>
                <w:sz w:val="28"/>
                <w:szCs w:val="28"/>
                <w:lang w:val="tr-TR" w:bidi="fa-IR"/>
              </w:rPr>
              <w:t>â</w:t>
            </w:r>
            <w:r>
              <w:rPr>
                <w:rFonts w:asciiTheme="majorBidi" w:hAnsiTheme="majorBidi" w:cstheme="majorBidi"/>
                <w:sz w:val="28"/>
                <w:szCs w:val="28"/>
                <w:lang w:val="tr-TR" w:bidi="fa-IR"/>
              </w:rPr>
              <w:t>sadır</w:t>
            </w:r>
          </w:p>
        </w:tc>
        <w:tc>
          <w:tcPr>
            <w:tcW w:w="896" w:type="dxa"/>
          </w:tcPr>
          <w:p w14:paraId="410AC188" w14:textId="7191555A" w:rsidR="00F87992" w:rsidRPr="002D17E7" w:rsidRDefault="00520A60" w:rsidP="006810F7">
            <w:pPr>
              <w:spacing w:line="360" w:lineRule="auto"/>
              <w:jc w:val="center"/>
              <w:rPr>
                <w:rFonts w:asciiTheme="majorBidi" w:hAnsiTheme="majorBidi" w:cstheme="majorBidi"/>
                <w:sz w:val="28"/>
                <w:szCs w:val="28"/>
                <w:lang w:bidi="fa-IR"/>
              </w:rPr>
            </w:pPr>
            <w:r>
              <w:rPr>
                <w:rFonts w:asciiTheme="majorBidi" w:hAnsiTheme="majorBidi" w:cstheme="majorBidi"/>
                <w:sz w:val="28"/>
                <w:szCs w:val="28"/>
                <w:lang w:val="tr-TR" w:bidi="fa-IR"/>
              </w:rPr>
              <w:t>197</w:t>
            </w:r>
            <w:r w:rsidR="00EB7417">
              <w:rPr>
                <w:rFonts w:asciiTheme="majorBidi" w:hAnsiTheme="majorBidi" w:cstheme="majorBidi"/>
                <w:sz w:val="28"/>
                <w:szCs w:val="28"/>
                <w:lang w:val="tr-TR" w:bidi="fa-IR"/>
              </w:rPr>
              <w:t xml:space="preserve"> </w:t>
            </w:r>
            <w:r w:rsidR="00D937B2">
              <w:rPr>
                <w:rFonts w:asciiTheme="majorBidi" w:hAnsiTheme="majorBidi" w:cstheme="majorBidi"/>
                <w:sz w:val="28"/>
                <w:szCs w:val="28"/>
                <w:lang w:val="tr-TR" w:bidi="fa-IR"/>
              </w:rPr>
              <w:t>r</w:t>
            </w:r>
          </w:p>
        </w:tc>
        <w:tc>
          <w:tcPr>
            <w:tcW w:w="4340" w:type="dxa"/>
          </w:tcPr>
          <w:p w14:paraId="54AF6415" w14:textId="07D859EB" w:rsidR="00F87992" w:rsidRPr="00B77C71" w:rsidRDefault="00B77C7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Краткое сообщение, содержащее сведения о размере долга Высокого государства перед шведами</w:t>
            </w:r>
          </w:p>
        </w:tc>
      </w:tr>
      <w:tr w:rsidR="00F87992" w14:paraId="7B034040" w14:textId="77777777" w:rsidTr="006741BA">
        <w:tc>
          <w:tcPr>
            <w:tcW w:w="4344" w:type="dxa"/>
          </w:tcPr>
          <w:p w14:paraId="316E368C" w14:textId="256BB4D2" w:rsidR="00F87992" w:rsidRDefault="00FE304A" w:rsidP="00520A60">
            <w:pPr>
              <w:spacing w:line="360" w:lineRule="auto"/>
              <w:jc w:val="both"/>
              <w:rPr>
                <w:rFonts w:asciiTheme="majorBidi" w:hAnsiTheme="majorBidi" w:cstheme="majorBidi"/>
                <w:sz w:val="28"/>
                <w:szCs w:val="28"/>
                <w:lang w:val="tr-TR" w:bidi="fa-IR"/>
              </w:rPr>
            </w:pPr>
            <w:r>
              <w:rPr>
                <w:rFonts w:asciiTheme="majorBidi" w:hAnsiTheme="majorBidi" w:cstheme="majorBidi"/>
                <w:sz w:val="28"/>
                <w:szCs w:val="28"/>
                <w:lang w:val="tr-TR" w:bidi="fa-IR"/>
              </w:rPr>
              <w:t>Sef</w:t>
            </w:r>
            <w:r>
              <w:rPr>
                <w:rFonts w:cs="Times New Roman"/>
                <w:sz w:val="28"/>
                <w:szCs w:val="28"/>
                <w:lang w:val="tr-TR" w:bidi="fa-IR"/>
              </w:rPr>
              <w:t>â</w:t>
            </w:r>
            <w:r>
              <w:rPr>
                <w:rFonts w:asciiTheme="majorBidi" w:hAnsiTheme="majorBidi" w:cstheme="majorBidi"/>
                <w:sz w:val="28"/>
                <w:szCs w:val="28"/>
                <w:lang w:val="tr-TR" w:bidi="fa-IR"/>
              </w:rPr>
              <w:t>ret ile İsveç kralı tarafına me’m</w:t>
            </w:r>
            <w:r>
              <w:rPr>
                <w:rFonts w:cs="Times New Roman"/>
                <w:sz w:val="28"/>
                <w:szCs w:val="28"/>
                <w:lang w:val="tr-TR" w:bidi="fa-IR"/>
              </w:rPr>
              <w:t>û</w:t>
            </w:r>
            <w:r>
              <w:rPr>
                <w:rFonts w:asciiTheme="majorBidi" w:hAnsiTheme="majorBidi" w:cstheme="majorBidi"/>
                <w:sz w:val="28"/>
                <w:szCs w:val="28"/>
                <w:lang w:val="tr-TR" w:bidi="fa-IR"/>
              </w:rPr>
              <w:t xml:space="preserve">r olup avdetinde </w:t>
            </w:r>
            <w:r w:rsidR="00520A60" w:rsidRPr="00111233">
              <w:rPr>
                <w:rFonts w:asciiTheme="majorBidi" w:hAnsiTheme="majorBidi" w:cstheme="majorBidi"/>
                <w:sz w:val="28"/>
                <w:szCs w:val="28"/>
                <w:lang w:bidi="fa-IR"/>
              </w:rPr>
              <w:t>&lt;</w:t>
            </w:r>
            <w:r>
              <w:rPr>
                <w:rFonts w:asciiTheme="majorBidi" w:hAnsiTheme="majorBidi" w:cstheme="majorBidi"/>
                <w:sz w:val="28"/>
                <w:szCs w:val="28"/>
                <w:lang w:val="tr-TR" w:bidi="fa-IR"/>
              </w:rPr>
              <w:t>Mehmed Sa‘îd Efendi’nin</w:t>
            </w:r>
            <w:r w:rsidR="00520A60">
              <w:rPr>
                <w:rFonts w:asciiTheme="majorBidi" w:hAnsiTheme="majorBidi" w:cstheme="majorBidi"/>
                <w:sz w:val="28"/>
                <w:szCs w:val="28"/>
                <w:lang w:val="tr-TR" w:bidi="fa-IR"/>
              </w:rPr>
              <w:t>&gt;</w:t>
            </w:r>
            <w:r>
              <w:rPr>
                <w:rFonts w:asciiTheme="majorBidi" w:hAnsiTheme="majorBidi" w:cstheme="majorBidi"/>
                <w:sz w:val="28"/>
                <w:szCs w:val="28"/>
                <w:lang w:val="tr-TR" w:bidi="fa-IR"/>
              </w:rPr>
              <w:t xml:space="preserve"> takr</w:t>
            </w:r>
            <w:r>
              <w:rPr>
                <w:rFonts w:cs="Times New Roman"/>
                <w:sz w:val="28"/>
                <w:szCs w:val="28"/>
                <w:lang w:val="tr-TR" w:bidi="fa-IR"/>
              </w:rPr>
              <w:t>î</w:t>
            </w:r>
            <w:r>
              <w:rPr>
                <w:rFonts w:asciiTheme="majorBidi" w:hAnsiTheme="majorBidi" w:cstheme="majorBidi"/>
                <w:sz w:val="28"/>
                <w:szCs w:val="28"/>
                <w:lang w:val="tr-TR" w:bidi="fa-IR"/>
              </w:rPr>
              <w:t>r-i gar</w:t>
            </w:r>
            <w:r>
              <w:rPr>
                <w:rFonts w:cs="Times New Roman"/>
                <w:sz w:val="28"/>
                <w:szCs w:val="28"/>
                <w:lang w:val="tr-TR" w:bidi="fa-IR"/>
              </w:rPr>
              <w:t>î</w:t>
            </w:r>
            <w:r>
              <w:rPr>
                <w:rFonts w:asciiTheme="majorBidi" w:hAnsiTheme="majorBidi" w:cstheme="majorBidi"/>
                <w:sz w:val="28"/>
                <w:szCs w:val="28"/>
                <w:lang w:val="tr-TR" w:bidi="fa-IR"/>
              </w:rPr>
              <w:t>besidir zikr olunur</w:t>
            </w:r>
          </w:p>
        </w:tc>
        <w:tc>
          <w:tcPr>
            <w:tcW w:w="896" w:type="dxa"/>
          </w:tcPr>
          <w:p w14:paraId="6C2F6ECD" w14:textId="6F846144" w:rsidR="00F87992" w:rsidRPr="002D17E7" w:rsidRDefault="00520A60" w:rsidP="006810F7">
            <w:pPr>
              <w:spacing w:line="360" w:lineRule="auto"/>
              <w:jc w:val="center"/>
              <w:rPr>
                <w:rFonts w:asciiTheme="majorBidi" w:hAnsiTheme="majorBidi" w:cstheme="majorBidi"/>
                <w:sz w:val="28"/>
                <w:szCs w:val="28"/>
                <w:lang w:bidi="fa-IR"/>
              </w:rPr>
            </w:pPr>
            <w:r>
              <w:rPr>
                <w:rFonts w:asciiTheme="majorBidi" w:hAnsiTheme="majorBidi" w:cstheme="majorBidi"/>
                <w:sz w:val="28"/>
                <w:szCs w:val="28"/>
                <w:lang w:val="tr-TR" w:bidi="fa-IR"/>
              </w:rPr>
              <w:t>199</w:t>
            </w:r>
            <w:r w:rsidR="00EB7417">
              <w:rPr>
                <w:rFonts w:asciiTheme="majorBidi" w:hAnsiTheme="majorBidi" w:cstheme="majorBidi"/>
                <w:sz w:val="28"/>
                <w:szCs w:val="28"/>
                <w:lang w:val="tr-TR" w:bidi="fa-IR"/>
              </w:rPr>
              <w:t xml:space="preserve"> </w:t>
            </w:r>
            <w:r w:rsidR="00D937B2">
              <w:rPr>
                <w:rFonts w:asciiTheme="majorBidi" w:hAnsiTheme="majorBidi" w:cstheme="majorBidi"/>
                <w:sz w:val="28"/>
                <w:szCs w:val="28"/>
                <w:lang w:val="tr-TR" w:bidi="fa-IR"/>
              </w:rPr>
              <w:t>r</w:t>
            </w:r>
          </w:p>
        </w:tc>
        <w:tc>
          <w:tcPr>
            <w:tcW w:w="4340" w:type="dxa"/>
          </w:tcPr>
          <w:p w14:paraId="72BA956C" w14:textId="022C81EC" w:rsidR="00F87992" w:rsidRPr="00B77C71" w:rsidRDefault="00B77C71" w:rsidP="00EE2DB2">
            <w:pPr>
              <w:spacing w:line="360" w:lineRule="auto"/>
              <w:jc w:val="both"/>
              <w:rPr>
                <w:rFonts w:asciiTheme="majorBidi" w:hAnsiTheme="majorBidi" w:cstheme="majorBidi"/>
                <w:sz w:val="28"/>
                <w:szCs w:val="28"/>
                <w:lang w:bidi="fa-IR"/>
              </w:rPr>
            </w:pPr>
            <w:r>
              <w:rPr>
                <w:rFonts w:asciiTheme="majorBidi" w:hAnsiTheme="majorBidi" w:cstheme="majorBidi"/>
                <w:sz w:val="28"/>
                <w:szCs w:val="28"/>
                <w:lang w:bidi="fa-IR"/>
              </w:rPr>
              <w:t>Упоминается любопытный рассказ, записанный по возвращении Мехмеда Саида-эфенди, отправленного с посольством к шведскому королю</w:t>
            </w:r>
          </w:p>
        </w:tc>
      </w:tr>
    </w:tbl>
    <w:p w14:paraId="3B1BE75F" w14:textId="3A9EF1AA" w:rsidR="002F7BD5" w:rsidRPr="00111233" w:rsidRDefault="002F7BD5" w:rsidP="00824DC6">
      <w:pPr>
        <w:spacing w:line="360" w:lineRule="auto"/>
        <w:ind w:firstLine="709"/>
        <w:jc w:val="both"/>
        <w:rPr>
          <w:rFonts w:asciiTheme="majorBidi" w:hAnsiTheme="majorBidi" w:cstheme="majorBidi"/>
          <w:sz w:val="28"/>
          <w:szCs w:val="28"/>
          <w:lang w:bidi="fa-IR"/>
        </w:rPr>
      </w:pPr>
    </w:p>
    <w:p w14:paraId="7EA9E397" w14:textId="77777777" w:rsidR="002F7BD5" w:rsidRPr="00111233" w:rsidRDefault="002F7BD5">
      <w:pPr>
        <w:rPr>
          <w:rFonts w:asciiTheme="majorBidi" w:hAnsiTheme="majorBidi" w:cstheme="majorBidi"/>
          <w:sz w:val="28"/>
          <w:szCs w:val="28"/>
          <w:lang w:bidi="fa-IR"/>
        </w:rPr>
      </w:pPr>
      <w:r w:rsidRPr="00111233">
        <w:rPr>
          <w:rFonts w:asciiTheme="majorBidi" w:hAnsiTheme="majorBidi" w:cstheme="majorBidi"/>
          <w:sz w:val="28"/>
          <w:szCs w:val="28"/>
          <w:lang w:bidi="fa-IR"/>
        </w:rPr>
        <w:br w:type="page"/>
      </w:r>
    </w:p>
    <w:p w14:paraId="5E419D90" w14:textId="7BB8CD11" w:rsidR="005B0B5C" w:rsidRPr="0079142B" w:rsidRDefault="0079142B" w:rsidP="0079142B">
      <w:pPr>
        <w:pStyle w:val="2"/>
        <w:spacing w:line="360" w:lineRule="auto"/>
        <w:jc w:val="right"/>
        <w:rPr>
          <w:rFonts w:ascii="Times New Roman" w:hAnsi="Times New Roman" w:cs="Times New Roman"/>
          <w:i/>
          <w:iCs/>
          <w:caps/>
          <w:color w:val="auto"/>
          <w:sz w:val="28"/>
          <w:szCs w:val="28"/>
          <w:lang w:bidi="fa-IR"/>
        </w:rPr>
      </w:pPr>
      <w:bookmarkStart w:id="34" w:name="_Toc112926343"/>
      <w:r w:rsidRPr="0079142B">
        <w:rPr>
          <w:rFonts w:ascii="Times New Roman" w:hAnsi="Times New Roman" w:cs="Times New Roman"/>
          <w:i/>
          <w:iCs/>
          <w:caps/>
          <w:color w:val="auto"/>
          <w:sz w:val="28"/>
          <w:szCs w:val="28"/>
          <w:lang w:bidi="fa-IR"/>
        </w:rPr>
        <w:lastRenderedPageBreak/>
        <w:t>Приложение № 2</w:t>
      </w:r>
      <w:bookmarkEnd w:id="34"/>
    </w:p>
    <w:p w14:paraId="7BA00347" w14:textId="44339F20" w:rsidR="0079142B" w:rsidRPr="0079142B" w:rsidRDefault="00E81ECB" w:rsidP="00E81ECB">
      <w:pPr>
        <w:pStyle w:val="2"/>
        <w:spacing w:line="360" w:lineRule="auto"/>
        <w:jc w:val="center"/>
        <w:rPr>
          <w:rFonts w:ascii="Times New Roman" w:hAnsi="Times New Roman" w:cs="Times New Roman"/>
          <w:b/>
          <w:bCs/>
          <w:color w:val="auto"/>
          <w:sz w:val="28"/>
          <w:szCs w:val="28"/>
          <w:lang w:bidi="fa-IR"/>
        </w:rPr>
      </w:pPr>
      <w:bookmarkStart w:id="35" w:name="_Toc112926344"/>
      <w:r>
        <w:rPr>
          <w:rFonts w:ascii="Times New Roman" w:hAnsi="Times New Roman" w:cs="Times New Roman"/>
          <w:b/>
          <w:bCs/>
          <w:color w:val="auto"/>
          <w:sz w:val="28"/>
          <w:szCs w:val="28"/>
          <w:lang w:bidi="fa-IR"/>
        </w:rPr>
        <w:t>Некоторые р</w:t>
      </w:r>
      <w:r w:rsidR="0079142B" w:rsidRPr="0079142B">
        <w:rPr>
          <w:rFonts w:ascii="Times New Roman" w:hAnsi="Times New Roman" w:cs="Times New Roman"/>
          <w:b/>
          <w:bCs/>
          <w:color w:val="auto"/>
          <w:sz w:val="28"/>
          <w:szCs w:val="28"/>
          <w:lang w:bidi="fa-IR"/>
        </w:rPr>
        <w:t>азделы «Ибретнюма-йы девлет», касающиеся истории и культуры Крыма</w:t>
      </w:r>
      <w:bookmarkEnd w:id="35"/>
    </w:p>
    <w:p w14:paraId="1AED0126" w14:textId="76264677" w:rsidR="00841A27" w:rsidRPr="00C957DC" w:rsidRDefault="00841A27" w:rsidP="00C957DC">
      <w:pPr>
        <w:spacing w:line="360" w:lineRule="auto"/>
        <w:ind w:firstLine="709"/>
        <w:jc w:val="both"/>
        <w:rPr>
          <w:rFonts w:cs="Times New Roman"/>
          <w:sz w:val="28"/>
          <w:szCs w:val="28"/>
          <w:lang w:bidi="fa-IR"/>
        </w:rPr>
      </w:pPr>
      <w:r w:rsidRPr="0079142B">
        <w:rPr>
          <w:rFonts w:cs="Times New Roman"/>
          <w:b/>
          <w:bCs/>
          <w:sz w:val="28"/>
          <w:szCs w:val="28"/>
          <w:lang w:val="tr-TR" w:bidi="fa-IR"/>
        </w:rPr>
        <w:t>Крымские ханы, которые происходят из числа великих правителей и султанов</w:t>
      </w:r>
      <w:r w:rsidRPr="0079142B">
        <w:rPr>
          <w:rFonts w:cs="Times New Roman"/>
          <w:b/>
          <w:bCs/>
          <w:sz w:val="28"/>
          <w:szCs w:val="28"/>
          <w:lang w:bidi="fa-IR"/>
        </w:rPr>
        <w:t xml:space="preserve"> (</w:t>
      </w:r>
      <w:r w:rsidRPr="0079142B">
        <w:rPr>
          <w:rFonts w:cs="Times New Roman"/>
          <w:b/>
          <w:bCs/>
          <w:i/>
          <w:iCs/>
          <w:sz w:val="28"/>
          <w:szCs w:val="28"/>
          <w:lang w:bidi="fa-IR"/>
        </w:rPr>
        <w:t>Mülûk-i selâtîn-i izâmdan Kırım hânlarının bu vechiledir ki</w:t>
      </w:r>
      <w:r w:rsidRPr="0079142B">
        <w:rPr>
          <w:rFonts w:cs="Times New Roman"/>
          <w:b/>
          <w:bCs/>
          <w:sz w:val="28"/>
          <w:szCs w:val="28"/>
          <w:lang w:bidi="fa-IR"/>
        </w:rPr>
        <w:t>)</w:t>
      </w:r>
      <w:r w:rsidR="00C957DC">
        <w:rPr>
          <w:rFonts w:cs="Times New Roman"/>
          <w:b/>
          <w:bCs/>
          <w:sz w:val="28"/>
          <w:szCs w:val="28"/>
          <w:lang w:bidi="fa-IR"/>
        </w:rPr>
        <w:t xml:space="preserve"> </w:t>
      </w:r>
      <w:r w:rsidR="00C957DC" w:rsidRPr="00C957DC">
        <w:rPr>
          <w:rFonts w:cs="Times New Roman"/>
          <w:sz w:val="28"/>
          <w:szCs w:val="28"/>
          <w:lang w:bidi="fa-IR"/>
        </w:rPr>
        <w:t>(</w:t>
      </w:r>
      <w:r w:rsidR="00C957DC" w:rsidRPr="00C957DC">
        <w:rPr>
          <w:rFonts w:cs="Times New Roman"/>
          <w:sz w:val="28"/>
          <w:szCs w:val="28"/>
          <w:lang w:val="en-US" w:bidi="fa-IR"/>
        </w:rPr>
        <w:t>B </w:t>
      </w:r>
      <w:r w:rsidR="00C957DC" w:rsidRPr="00C957DC">
        <w:rPr>
          <w:rFonts w:cs="Times New Roman"/>
          <w:sz w:val="28"/>
          <w:szCs w:val="28"/>
          <w:lang w:bidi="fa-IR"/>
        </w:rPr>
        <w:t>747, лл. 6 </w:t>
      </w:r>
      <w:r w:rsidR="00C957DC" w:rsidRPr="00C957DC">
        <w:rPr>
          <w:rFonts w:cs="Times New Roman"/>
          <w:sz w:val="28"/>
          <w:szCs w:val="28"/>
          <w:lang w:val="en-US" w:bidi="fa-IR"/>
        </w:rPr>
        <w:t>r</w:t>
      </w:r>
      <w:r w:rsidR="00C957DC" w:rsidRPr="00111233">
        <w:rPr>
          <w:rFonts w:cs="Times New Roman"/>
          <w:sz w:val="28"/>
          <w:szCs w:val="28"/>
          <w:lang w:bidi="fa-IR"/>
        </w:rPr>
        <w:t>.</w:t>
      </w:r>
      <w:r w:rsidR="00C957DC" w:rsidRPr="00C957DC">
        <w:rPr>
          <w:rFonts w:cs="Times New Roman"/>
          <w:sz w:val="28"/>
          <w:szCs w:val="28"/>
          <w:lang w:bidi="fa-IR"/>
        </w:rPr>
        <w:t>–</w:t>
      </w:r>
      <w:r w:rsidR="00C957DC">
        <w:rPr>
          <w:rFonts w:cs="Times New Roman"/>
          <w:sz w:val="28"/>
          <w:szCs w:val="28"/>
          <w:lang w:bidi="fa-IR"/>
        </w:rPr>
        <w:t>13 </w:t>
      </w:r>
      <w:r w:rsidR="00C957DC">
        <w:rPr>
          <w:rFonts w:cs="Times New Roman"/>
          <w:sz w:val="28"/>
          <w:szCs w:val="28"/>
          <w:lang w:val="en-US" w:bidi="fa-IR"/>
        </w:rPr>
        <w:t>v</w:t>
      </w:r>
      <w:r w:rsidR="00C957DC" w:rsidRPr="00111233">
        <w:rPr>
          <w:rFonts w:cs="Times New Roman"/>
          <w:sz w:val="28"/>
          <w:szCs w:val="28"/>
          <w:lang w:bidi="fa-IR"/>
        </w:rPr>
        <w:t>.</w:t>
      </w:r>
      <w:r w:rsidR="00C957DC" w:rsidRPr="00C957DC">
        <w:rPr>
          <w:rFonts w:cs="Times New Roman"/>
          <w:sz w:val="28"/>
          <w:szCs w:val="28"/>
          <w:lang w:bidi="fa-IR"/>
        </w:rPr>
        <w:t>)</w:t>
      </w:r>
    </w:p>
    <w:p w14:paraId="16CFA1B2" w14:textId="695172CB" w:rsidR="003B61CC" w:rsidRPr="00A84924" w:rsidRDefault="003B61CC" w:rsidP="0066097F">
      <w:pPr>
        <w:spacing w:line="360" w:lineRule="auto"/>
        <w:ind w:firstLine="709"/>
        <w:jc w:val="both"/>
        <w:rPr>
          <w:sz w:val="28"/>
          <w:szCs w:val="24"/>
          <w:lang w:bidi="fa-IR"/>
        </w:rPr>
      </w:pPr>
      <w:r w:rsidRPr="0079142B">
        <w:rPr>
          <w:sz w:val="28"/>
          <w:szCs w:val="24"/>
          <w:lang w:bidi="fa-IR"/>
        </w:rPr>
        <w:t>Область Дешт</w:t>
      </w:r>
      <w:r w:rsidRPr="00A84924">
        <w:rPr>
          <w:sz w:val="28"/>
          <w:szCs w:val="24"/>
          <w:lang w:bidi="fa-IR"/>
        </w:rPr>
        <w:t>-и Кыпчак — это обширный край, издавна принадлежащий татарскому племени. На востоке от нее лежат области Хорезм и Отрар, а с восточной стороны от нее лежат страны Москва, и Русь, и Булгар. Столицы этих упомянутых стран — города Крым, и Ортак, и Сараджук, и Хаджи-Тюркмен, и Азак (Азов), и Кефе (Феодосия), и Эждерхан, и Керчь, и Тамань. Однако Тимур Гюркан и Тохтамыш Хан опять прошли войной по тем краям, большая часть края оказалась разорена, а еще резиденция татарского хана Бахчисарай, что в одном дне пути от Кефе. По сведениям «Истории Ташкенди», из Чингизидов первым правителем области Дешт был Шибан-хан ибн Чингиз-хан. До самой смерти Джанибек-хана та татарская династия не прервалась. После нее — династия Чингизов. После того, как она также прервалась, какое-то время в тех краях правили Рус-хан и Тохтамыш-хан, Эмир Эба Араб Оглан, Абу-л-Хайреддин. Затем появился Тимур Гюркан, и его род также прервался, без счета в одну страну за другой посылал людей с вопросом: «Не осталось ли кого из рода Чингис-хана?», после многих поисков нашелся Махмуд Ходжа хан из потомков Чингиза. После этого из числа его родственников объявился Абу-л-хайр Оглан, взошел на престол в восемьсот пятьдесят четвертом году по хиджре, а вслед за тем пишет Самарканди. Таким образом, улучив момент на охоте, он убил Махмуд-хана</w:t>
      </w:r>
      <w:r w:rsidR="000154C8">
        <w:rPr>
          <w:sz w:val="28"/>
          <w:szCs w:val="24"/>
          <w:lang w:bidi="fa-IR"/>
        </w:rPr>
        <w:t xml:space="preserve"> стрелой из лука. Затем он завла</w:t>
      </w:r>
      <w:r w:rsidRPr="00A84924">
        <w:rPr>
          <w:sz w:val="28"/>
          <w:szCs w:val="24"/>
          <w:lang w:bidi="fa-IR"/>
        </w:rPr>
        <w:t xml:space="preserve">дел его имуществом и далее обручился и женился на его жене, как написано в «Истории Ташкенди». Но и прежде некоторых в Дешт-и Кыпчаке правил Берке-хан ибн &lt;Джуджи&gt;-хан Чингиз-хан. В то время, когда в шестьсот шестьдесят шестом году Хулагу-хан вел упорную борьбу со своим кузеном , Берке-хан разгромил Хулагу-хана. В то время Берке-хан, направив </w:t>
      </w:r>
      <w:r w:rsidRPr="00A84924">
        <w:rPr>
          <w:sz w:val="28"/>
          <w:szCs w:val="24"/>
          <w:lang w:bidi="fa-IR"/>
        </w:rPr>
        <w:lastRenderedPageBreak/>
        <w:t xml:space="preserve">свои войска на Константинополь, опустошил соседние страны. В дальнейшем, в шестьсот семьдесят пятом году Берке-хан скончался, а на его место встал Менгю Тимур из числа его родственников, а после его ухода правили Бедан ибн Тоган-хан, затем Тула-Бука ибн Менгю Тимур-хан, затем Токтогай ибн Менгю Тимур-хан, а сразу после того Озбек-хан ибн Тугрулджа, затем Фулат-оглан, затем Джанибек Гирай-хан, затем Урус-хан. После этого пришел Тимур-хан. Он отдал полностью все владения Урус-хана Токтамыш-хану и некоторое время пребывал в своей столице Сарае. Однако в дальнейшем погиб Токтамыш-хан, который воспротивился Тимур Гюркану и лицемерно повел с ним войну. На этот раз он обрушился на владения Гу Хана, эмира Султаната Дешт-и Кыпчак, и оставался у власти в течение двадцати лет. К тому же, по словам Мюверриха Ташкенди, Кадирверди-хан из детей Тохтамыш-хана пошел войной, и во время боя с Эмиром Хан Гу Кадирверди-хан был убит стрелой. Затем объявился Кючюк Мухаммед-хан, опять же из сыновей Токтамыш-хана, про которого говорили: «Это отец древних правителей». И, как пишут, правили некоторые улема Эхл-и Дешт, сперва великий хан Токтамыш и второй Токтамыш-хан Маленький и третий Улуг-Мухаммед-хан, четвертый Кючюк Мухаммед-хан. После них правителем стал Хаджи Гирай. Он скончался в восемьсот восьмидесятом году хиджры, и претендентами на ханский престол стали двенадцать его сыновей, а на султанский престол претендовало множество его подготовленных именитых родственников, и в тех краях разразились волнения. Время от времени во владениях Дешт-и Кыпчак правили два-три человека. Вследствие этих волнений оказались опустошенными множество процветающих областей. Султан Мехмед ибн Мурад-хан, завоеватель Стамбула, услышал о таком положении дел, отправил Гедик Ахмед-пашу, который вышел из янычарских ашчы и стал чорбаджи и получил председательство от Двадцать первой агинской роты и после </w:t>
      </w:r>
      <w:r w:rsidR="0066097F" w:rsidRPr="00A84924">
        <w:rPr>
          <w:sz w:val="28"/>
          <w:szCs w:val="24"/>
          <w:lang w:bidi="fa-IR"/>
        </w:rPr>
        <w:t xml:space="preserve">занятия </w:t>
      </w:r>
      <w:r w:rsidRPr="00A84924">
        <w:rPr>
          <w:sz w:val="28"/>
          <w:szCs w:val="24"/>
          <w:lang w:bidi="fa-IR"/>
        </w:rPr>
        <w:t xml:space="preserve">нескольких высоких чинов продвинулся до везира, с тремя сотнями кораблей, отвоевал у неверных франков крепость Кефе и у гяуров и христиан крепости под названием Керчь, и Тамань, и Мангуп. В добавок упомянутый везир </w:t>
      </w:r>
      <w:r w:rsidRPr="00A84924">
        <w:rPr>
          <w:sz w:val="28"/>
          <w:szCs w:val="24"/>
          <w:lang w:bidi="fa-IR"/>
        </w:rPr>
        <w:lastRenderedPageBreak/>
        <w:t xml:space="preserve">захватил множество пленников из числа подданных московского царя и отправил их Мехмед-хану. Из коалиции детей Хаджи Герая Менгли Герай находился вместе с теми пленниками и после того, как за несколько дней до того стал ханом, испугавшись своих братьей, пришедших к нему превосходящим числом, укрылся в крепости Мангуп. Он оставался там, выжидая удобного случая. Поскольку султан Мехмед-хан знал, что из себя представлял Менгли-хан. Пребывая в гнезде счастья Стамбуле  с оказанием значительного внимания и почестей в последующие времена от великого правителя Эник-хана в великий султанат поступали письма, сообщающие о том, что пребывающие друг с другом в распрях ханские наследники закончились, и страна Дешт пребывает в разрухе, и что для улучшения жизни мусульман он просит послать Менгли-хана. Без сомнения, султан Мехмед-хан вместе с подарками и почестями прислал укзанный большой барабан, и бунчук, и берат. По их прибытии он стал владыкой местного населения и ханом. Он правил там до своей кончины в девятьсот двадцатом году хиджры. Затем ногайские татары были хитростью убиты во время похода. Находившийся с ними Гази-хан был маленький, и рассматривался как разумный и достойный замена своего отца на ханском престоле. Приехав в столицу Крымской страны и не будучи способным исполнить предписания, он правил шесть месяцев, после чего был отозван. После этого из Кефе к султану Баязиду-хану приехал и был отправлен находившийся в Стамбуле Саадет Гирай-хан. То есть, пожалованием султана Селима Сокрушителя управление Дешт-и Кыпчаком было дано ему. При этом брат Сахиб Гирай-хана был послан в столицу, и некоторые говорят, что истинное слово Отца завоевателей султана Мехмед-хана утвердило Менгли-хана в Крымской стране. Когда крымское ханство было отдано, со времен его сына султана Селим-хана появилась практика отдавать доходы, и подробное изложение этого опять же описано в «ал-Ахбар», и во времена султана Селима Сокрушителя от доходов с Крымского ханства им в день была положена тысяча акче содержания и </w:t>
      </w:r>
      <w:r w:rsidRPr="00A84924">
        <w:rPr>
          <w:sz w:val="28"/>
          <w:szCs w:val="24"/>
          <w:lang w:bidi="fa-IR"/>
        </w:rPr>
        <w:lastRenderedPageBreak/>
        <w:t>некоторым агам в качестве особых почестей был дан в качестве ленного владения санджак Визе.</w:t>
      </w:r>
    </w:p>
    <w:p w14:paraId="367AE010" w14:textId="77777777" w:rsidR="003B61CC" w:rsidRPr="00A84924" w:rsidRDefault="003B61CC" w:rsidP="003B61CC">
      <w:pPr>
        <w:spacing w:line="360" w:lineRule="auto"/>
        <w:ind w:firstLine="709"/>
        <w:jc w:val="both"/>
        <w:rPr>
          <w:sz w:val="28"/>
          <w:szCs w:val="24"/>
          <w:lang w:bidi="fa-IR"/>
        </w:rPr>
      </w:pPr>
      <w:r w:rsidRPr="00A84924">
        <w:rPr>
          <w:sz w:val="28"/>
          <w:szCs w:val="24"/>
          <w:lang w:bidi="fa-IR"/>
        </w:rPr>
        <w:t xml:space="preserve">Краткое изложение. Когда в Крыму вышеупомянутый Саадет Гирай Хан правил по справедливости, один из потомков Мехмед Гирая, деспот по имени Ислам Гирай, известный своей глупостью и воинственностью, пошел войной, и татарское племя, раскололось надвое: половина присоединилась к нему, а половина — к Саадет Гираю, и во владениях Дешт начались волнения. Другими словами (âhar-kâr), девятьсот двадцать третьем году на берегу Азовского моря (Nehr-i Azak) состоялось сражение. Какие-то мятежные татары, сразив кафинского санджакбея Бали-бея, и при том, что превосходство было на стороне Ислам Гирая, а Саадет Гирай потерпел поражение, все бросились друг на друга и после затяжных боев пожелали перейти к миру и спокойствию. То есть, оставив ханский титул, он перешел к вратам мира. Он выразил признательность и предпочел лучше стать подданным высокого порога дома Османа, чем получить Крымское ханство. Ему было назначено солидное жалованье, и земельные наделы (arpalık), и летние (yazlık) и зимнии покои (kışlık), и праздничные подарки (bayramlık). К тому же он находился вместе с султаном Селимом в персидском походе. Он умер по дороге в Стамбул. Он погребен поблизости от могилы Айюба Ансари. А Ислам Гирай, став ханом при помощи насилия и принуждения (zor ve pazu ile), вызывал постоянную настороженность у султана Селима. По другому приказу (âharu’l-emr), он заявил о старом праве с Сахиб Гирай-ханом, сдавшимся в заложники провозглашением подданства, и уведомил: «Если ему пожалуют ханство, несомненно … (hüsn-i zendegânemiz). На этом основании, когда большой барабан и бунчук были даны, и Сахиб Гирай-хан был выслан, он любовался этим с изящной красотой. Славный султан Селим волей-неволей был пойман ка крючок. Повинуясь его одобрению, он был кроток и предпочел боль расставания и он посчитал допустимым отправку в Дешт и было установлено и обязательно некоторое время разлуки и содействия. После того, как с упомянутым Илам Гирай-ханом в течение года были оговороены предмет и </w:t>
      </w:r>
      <w:r w:rsidRPr="00A84924">
        <w:rPr>
          <w:sz w:val="28"/>
          <w:szCs w:val="24"/>
          <w:lang w:bidi="fa-IR"/>
        </w:rPr>
        <w:lastRenderedPageBreak/>
        <w:t>время перевозки, Илам Гирай-хан замышляя против него также вред и пагубу, приготовив нового хана, поручил своему верному другу по имени Баки-бей умерщвить упомянутого Ислам Гирая. Это возмездие сверх ожидаемого было соблюдено. Однако, по воле Аллаха, жизнь токого рода человека, отважившегося казнить своих падишахов, мала, а время его ночтожно, и вместе с тем наказание несомненно, от Баки-бея такого рода дерзость была явлена. На основании этого он погиб, провалившись суровой зимой под лед пруда.</w:t>
      </w:r>
    </w:p>
    <w:p w14:paraId="7BAE79DB" w14:textId="018D50B0" w:rsidR="003B61CC" w:rsidRDefault="003B61CC" w:rsidP="003B61CC">
      <w:pPr>
        <w:spacing w:line="360" w:lineRule="auto"/>
        <w:ind w:firstLine="709"/>
        <w:jc w:val="both"/>
        <w:rPr>
          <w:sz w:val="28"/>
          <w:szCs w:val="28"/>
          <w:lang w:val="tr-TR" w:bidi="fa-IR"/>
        </w:rPr>
      </w:pPr>
      <w:r w:rsidRPr="00C957DC">
        <w:rPr>
          <w:b/>
          <w:bCs/>
          <w:i/>
          <w:iCs/>
          <w:sz w:val="28"/>
          <w:szCs w:val="24"/>
          <w:lang w:bidi="fa-IR"/>
        </w:rPr>
        <w:t>Краткое изложение.</w:t>
      </w:r>
      <w:r w:rsidRPr="00A84924">
        <w:rPr>
          <w:sz w:val="28"/>
          <w:szCs w:val="24"/>
          <w:lang w:bidi="fa-IR"/>
        </w:rPr>
        <w:t xml:space="preserve"> Упомянутый хан Сахиб Гирай правил долгое время, и в правление султана Сулеймана зять монарха и великий визирь Рюстем-паша коварством и хитростью в свое время под видом неоспоримых оправданий сместил Сахиб Гирая с престола, и власть была передана Девлет Гираю бин Мюбарек Султану бин Менгли Гираю.</w:t>
      </w:r>
      <w:r>
        <w:rPr>
          <w:sz w:val="28"/>
          <w:szCs w:val="24"/>
          <w:lang w:bidi="fa-IR"/>
        </w:rPr>
        <w:t xml:space="preserve"> Тот безгрешный, никогда не воевавший и не проявляя вражды и своенравия, чтобы выразить свое состояние, отправившись в убежище, придя к переправе под названием Тамань, когда ожидал попутного ветра, из числа давно арестованных ханов мирза по имени Мюбарек Гирай, ставшись рассеянным, прибыл к указанной переправе, и при том, что там было безлюдно, убил того невинного, отчего то убийство </w:t>
      </w:r>
      <w:r w:rsidRPr="00440807">
        <w:rPr>
          <w:sz w:val="28"/>
          <w:szCs w:val="24"/>
          <w:lang w:bidi="fa-IR"/>
        </w:rPr>
        <w:t>называется «коварством Рюстема», и к тому же убийство шехзаде султана Мустафы тоже называется «коварством Рюстема».</w:t>
      </w:r>
      <w:r>
        <w:rPr>
          <w:sz w:val="28"/>
          <w:szCs w:val="24"/>
          <w:lang w:bidi="fa-IR"/>
        </w:rPr>
        <w:t xml:space="preserve"> В результате до девятьсот восемьдесят пятого года Девлет Гирай стал правителем Дешта. После этого, когда султана Мурада ибн султан Селим отправился в персидский поход, в котором Кара Мустафа-паша был завоевателем Ширвана, он получил предписание отправиться вместе с ним в поход. Он повиновался монаршему приказу, и когда некоторые его недостойные слова стали известны султану Мураду, он приказал второму визирю Оздемироглу Осману-паше и Кылыч Али-паше отправиться на кораблях с четырьмя тысячами янычар и к тому же, ханский титул будучи пожалован его брату Ислам Гираю, Осман-паша с хорошими приготовлениями переправился по пути на Демир-капы и победив указанного хана, Ислам Гирай стал независимым от Врат счастья </w:t>
      </w:r>
      <w:r>
        <w:rPr>
          <w:sz w:val="28"/>
          <w:szCs w:val="24"/>
          <w:lang w:bidi="fa-IR"/>
        </w:rPr>
        <w:lastRenderedPageBreak/>
        <w:t xml:space="preserve">(Стамбула) властелином Дешта. Он скончался девятьсот девяносто шестом году. Достойным править кыпчакскими владениями виделся его брат по имени Гази Гирай. В указанном году, в седьмой день месяца джумада ал-уля ему был пожалован ханский титул и отправлен на судах, называемых галеры. При этом указанный хан Гази Гирай, будучи способной и героической личностью, в битве средоточий искусств Ардашира и Нуширвана и будучи известным корифеем и поэтом из числа просвещенных людей, а также знатоком музыки, был славным правителем, всемирно известным под псевдонимом Газали. Еще в бытность свою новоиспеченным мирзой, он сослужил большую службу Османскому государству, даже отправился в поход на Ширван для поддержки, а во время битвы с персидским шахом Хамзой бин Мехмед Хюда был захвачен в плен рабом(?) и после этого сразу, как только вернулся во Врата счастья, пришло известие о смерти Ислам Гирая. Титул хана Дешт-и Кыпчака был пожалован указанному человеку, в соответствии с османским законом, из прочих подарков была милостиво предоставлена денежная сумма в пятьдесят тысяч золотых монет на расходы. После этого участвуя вместе с полководцем Синаном-пашой в захвате Янык-Кале, согласно сообщению упомянутого полководца, его ежегодное жалованье в тысячу акче было увеличено вдвое и стало составлять две тысчи акче, а также в тысяча седьмом году он отправился в поход в помощь вновь ставшему командующим войска ислама почтенному визирю Мехмеду-паше по прозвищу Сатырджи и сослужил большую службу, и крымских ханов, повиновавшихся султанам из дома Османа, до того времени было совокупно девять ханов, которые сменяли друг друга в течение ста тридцати лет. </w:t>
      </w:r>
      <w:r w:rsidRPr="00440807">
        <w:rPr>
          <w:sz w:val="28"/>
          <w:szCs w:val="24"/>
          <w:lang w:bidi="fa-IR"/>
        </w:rPr>
        <w:t>По причине того, что правление наследников</w:t>
      </w:r>
      <w:r>
        <w:rPr>
          <w:sz w:val="28"/>
          <w:szCs w:val="24"/>
          <w:lang w:bidi="fa-IR"/>
        </w:rPr>
        <w:t xml:space="preserve"> тихого Хаджи Гирая было непродолжительным, и сын, которого он при жизни назначил наследниками, умер, и его дети и прочие родственники не были друг другу равны по силе и могуществу, оттого, что он не видел никого конкретно подходящим на пост хана и то подчинялся постоянным приказам Высокого государства, то становился дерзким и необузданным, а продолжателей у него не было и, сделавшись неблагодарным, по отношению к своему благодетелю, </w:t>
      </w:r>
      <w:r>
        <w:rPr>
          <w:sz w:val="28"/>
          <w:szCs w:val="24"/>
          <w:lang w:bidi="fa-IR"/>
        </w:rPr>
        <w:lastRenderedPageBreak/>
        <w:t>Высокому государству, он явно внешне проявлял почтительность, но внутренне был настроен враждебно.</w:t>
      </w:r>
    </w:p>
    <w:p w14:paraId="4D3D00D0" w14:textId="77777777" w:rsidR="00A40597" w:rsidRPr="000B0938" w:rsidRDefault="00A40597" w:rsidP="00816F55">
      <w:pPr>
        <w:spacing w:line="360" w:lineRule="auto"/>
        <w:ind w:firstLine="425"/>
        <w:jc w:val="both"/>
        <w:rPr>
          <w:sz w:val="28"/>
          <w:szCs w:val="28"/>
          <w:lang w:val="tr-TR" w:bidi="fa-IR"/>
        </w:rPr>
      </w:pPr>
    </w:p>
    <w:p w14:paraId="16467D90" w14:textId="146F1B29" w:rsidR="00C21B5F" w:rsidRPr="00816F55" w:rsidRDefault="000A09C2" w:rsidP="00816F55">
      <w:pPr>
        <w:spacing w:line="360" w:lineRule="auto"/>
        <w:ind w:firstLine="425"/>
        <w:jc w:val="center"/>
        <w:rPr>
          <w:b/>
          <w:bCs/>
          <w:i/>
          <w:iCs/>
          <w:sz w:val="28"/>
          <w:szCs w:val="28"/>
          <w:lang w:val="tr-TR" w:bidi="fa-IR"/>
        </w:rPr>
      </w:pPr>
      <w:r w:rsidRPr="00816F55">
        <w:rPr>
          <w:b/>
          <w:bCs/>
          <w:i/>
          <w:iCs/>
          <w:sz w:val="28"/>
          <w:szCs w:val="28"/>
          <w:lang w:val="tr-TR" w:bidi="fa-IR"/>
        </w:rPr>
        <w:t>Аталычество</w:t>
      </w:r>
    </w:p>
    <w:p w14:paraId="37AF39B9" w14:textId="77777777" w:rsidR="000A09C2" w:rsidRPr="000A09C2" w:rsidRDefault="000A09C2" w:rsidP="00816F55">
      <w:pPr>
        <w:spacing w:line="360" w:lineRule="auto"/>
        <w:ind w:firstLine="425"/>
        <w:jc w:val="both"/>
        <w:rPr>
          <w:b/>
          <w:i/>
          <w:noProof/>
          <w:sz w:val="28"/>
          <w:szCs w:val="28"/>
          <w:lang w:val="tr-TR"/>
        </w:rPr>
      </w:pPr>
      <w:r w:rsidRPr="00440807">
        <w:rPr>
          <w:iCs/>
          <w:noProof/>
          <w:sz w:val="28"/>
          <w:szCs w:val="28"/>
          <w:lang w:val="tr-TR"/>
        </w:rPr>
        <w:t>(</w:t>
      </w:r>
      <w:r w:rsidRPr="00440807">
        <w:rPr>
          <w:i/>
          <w:noProof/>
          <w:sz w:val="28"/>
          <w:szCs w:val="28"/>
          <w:lang w:val="tr-TR"/>
        </w:rPr>
        <w:t>л. 13v</w:t>
      </w:r>
      <w:r w:rsidRPr="00440807">
        <w:rPr>
          <w:iCs/>
          <w:noProof/>
          <w:sz w:val="28"/>
          <w:szCs w:val="28"/>
          <w:lang w:val="tr-TR"/>
        </w:rPr>
        <w:t>)</w:t>
      </w:r>
      <w:r w:rsidRPr="000A09C2">
        <w:rPr>
          <w:noProof/>
          <w:sz w:val="28"/>
          <w:szCs w:val="28"/>
          <w:lang w:val="tr-TR"/>
        </w:rPr>
        <w:t xml:space="preserve"> </w:t>
      </w:r>
      <w:r w:rsidRPr="000A09C2">
        <w:rPr>
          <w:b/>
          <w:noProof/>
          <w:sz w:val="28"/>
          <w:szCs w:val="28"/>
          <w:lang w:val="tr-TR"/>
        </w:rPr>
        <w:t>Kırım Hanları[nı</w:t>
      </w:r>
      <w:r w:rsidRPr="000A09C2">
        <w:rPr>
          <w:rFonts w:cs="Times New Roman"/>
          <w:b/>
          <w:noProof/>
          <w:sz w:val="28"/>
          <w:szCs w:val="28"/>
          <w:lang w:val="tr-TR"/>
        </w:rPr>
        <w:t>ŋ</w:t>
      </w:r>
      <w:r w:rsidRPr="000A09C2">
        <w:rPr>
          <w:b/>
          <w:noProof/>
          <w:sz w:val="28"/>
          <w:szCs w:val="28"/>
          <w:lang w:val="tr-TR"/>
        </w:rPr>
        <w:t>]</w:t>
      </w:r>
      <w:r w:rsidRPr="000A09C2">
        <w:rPr>
          <w:rStyle w:val="a9"/>
          <w:noProof/>
          <w:sz w:val="28"/>
          <w:szCs w:val="28"/>
          <w:lang w:val="tr-TR"/>
        </w:rPr>
        <w:footnoteReference w:id="194"/>
      </w:r>
      <w:r w:rsidRPr="000A09C2">
        <w:rPr>
          <w:b/>
          <w:noProof/>
          <w:sz w:val="28"/>
          <w:szCs w:val="28"/>
          <w:lang w:val="tr-TR"/>
        </w:rPr>
        <w:t xml:space="preserve"> evl</w:t>
      </w:r>
      <w:r w:rsidRPr="000A09C2">
        <w:rPr>
          <w:rFonts w:cs="Times New Roman"/>
          <w:b/>
          <w:noProof/>
          <w:sz w:val="28"/>
          <w:szCs w:val="28"/>
          <w:lang w:val="tr-TR"/>
        </w:rPr>
        <w:t>â</w:t>
      </w:r>
      <w:r w:rsidRPr="000A09C2">
        <w:rPr>
          <w:b/>
          <w:noProof/>
          <w:sz w:val="28"/>
          <w:szCs w:val="28"/>
          <w:lang w:val="tr-TR"/>
        </w:rPr>
        <w:t>dları zuhûri kab</w:t>
      </w:r>
      <w:r w:rsidRPr="000A09C2">
        <w:rPr>
          <w:rFonts w:cs="Times New Roman"/>
          <w:b/>
          <w:noProof/>
          <w:sz w:val="28"/>
          <w:szCs w:val="28"/>
          <w:lang w:val="tr-TR"/>
        </w:rPr>
        <w:t>â</w:t>
      </w:r>
      <w:r w:rsidRPr="000A09C2">
        <w:rPr>
          <w:b/>
          <w:noProof/>
          <w:sz w:val="28"/>
          <w:szCs w:val="28"/>
          <w:lang w:val="tr-TR"/>
        </w:rPr>
        <w:t>il-i Çer[â]kese besmele verdikleri</w:t>
      </w:r>
      <w:r w:rsidRPr="000A09C2">
        <w:rPr>
          <w:rStyle w:val="a9"/>
          <w:noProof/>
          <w:sz w:val="28"/>
          <w:szCs w:val="28"/>
          <w:lang w:val="tr-TR"/>
        </w:rPr>
        <w:footnoteReference w:id="195"/>
      </w:r>
      <w:r w:rsidRPr="000A09C2">
        <w:rPr>
          <w:b/>
          <w:noProof/>
          <w:sz w:val="28"/>
          <w:szCs w:val="28"/>
          <w:lang w:val="tr-TR"/>
        </w:rPr>
        <w:t>.</w:t>
      </w:r>
      <w:r w:rsidRPr="000A09C2">
        <w:rPr>
          <w:noProof/>
          <w:sz w:val="28"/>
          <w:szCs w:val="28"/>
          <w:lang w:val="tr-TR"/>
        </w:rPr>
        <w:t xml:space="preserve"> H</w:t>
      </w:r>
      <w:r w:rsidRPr="000A09C2">
        <w:rPr>
          <w:rFonts w:cs="Times New Roman"/>
          <w:noProof/>
          <w:sz w:val="28"/>
          <w:szCs w:val="28"/>
          <w:lang w:val="tr-TR"/>
        </w:rPr>
        <w:t>â</w:t>
      </w:r>
      <w:r w:rsidRPr="000A09C2">
        <w:rPr>
          <w:noProof/>
          <w:sz w:val="28"/>
          <w:szCs w:val="28"/>
          <w:lang w:val="tr-TR"/>
        </w:rPr>
        <w:t>n</w:t>
      </w:r>
      <w:r w:rsidRPr="000A09C2">
        <w:rPr>
          <w:rFonts w:cs="Times New Roman"/>
          <w:noProof/>
          <w:sz w:val="28"/>
          <w:szCs w:val="28"/>
          <w:lang w:val="tr-TR"/>
        </w:rPr>
        <w:t>â</w:t>
      </w:r>
      <w:r w:rsidRPr="000A09C2">
        <w:rPr>
          <w:noProof/>
          <w:sz w:val="28"/>
          <w:szCs w:val="28"/>
          <w:lang w:val="tr-TR"/>
        </w:rPr>
        <w:t>n ve sel</w:t>
      </w:r>
      <w:r w:rsidRPr="000A09C2">
        <w:rPr>
          <w:rFonts w:cs="Times New Roman"/>
          <w:noProof/>
          <w:sz w:val="28"/>
          <w:szCs w:val="28"/>
          <w:lang w:val="tr-TR"/>
        </w:rPr>
        <w:t>â</w:t>
      </w:r>
      <w:r w:rsidRPr="000A09C2">
        <w:rPr>
          <w:noProof/>
          <w:sz w:val="28"/>
          <w:szCs w:val="28"/>
          <w:lang w:val="tr-TR"/>
        </w:rPr>
        <w:t>t</w:t>
      </w:r>
      <w:r w:rsidRPr="000A09C2">
        <w:rPr>
          <w:rFonts w:cs="Times New Roman"/>
          <w:noProof/>
          <w:sz w:val="28"/>
          <w:szCs w:val="28"/>
          <w:lang w:val="tr-TR"/>
        </w:rPr>
        <w:t>î</w:t>
      </w:r>
      <w:r w:rsidRPr="000A09C2">
        <w:rPr>
          <w:noProof/>
          <w:sz w:val="28"/>
          <w:szCs w:val="28"/>
          <w:lang w:val="tr-TR"/>
        </w:rPr>
        <w:t xml:space="preserve">nlerinin </w:t>
      </w:r>
      <w:r w:rsidRPr="000A09C2">
        <w:rPr>
          <w:i/>
          <w:noProof/>
          <w:sz w:val="28"/>
          <w:szCs w:val="28"/>
          <w:lang w:val="tr-TR"/>
        </w:rPr>
        <w:t>(л. 14r)</w:t>
      </w:r>
      <w:r w:rsidRPr="000A09C2">
        <w:rPr>
          <w:noProof/>
          <w:sz w:val="28"/>
          <w:szCs w:val="28"/>
          <w:lang w:val="tr-TR"/>
        </w:rPr>
        <w:t xml:space="preserve"> evl</w:t>
      </w:r>
      <w:r w:rsidRPr="000A09C2">
        <w:rPr>
          <w:rFonts w:cs="Times New Roman"/>
          <w:noProof/>
          <w:sz w:val="28"/>
          <w:szCs w:val="28"/>
          <w:lang w:val="tr-TR"/>
        </w:rPr>
        <w:t>âd</w:t>
      </w:r>
      <w:r w:rsidRPr="000A09C2">
        <w:rPr>
          <w:noProof/>
          <w:sz w:val="28"/>
          <w:szCs w:val="28"/>
          <w:lang w:val="tr-TR"/>
        </w:rPr>
        <w:t>ları tevellüd eyledikde Kırım adası karşu yakasında Taman adasını</w:t>
      </w:r>
      <w:r w:rsidRPr="000A09C2">
        <w:rPr>
          <w:rFonts w:cs="Times New Roman"/>
          <w:noProof/>
          <w:sz w:val="28"/>
          <w:szCs w:val="28"/>
          <w:lang w:val="tr-TR"/>
        </w:rPr>
        <w:t>ŋ</w:t>
      </w:r>
      <w:r w:rsidRPr="000A09C2">
        <w:rPr>
          <w:noProof/>
          <w:sz w:val="28"/>
          <w:szCs w:val="28"/>
          <w:lang w:val="tr-TR"/>
        </w:rPr>
        <w:t xml:space="preserve"> öte yakasında kab</w:t>
      </w:r>
      <w:r w:rsidRPr="000A09C2">
        <w:rPr>
          <w:rFonts w:cs="Times New Roman"/>
          <w:noProof/>
          <w:sz w:val="28"/>
          <w:szCs w:val="28"/>
          <w:lang w:val="tr-TR"/>
        </w:rPr>
        <w:t>â</w:t>
      </w:r>
      <w:r w:rsidRPr="000A09C2">
        <w:rPr>
          <w:noProof/>
          <w:sz w:val="28"/>
          <w:szCs w:val="28"/>
          <w:lang w:val="tr-TR"/>
        </w:rPr>
        <w:t>il-i Çerâkeseni</w:t>
      </w:r>
      <w:r w:rsidRPr="000A09C2">
        <w:rPr>
          <w:rFonts w:cs="Times New Roman"/>
          <w:noProof/>
          <w:sz w:val="28"/>
          <w:szCs w:val="28"/>
          <w:lang w:val="tr-TR"/>
        </w:rPr>
        <w:t>ŋ</w:t>
      </w:r>
      <w:r w:rsidRPr="000A09C2">
        <w:rPr>
          <w:noProof/>
          <w:sz w:val="28"/>
          <w:szCs w:val="28"/>
          <w:lang w:val="tr-TR"/>
        </w:rPr>
        <w:t xml:space="preserve"> ma‘lûmı oldukda; miy</w:t>
      </w:r>
      <w:r w:rsidRPr="000A09C2">
        <w:rPr>
          <w:rFonts w:cs="Times New Roman"/>
          <w:noProof/>
          <w:sz w:val="28"/>
          <w:szCs w:val="28"/>
          <w:lang w:val="tr-TR"/>
        </w:rPr>
        <w:t>â</w:t>
      </w:r>
      <w:r w:rsidRPr="000A09C2">
        <w:rPr>
          <w:noProof/>
          <w:sz w:val="28"/>
          <w:szCs w:val="28"/>
          <w:lang w:val="tr-TR"/>
        </w:rPr>
        <w:t>nelerinde a‘li d</w:t>
      </w:r>
      <w:r w:rsidRPr="000A09C2">
        <w:rPr>
          <w:rFonts w:cs="Times New Roman"/>
          <w:noProof/>
          <w:sz w:val="28"/>
          <w:szCs w:val="28"/>
          <w:lang w:val="tr-TR"/>
        </w:rPr>
        <w:t>â</w:t>
      </w:r>
      <w:r w:rsidRPr="000A09C2">
        <w:rPr>
          <w:noProof/>
          <w:sz w:val="28"/>
          <w:szCs w:val="28"/>
          <w:lang w:val="tr-TR"/>
        </w:rPr>
        <w:t>yelıka ş</w:t>
      </w:r>
      <w:r w:rsidRPr="000A09C2">
        <w:rPr>
          <w:rFonts w:cs="Times New Roman"/>
          <w:noProof/>
          <w:sz w:val="28"/>
          <w:szCs w:val="28"/>
          <w:lang w:val="tr-TR"/>
        </w:rPr>
        <w:t>â</w:t>
      </w:r>
      <w:r w:rsidRPr="000A09C2">
        <w:rPr>
          <w:noProof/>
          <w:sz w:val="28"/>
          <w:szCs w:val="28"/>
          <w:lang w:val="tr-TR"/>
        </w:rPr>
        <w:t>y</w:t>
      </w:r>
      <w:r w:rsidRPr="000A09C2">
        <w:rPr>
          <w:rFonts w:cs="Times New Roman"/>
          <w:noProof/>
          <w:sz w:val="28"/>
          <w:szCs w:val="28"/>
          <w:lang w:val="tr-TR"/>
        </w:rPr>
        <w:t>â</w:t>
      </w:r>
      <w:r w:rsidRPr="000A09C2">
        <w:rPr>
          <w:noProof/>
          <w:sz w:val="28"/>
          <w:szCs w:val="28"/>
          <w:lang w:val="tr-TR"/>
        </w:rPr>
        <w:t>n birini intih</w:t>
      </w:r>
      <w:r w:rsidRPr="000A09C2">
        <w:rPr>
          <w:rFonts w:cs="Times New Roman"/>
          <w:noProof/>
          <w:sz w:val="28"/>
          <w:szCs w:val="28"/>
          <w:lang w:val="tr-TR"/>
        </w:rPr>
        <w:t>â</w:t>
      </w:r>
      <w:r w:rsidRPr="000A09C2">
        <w:rPr>
          <w:noProof/>
          <w:sz w:val="28"/>
          <w:szCs w:val="28"/>
          <w:lang w:val="tr-TR"/>
        </w:rPr>
        <w:t>b ve der-akab etr</w:t>
      </w:r>
      <w:r w:rsidRPr="000A09C2">
        <w:rPr>
          <w:rFonts w:cs="Times New Roman"/>
          <w:noProof/>
          <w:sz w:val="28"/>
          <w:szCs w:val="28"/>
          <w:lang w:val="tr-TR"/>
        </w:rPr>
        <w:t>â</w:t>
      </w:r>
      <w:r w:rsidRPr="000A09C2">
        <w:rPr>
          <w:noProof/>
          <w:sz w:val="28"/>
          <w:szCs w:val="28"/>
          <w:lang w:val="tr-TR"/>
        </w:rPr>
        <w:t>f ve ekn</w:t>
      </w:r>
      <w:r w:rsidRPr="000A09C2">
        <w:rPr>
          <w:rFonts w:cs="Times New Roman"/>
          <w:noProof/>
          <w:sz w:val="28"/>
          <w:szCs w:val="28"/>
          <w:lang w:val="tr-TR"/>
        </w:rPr>
        <w:t>â</w:t>
      </w:r>
      <w:r w:rsidRPr="000A09C2">
        <w:rPr>
          <w:noProof/>
          <w:sz w:val="28"/>
          <w:szCs w:val="28"/>
          <w:lang w:val="tr-TR"/>
        </w:rPr>
        <w:t>fa mün</w:t>
      </w:r>
      <w:r w:rsidRPr="000A09C2">
        <w:rPr>
          <w:rFonts w:cs="Times New Roman"/>
          <w:noProof/>
          <w:sz w:val="28"/>
          <w:szCs w:val="28"/>
          <w:lang w:val="tr-TR"/>
        </w:rPr>
        <w:t>â</w:t>
      </w:r>
      <w:r w:rsidRPr="000A09C2">
        <w:rPr>
          <w:noProof/>
          <w:sz w:val="28"/>
          <w:szCs w:val="28"/>
          <w:lang w:val="tr-TR"/>
        </w:rPr>
        <w:t>dîler nid</w:t>
      </w:r>
      <w:r w:rsidRPr="000A09C2">
        <w:rPr>
          <w:rFonts w:cs="Times New Roman"/>
          <w:noProof/>
          <w:sz w:val="28"/>
          <w:szCs w:val="28"/>
          <w:lang w:val="tr-TR"/>
        </w:rPr>
        <w:t>â</w:t>
      </w:r>
      <w:r w:rsidRPr="000A09C2">
        <w:rPr>
          <w:noProof/>
          <w:sz w:val="28"/>
          <w:szCs w:val="28"/>
          <w:lang w:val="tr-TR"/>
        </w:rPr>
        <w:t>sı ile ihb</w:t>
      </w:r>
      <w:r w:rsidRPr="000A09C2">
        <w:rPr>
          <w:rFonts w:cs="Times New Roman"/>
          <w:noProof/>
          <w:sz w:val="28"/>
          <w:szCs w:val="28"/>
          <w:lang w:val="tr-TR"/>
        </w:rPr>
        <w:t>â</w:t>
      </w:r>
      <w:r w:rsidRPr="000A09C2">
        <w:rPr>
          <w:noProof/>
          <w:sz w:val="28"/>
          <w:szCs w:val="28"/>
          <w:lang w:val="tr-TR"/>
        </w:rPr>
        <w:t>r olunub cümlesiniŋ ma‘l</w:t>
      </w:r>
      <w:r w:rsidRPr="000A09C2">
        <w:rPr>
          <w:rFonts w:cs="Times New Roman"/>
          <w:noProof/>
          <w:sz w:val="28"/>
          <w:szCs w:val="28"/>
          <w:lang w:val="tr-TR"/>
        </w:rPr>
        <w:t>û</w:t>
      </w:r>
      <w:r w:rsidRPr="000A09C2">
        <w:rPr>
          <w:noProof/>
          <w:sz w:val="28"/>
          <w:szCs w:val="28"/>
          <w:lang w:val="tr-TR"/>
        </w:rPr>
        <w:t>mı oldukda; tert</w:t>
      </w:r>
      <w:r w:rsidRPr="000A09C2">
        <w:rPr>
          <w:rFonts w:cs="Times New Roman"/>
          <w:noProof/>
          <w:sz w:val="28"/>
          <w:szCs w:val="28"/>
          <w:lang w:val="tr-TR"/>
        </w:rPr>
        <w:t>î</w:t>
      </w:r>
      <w:r w:rsidRPr="000A09C2">
        <w:rPr>
          <w:noProof/>
          <w:sz w:val="28"/>
          <w:szCs w:val="28"/>
          <w:lang w:val="tr-TR"/>
        </w:rPr>
        <w:t>b eyledikleri sahr</w:t>
      </w:r>
      <w:r w:rsidRPr="000A09C2">
        <w:rPr>
          <w:rFonts w:cs="Times New Roman"/>
          <w:noProof/>
          <w:sz w:val="28"/>
          <w:szCs w:val="28"/>
          <w:lang w:val="tr-TR"/>
        </w:rPr>
        <w:t>â</w:t>
      </w:r>
      <w:r w:rsidRPr="000A09C2">
        <w:rPr>
          <w:noProof/>
          <w:sz w:val="28"/>
          <w:szCs w:val="28"/>
          <w:lang w:val="tr-TR"/>
        </w:rPr>
        <w:t>ya cem‘ olub p[î]r ve ihtiy</w:t>
      </w:r>
      <w:r w:rsidRPr="000A09C2">
        <w:rPr>
          <w:rFonts w:cs="Times New Roman"/>
          <w:noProof/>
          <w:sz w:val="28"/>
          <w:szCs w:val="28"/>
          <w:lang w:val="tr-TR"/>
        </w:rPr>
        <w:t>â</w:t>
      </w:r>
      <w:r w:rsidRPr="000A09C2">
        <w:rPr>
          <w:noProof/>
          <w:sz w:val="28"/>
          <w:szCs w:val="28"/>
          <w:lang w:val="tr-TR"/>
        </w:rPr>
        <w:t>rları d</w:t>
      </w:r>
      <w:r w:rsidRPr="000A09C2">
        <w:rPr>
          <w:rFonts w:cs="Times New Roman"/>
          <w:noProof/>
          <w:sz w:val="28"/>
          <w:szCs w:val="28"/>
          <w:lang w:val="tr-TR"/>
        </w:rPr>
        <w:t>î</w:t>
      </w:r>
      <w:r w:rsidRPr="000A09C2">
        <w:rPr>
          <w:noProof/>
          <w:sz w:val="28"/>
          <w:szCs w:val="28"/>
          <w:lang w:val="tr-TR"/>
        </w:rPr>
        <w:t>v</w:t>
      </w:r>
      <w:r w:rsidRPr="000A09C2">
        <w:rPr>
          <w:rFonts w:cs="Times New Roman"/>
          <w:noProof/>
          <w:sz w:val="28"/>
          <w:szCs w:val="28"/>
          <w:lang w:val="tr-TR"/>
        </w:rPr>
        <w:t>â</w:t>
      </w:r>
      <w:r w:rsidRPr="000A09C2">
        <w:rPr>
          <w:noProof/>
          <w:sz w:val="28"/>
          <w:szCs w:val="28"/>
          <w:lang w:val="tr-TR"/>
        </w:rPr>
        <w:t>nında am</w:t>
      </w:r>
      <w:r w:rsidRPr="000A09C2">
        <w:rPr>
          <w:rFonts w:cs="Times New Roman"/>
          <w:noProof/>
          <w:sz w:val="28"/>
          <w:szCs w:val="28"/>
          <w:lang w:val="tr-TR"/>
        </w:rPr>
        <w:t>â</w:t>
      </w:r>
      <w:r w:rsidRPr="000A09C2">
        <w:rPr>
          <w:noProof/>
          <w:sz w:val="28"/>
          <w:szCs w:val="28"/>
          <w:lang w:val="tr-TR"/>
        </w:rPr>
        <w:t>de olurlar; ve d</w:t>
      </w:r>
      <w:r w:rsidRPr="000A09C2">
        <w:rPr>
          <w:rFonts w:cs="Times New Roman"/>
          <w:noProof/>
          <w:sz w:val="28"/>
          <w:szCs w:val="28"/>
          <w:lang w:val="tr-TR"/>
        </w:rPr>
        <w:t>â</w:t>
      </w:r>
      <w:r w:rsidRPr="000A09C2">
        <w:rPr>
          <w:noProof/>
          <w:sz w:val="28"/>
          <w:szCs w:val="28"/>
          <w:lang w:val="tr-TR"/>
        </w:rPr>
        <w:t>yelıka intih</w:t>
      </w:r>
      <w:r w:rsidRPr="000A09C2">
        <w:rPr>
          <w:rFonts w:cs="Times New Roman"/>
          <w:noProof/>
          <w:sz w:val="28"/>
          <w:szCs w:val="28"/>
          <w:lang w:val="tr-TR"/>
        </w:rPr>
        <w:t>â</w:t>
      </w:r>
      <w:r w:rsidRPr="000A09C2">
        <w:rPr>
          <w:noProof/>
          <w:sz w:val="28"/>
          <w:szCs w:val="28"/>
          <w:lang w:val="tr-TR"/>
        </w:rPr>
        <w:t>b eyledikleri h</w:t>
      </w:r>
      <w:r w:rsidRPr="000A09C2">
        <w:rPr>
          <w:rFonts w:cs="Times New Roman"/>
          <w:noProof/>
          <w:sz w:val="28"/>
          <w:szCs w:val="28"/>
          <w:lang w:val="tr-TR"/>
        </w:rPr>
        <w:t>â</w:t>
      </w:r>
      <w:r w:rsidRPr="000A09C2">
        <w:rPr>
          <w:noProof/>
          <w:sz w:val="28"/>
          <w:szCs w:val="28"/>
          <w:lang w:val="tr-TR"/>
        </w:rPr>
        <w:t>t</w:t>
      </w:r>
      <w:r w:rsidRPr="000A09C2">
        <w:rPr>
          <w:rFonts w:cs="Times New Roman"/>
          <w:noProof/>
          <w:sz w:val="28"/>
          <w:szCs w:val="28"/>
          <w:lang w:val="tr-TR"/>
        </w:rPr>
        <w:t>û</w:t>
      </w:r>
      <w:r w:rsidRPr="000A09C2">
        <w:rPr>
          <w:noProof/>
          <w:sz w:val="28"/>
          <w:szCs w:val="28"/>
          <w:lang w:val="tr-TR"/>
        </w:rPr>
        <w:t>nı dahi ihz</w:t>
      </w:r>
      <w:r w:rsidRPr="000A09C2">
        <w:rPr>
          <w:rFonts w:cs="Times New Roman"/>
          <w:noProof/>
          <w:sz w:val="28"/>
          <w:szCs w:val="28"/>
          <w:lang w:val="tr-TR"/>
        </w:rPr>
        <w:t>â</w:t>
      </w:r>
      <w:r w:rsidRPr="000A09C2">
        <w:rPr>
          <w:noProof/>
          <w:sz w:val="28"/>
          <w:szCs w:val="28"/>
          <w:lang w:val="tr-TR"/>
        </w:rPr>
        <w:t>r edüb “El-yevm Kırım H</w:t>
      </w:r>
      <w:r w:rsidRPr="000A09C2">
        <w:rPr>
          <w:rFonts w:cs="Times New Roman"/>
          <w:noProof/>
          <w:sz w:val="28"/>
          <w:szCs w:val="28"/>
          <w:lang w:val="tr-TR"/>
        </w:rPr>
        <w:t>â</w:t>
      </w:r>
      <w:r w:rsidRPr="000A09C2">
        <w:rPr>
          <w:noProof/>
          <w:sz w:val="28"/>
          <w:szCs w:val="28"/>
          <w:lang w:val="tr-TR"/>
        </w:rPr>
        <w:t xml:space="preserve">nınıŋ oğlı ve kızı her [kim] ise olmuş </w:t>
      </w:r>
      <w:r w:rsidRPr="000A09C2">
        <w:rPr>
          <w:rFonts w:cs="Times New Roman"/>
          <w:noProof/>
          <w:sz w:val="28"/>
          <w:szCs w:val="28"/>
          <w:lang w:val="tr-TR"/>
        </w:rPr>
        <w:t>â</w:t>
      </w:r>
      <w:r w:rsidRPr="000A09C2">
        <w:rPr>
          <w:noProof/>
          <w:sz w:val="28"/>
          <w:szCs w:val="28"/>
          <w:lang w:val="tr-TR"/>
        </w:rPr>
        <w:t>detimiz üzere besleme almak üçün az</w:t>
      </w:r>
      <w:r w:rsidRPr="000A09C2">
        <w:rPr>
          <w:rFonts w:cs="Times New Roman"/>
          <w:noProof/>
          <w:sz w:val="28"/>
          <w:szCs w:val="28"/>
          <w:lang w:val="tr-TR"/>
        </w:rPr>
        <w:t>î</w:t>
      </w:r>
      <w:r w:rsidRPr="000A09C2">
        <w:rPr>
          <w:noProof/>
          <w:sz w:val="28"/>
          <w:szCs w:val="28"/>
          <w:lang w:val="tr-TR"/>
        </w:rPr>
        <w:t>met eylesiŋ gerekdir. Ancak cümle kab</w:t>
      </w:r>
      <w:r w:rsidRPr="000A09C2">
        <w:rPr>
          <w:rFonts w:cs="Times New Roman"/>
          <w:noProof/>
          <w:sz w:val="28"/>
          <w:szCs w:val="28"/>
          <w:lang w:val="tr-TR"/>
        </w:rPr>
        <w:t>â</w:t>
      </w:r>
      <w:r w:rsidRPr="000A09C2">
        <w:rPr>
          <w:noProof/>
          <w:sz w:val="28"/>
          <w:szCs w:val="28"/>
          <w:lang w:val="tr-TR"/>
        </w:rPr>
        <w:t>il seniŋ yed-i am</w:t>
      </w:r>
      <w:r w:rsidRPr="000A09C2">
        <w:rPr>
          <w:rFonts w:cs="Times New Roman"/>
          <w:noProof/>
          <w:sz w:val="28"/>
          <w:szCs w:val="28"/>
          <w:lang w:val="tr-TR"/>
        </w:rPr>
        <w:t>â</w:t>
      </w:r>
      <w:r w:rsidRPr="000A09C2">
        <w:rPr>
          <w:noProof/>
          <w:sz w:val="28"/>
          <w:szCs w:val="28"/>
          <w:lang w:val="tr-TR"/>
        </w:rPr>
        <w:t>nıŋa verilmesini istisv</w:t>
      </w:r>
      <w:r w:rsidRPr="000A09C2">
        <w:rPr>
          <w:rFonts w:cs="Times New Roman"/>
          <w:noProof/>
          <w:sz w:val="28"/>
          <w:szCs w:val="28"/>
          <w:lang w:val="tr-TR"/>
        </w:rPr>
        <w:t>â</w:t>
      </w:r>
      <w:r w:rsidRPr="000A09C2">
        <w:rPr>
          <w:noProof/>
          <w:sz w:val="28"/>
          <w:szCs w:val="28"/>
          <w:lang w:val="tr-TR"/>
        </w:rPr>
        <w:t>b ve istihs</w:t>
      </w:r>
      <w:r w:rsidRPr="000A09C2">
        <w:rPr>
          <w:rFonts w:cs="Times New Roman"/>
          <w:noProof/>
          <w:sz w:val="28"/>
          <w:szCs w:val="28"/>
          <w:lang w:val="tr-TR"/>
        </w:rPr>
        <w:t>â</w:t>
      </w:r>
      <w:r w:rsidRPr="000A09C2">
        <w:rPr>
          <w:noProof/>
          <w:sz w:val="28"/>
          <w:szCs w:val="28"/>
          <w:lang w:val="tr-TR"/>
        </w:rPr>
        <w:t>n görmüşler” diyü ba‘del-if</w:t>
      </w:r>
      <w:r w:rsidRPr="000A09C2">
        <w:rPr>
          <w:rFonts w:cs="Times New Roman"/>
          <w:noProof/>
          <w:sz w:val="28"/>
          <w:szCs w:val="28"/>
          <w:lang w:val="tr-TR"/>
        </w:rPr>
        <w:t>â</w:t>
      </w:r>
      <w:r w:rsidRPr="000A09C2">
        <w:rPr>
          <w:noProof/>
          <w:sz w:val="28"/>
          <w:szCs w:val="28"/>
          <w:lang w:val="tr-TR"/>
        </w:rPr>
        <w:t>de h</w:t>
      </w:r>
      <w:r w:rsidRPr="000A09C2">
        <w:rPr>
          <w:rFonts w:cs="Times New Roman"/>
          <w:noProof/>
          <w:sz w:val="28"/>
          <w:szCs w:val="28"/>
          <w:lang w:val="tr-TR"/>
        </w:rPr>
        <w:t>â</w:t>
      </w:r>
      <w:r w:rsidRPr="000A09C2">
        <w:rPr>
          <w:noProof/>
          <w:sz w:val="28"/>
          <w:szCs w:val="28"/>
          <w:lang w:val="tr-TR"/>
        </w:rPr>
        <w:t>t</w:t>
      </w:r>
      <w:r w:rsidRPr="000A09C2">
        <w:rPr>
          <w:rFonts w:cs="Times New Roman"/>
          <w:noProof/>
          <w:sz w:val="28"/>
          <w:szCs w:val="28"/>
          <w:lang w:val="tr-TR"/>
        </w:rPr>
        <w:t>û</w:t>
      </w:r>
      <w:r w:rsidRPr="000A09C2">
        <w:rPr>
          <w:noProof/>
          <w:sz w:val="28"/>
          <w:szCs w:val="28"/>
          <w:lang w:val="tr-TR"/>
        </w:rPr>
        <w:t>n-ı mezb</w:t>
      </w:r>
      <w:r w:rsidRPr="000A09C2">
        <w:rPr>
          <w:rFonts w:cs="Times New Roman"/>
          <w:noProof/>
          <w:sz w:val="28"/>
          <w:szCs w:val="28"/>
          <w:lang w:val="tr-TR"/>
        </w:rPr>
        <w:t>û</w:t>
      </w:r>
      <w:r w:rsidRPr="000A09C2">
        <w:rPr>
          <w:noProof/>
          <w:sz w:val="28"/>
          <w:szCs w:val="28"/>
          <w:lang w:val="tr-TR"/>
        </w:rPr>
        <w:t>re mesr</w:t>
      </w:r>
      <w:r w:rsidRPr="000A09C2">
        <w:rPr>
          <w:rFonts w:cs="Times New Roman"/>
          <w:noProof/>
          <w:sz w:val="28"/>
          <w:szCs w:val="28"/>
          <w:lang w:val="tr-TR"/>
        </w:rPr>
        <w:t>û</w:t>
      </w:r>
      <w:r w:rsidRPr="000A09C2">
        <w:rPr>
          <w:noProof/>
          <w:sz w:val="28"/>
          <w:szCs w:val="28"/>
          <w:lang w:val="tr-TR"/>
        </w:rPr>
        <w:t>r olub du</w:t>
      </w:r>
      <w:r w:rsidRPr="000A09C2">
        <w:rPr>
          <w:rFonts w:cs="Times New Roman"/>
          <w:noProof/>
          <w:sz w:val="28"/>
          <w:szCs w:val="28"/>
          <w:lang w:val="tr-TR"/>
        </w:rPr>
        <w:t>â</w:t>
      </w:r>
      <w:r w:rsidRPr="000A09C2">
        <w:rPr>
          <w:noProof/>
          <w:sz w:val="28"/>
          <w:szCs w:val="28"/>
          <w:lang w:val="tr-TR"/>
        </w:rPr>
        <w:t>lar eder. M</w:t>
      </w:r>
      <w:r w:rsidRPr="000A09C2">
        <w:rPr>
          <w:rFonts w:cs="Times New Roman"/>
          <w:noProof/>
          <w:sz w:val="28"/>
          <w:szCs w:val="28"/>
          <w:lang w:val="tr-TR"/>
        </w:rPr>
        <w:t>î</w:t>
      </w:r>
      <w:r w:rsidRPr="000A09C2">
        <w:rPr>
          <w:noProof/>
          <w:sz w:val="28"/>
          <w:szCs w:val="28"/>
          <w:lang w:val="tr-TR"/>
        </w:rPr>
        <w:t>rz</w:t>
      </w:r>
      <w:r w:rsidRPr="000A09C2">
        <w:rPr>
          <w:rFonts w:cs="Times New Roman"/>
          <w:noProof/>
          <w:sz w:val="28"/>
          <w:szCs w:val="28"/>
          <w:lang w:val="tr-TR"/>
        </w:rPr>
        <w:t>â</w:t>
      </w:r>
      <w:r w:rsidRPr="000A09C2">
        <w:rPr>
          <w:noProof/>
          <w:sz w:val="28"/>
          <w:szCs w:val="28"/>
          <w:lang w:val="tr-TR"/>
        </w:rPr>
        <w:t xml:space="preserve"> ve sip</w:t>
      </w:r>
      <w:r w:rsidRPr="000A09C2">
        <w:rPr>
          <w:rFonts w:cs="Times New Roman"/>
          <w:noProof/>
          <w:sz w:val="28"/>
          <w:szCs w:val="28"/>
          <w:lang w:val="tr-TR"/>
        </w:rPr>
        <w:t>â</w:t>
      </w:r>
      <w:r w:rsidRPr="000A09C2">
        <w:rPr>
          <w:noProof/>
          <w:sz w:val="28"/>
          <w:szCs w:val="28"/>
          <w:lang w:val="tr-TR"/>
        </w:rPr>
        <w:t>h ve özden ta‘b</w:t>
      </w:r>
      <w:r w:rsidRPr="000A09C2">
        <w:rPr>
          <w:rFonts w:cs="Times New Roman"/>
          <w:noProof/>
          <w:sz w:val="28"/>
          <w:szCs w:val="28"/>
          <w:lang w:val="tr-TR"/>
        </w:rPr>
        <w:t>î</w:t>
      </w:r>
      <w:r w:rsidRPr="000A09C2">
        <w:rPr>
          <w:noProof/>
          <w:sz w:val="28"/>
          <w:szCs w:val="28"/>
          <w:lang w:val="tr-TR"/>
        </w:rPr>
        <w:t>r olunan esliha [ve] zırh-p</w:t>
      </w:r>
      <w:r w:rsidRPr="000A09C2">
        <w:rPr>
          <w:rFonts w:cs="Times New Roman"/>
          <w:noProof/>
          <w:sz w:val="28"/>
          <w:szCs w:val="28"/>
          <w:lang w:val="tr-TR"/>
        </w:rPr>
        <w:t>û</w:t>
      </w:r>
      <w:r w:rsidRPr="000A09C2">
        <w:rPr>
          <w:noProof/>
          <w:sz w:val="28"/>
          <w:szCs w:val="28"/>
          <w:lang w:val="tr-TR"/>
        </w:rPr>
        <w:t xml:space="preserve">ş bir kaç yüz </w:t>
      </w:r>
      <w:r w:rsidRPr="000A09C2">
        <w:rPr>
          <w:i/>
          <w:noProof/>
          <w:sz w:val="28"/>
          <w:szCs w:val="28"/>
          <w:lang w:val="tr-TR"/>
        </w:rPr>
        <w:t>(л. 14v)</w:t>
      </w:r>
      <w:r w:rsidRPr="000A09C2">
        <w:rPr>
          <w:noProof/>
          <w:sz w:val="28"/>
          <w:szCs w:val="28"/>
          <w:lang w:val="tr-TR"/>
        </w:rPr>
        <w:t xml:space="preserve"> neferini intih</w:t>
      </w:r>
      <w:r w:rsidRPr="000A09C2">
        <w:rPr>
          <w:rFonts w:cs="Times New Roman"/>
          <w:noProof/>
          <w:sz w:val="28"/>
          <w:szCs w:val="28"/>
          <w:lang w:val="tr-TR"/>
        </w:rPr>
        <w:t>â</w:t>
      </w:r>
      <w:r w:rsidRPr="000A09C2">
        <w:rPr>
          <w:noProof/>
          <w:sz w:val="28"/>
          <w:szCs w:val="28"/>
          <w:lang w:val="tr-TR"/>
        </w:rPr>
        <w:t>b ve bir-iki ihtiy</w:t>
      </w:r>
      <w:r w:rsidRPr="000A09C2">
        <w:rPr>
          <w:rFonts w:cs="Times New Roman"/>
          <w:noProof/>
          <w:sz w:val="28"/>
          <w:szCs w:val="28"/>
          <w:lang w:val="tr-TR"/>
        </w:rPr>
        <w:t>â</w:t>
      </w:r>
      <w:r w:rsidRPr="000A09C2">
        <w:rPr>
          <w:noProof/>
          <w:sz w:val="28"/>
          <w:szCs w:val="28"/>
          <w:lang w:val="tr-TR"/>
        </w:rPr>
        <w:t>r m</w:t>
      </w:r>
      <w:r w:rsidRPr="000A09C2">
        <w:rPr>
          <w:rFonts w:cs="Times New Roman"/>
          <w:noProof/>
          <w:sz w:val="28"/>
          <w:szCs w:val="28"/>
          <w:lang w:val="tr-TR"/>
        </w:rPr>
        <w:t>î</w:t>
      </w:r>
      <w:r w:rsidRPr="000A09C2">
        <w:rPr>
          <w:noProof/>
          <w:sz w:val="28"/>
          <w:szCs w:val="28"/>
          <w:lang w:val="tr-TR"/>
        </w:rPr>
        <w:t>rz</w:t>
      </w:r>
      <w:r w:rsidRPr="000A09C2">
        <w:rPr>
          <w:rFonts w:cs="Times New Roman"/>
          <w:noProof/>
          <w:sz w:val="28"/>
          <w:szCs w:val="28"/>
          <w:lang w:val="tr-TR"/>
        </w:rPr>
        <w:t>â</w:t>
      </w:r>
      <w:r w:rsidRPr="000A09C2">
        <w:rPr>
          <w:noProof/>
          <w:sz w:val="28"/>
          <w:szCs w:val="28"/>
          <w:lang w:val="tr-TR"/>
        </w:rPr>
        <w:t>larını ihtiy</w:t>
      </w:r>
      <w:r w:rsidRPr="000A09C2">
        <w:rPr>
          <w:rFonts w:cs="Times New Roman"/>
          <w:noProof/>
          <w:sz w:val="28"/>
          <w:szCs w:val="28"/>
          <w:lang w:val="tr-TR"/>
        </w:rPr>
        <w:t>â</w:t>
      </w:r>
      <w:r w:rsidRPr="000A09C2">
        <w:rPr>
          <w:noProof/>
          <w:sz w:val="28"/>
          <w:szCs w:val="28"/>
          <w:lang w:val="tr-TR"/>
        </w:rPr>
        <w:t>r</w:t>
      </w:r>
      <w:r w:rsidRPr="000A09C2">
        <w:rPr>
          <w:rFonts w:cs="Times New Roman"/>
          <w:noProof/>
          <w:sz w:val="28"/>
          <w:szCs w:val="28"/>
          <w:lang w:val="tr-TR"/>
        </w:rPr>
        <w:t>â</w:t>
      </w:r>
      <w:r w:rsidRPr="000A09C2">
        <w:rPr>
          <w:noProof/>
          <w:sz w:val="28"/>
          <w:szCs w:val="28"/>
          <w:lang w:val="tr-TR"/>
        </w:rPr>
        <w:t>n kab</w:t>
      </w:r>
      <w:r w:rsidRPr="000A09C2">
        <w:rPr>
          <w:rFonts w:cs="Times New Roman"/>
          <w:noProof/>
          <w:sz w:val="28"/>
          <w:szCs w:val="28"/>
          <w:lang w:val="tr-TR"/>
        </w:rPr>
        <w:t>â</w:t>
      </w:r>
      <w:r w:rsidRPr="000A09C2">
        <w:rPr>
          <w:noProof/>
          <w:sz w:val="28"/>
          <w:szCs w:val="28"/>
          <w:lang w:val="tr-TR"/>
        </w:rPr>
        <w:t>il-i ser-kerde nasb edüb esblerine süv</w:t>
      </w:r>
      <w:r w:rsidRPr="000A09C2">
        <w:rPr>
          <w:rFonts w:cs="Times New Roman"/>
          <w:noProof/>
          <w:sz w:val="28"/>
          <w:szCs w:val="28"/>
          <w:lang w:val="tr-TR"/>
        </w:rPr>
        <w:t>â</w:t>
      </w:r>
      <w:r w:rsidRPr="000A09C2">
        <w:rPr>
          <w:noProof/>
          <w:sz w:val="28"/>
          <w:szCs w:val="28"/>
          <w:lang w:val="tr-TR"/>
        </w:rPr>
        <w:t>r ve Taman ile Çer</w:t>
      </w:r>
      <w:r w:rsidRPr="000A09C2">
        <w:rPr>
          <w:rFonts w:cs="Times New Roman"/>
          <w:noProof/>
          <w:sz w:val="28"/>
          <w:szCs w:val="28"/>
          <w:lang w:val="tr-TR"/>
        </w:rPr>
        <w:t>â</w:t>
      </w:r>
      <w:r w:rsidRPr="000A09C2">
        <w:rPr>
          <w:noProof/>
          <w:sz w:val="28"/>
          <w:szCs w:val="28"/>
          <w:lang w:val="tr-TR"/>
        </w:rPr>
        <w:t>kese cib</w:t>
      </w:r>
      <w:r w:rsidRPr="000A09C2">
        <w:rPr>
          <w:rFonts w:cs="Times New Roman"/>
          <w:noProof/>
          <w:sz w:val="28"/>
          <w:szCs w:val="28"/>
          <w:lang w:val="tr-TR"/>
        </w:rPr>
        <w:t>â</w:t>
      </w:r>
      <w:r w:rsidRPr="000A09C2">
        <w:rPr>
          <w:noProof/>
          <w:sz w:val="28"/>
          <w:szCs w:val="28"/>
          <w:lang w:val="tr-TR"/>
        </w:rPr>
        <w:t>lî miy</w:t>
      </w:r>
      <w:r w:rsidRPr="000A09C2">
        <w:rPr>
          <w:rFonts w:cs="Times New Roman"/>
          <w:noProof/>
          <w:sz w:val="28"/>
          <w:szCs w:val="28"/>
          <w:lang w:val="tr-TR"/>
        </w:rPr>
        <w:t>â</w:t>
      </w:r>
      <w:r w:rsidRPr="000A09C2">
        <w:rPr>
          <w:noProof/>
          <w:sz w:val="28"/>
          <w:szCs w:val="28"/>
          <w:lang w:val="tr-TR"/>
        </w:rPr>
        <w:t>nında c</w:t>
      </w:r>
      <w:r w:rsidRPr="000A09C2">
        <w:rPr>
          <w:rFonts w:cs="Times New Roman"/>
          <w:noProof/>
          <w:sz w:val="28"/>
          <w:szCs w:val="28"/>
          <w:lang w:val="tr-TR"/>
        </w:rPr>
        <w:t>â</w:t>
      </w:r>
      <w:r w:rsidRPr="000A09C2">
        <w:rPr>
          <w:noProof/>
          <w:sz w:val="28"/>
          <w:szCs w:val="28"/>
          <w:lang w:val="tr-TR"/>
        </w:rPr>
        <w:t>rî Kuban nehri üzerine gelüb lib</w:t>
      </w:r>
      <w:r w:rsidRPr="000A09C2">
        <w:rPr>
          <w:rFonts w:cs="Times New Roman"/>
          <w:noProof/>
          <w:sz w:val="28"/>
          <w:szCs w:val="28"/>
          <w:lang w:val="tr-TR"/>
        </w:rPr>
        <w:t>â</w:t>
      </w:r>
      <w:r w:rsidRPr="000A09C2">
        <w:rPr>
          <w:noProof/>
          <w:sz w:val="28"/>
          <w:szCs w:val="28"/>
          <w:lang w:val="tr-TR"/>
        </w:rPr>
        <w:t>s ve eslihalarını eğreleri altında mevc</w:t>
      </w:r>
      <w:r w:rsidRPr="000A09C2">
        <w:rPr>
          <w:rFonts w:cs="Times New Roman"/>
          <w:noProof/>
          <w:sz w:val="28"/>
          <w:szCs w:val="28"/>
          <w:lang w:val="tr-TR"/>
        </w:rPr>
        <w:t>û</w:t>
      </w:r>
      <w:r w:rsidRPr="000A09C2">
        <w:rPr>
          <w:noProof/>
          <w:sz w:val="28"/>
          <w:szCs w:val="28"/>
          <w:lang w:val="tr-TR"/>
        </w:rPr>
        <w:t>d olan keçi tul</w:t>
      </w:r>
      <w:r w:rsidRPr="000A09C2">
        <w:rPr>
          <w:rFonts w:cs="Times New Roman"/>
          <w:noProof/>
          <w:sz w:val="28"/>
          <w:szCs w:val="28"/>
          <w:lang w:val="tr-TR"/>
        </w:rPr>
        <w:t>û</w:t>
      </w:r>
      <w:r w:rsidRPr="000A09C2">
        <w:rPr>
          <w:noProof/>
          <w:sz w:val="28"/>
          <w:szCs w:val="28"/>
          <w:lang w:val="tr-TR"/>
        </w:rPr>
        <w:t>mları derünine vaz‘ ve b</w:t>
      </w:r>
      <w:r w:rsidRPr="000A09C2">
        <w:rPr>
          <w:rFonts w:cs="Times New Roman"/>
          <w:noProof/>
          <w:sz w:val="28"/>
          <w:szCs w:val="28"/>
          <w:lang w:val="tr-TR"/>
        </w:rPr>
        <w:t>â</w:t>
      </w:r>
      <w:r w:rsidRPr="000A09C2">
        <w:rPr>
          <w:noProof/>
          <w:sz w:val="28"/>
          <w:szCs w:val="28"/>
          <w:lang w:val="tr-TR"/>
        </w:rPr>
        <w:t>r-g</w:t>
      </w:r>
      <w:r w:rsidRPr="000A09C2">
        <w:rPr>
          <w:rFonts w:cs="Times New Roman"/>
          <w:noProof/>
          <w:sz w:val="28"/>
          <w:szCs w:val="28"/>
          <w:lang w:val="tr-TR"/>
        </w:rPr>
        <w:t>î</w:t>
      </w:r>
      <w:r w:rsidRPr="000A09C2">
        <w:rPr>
          <w:noProof/>
          <w:sz w:val="28"/>
          <w:szCs w:val="28"/>
          <w:lang w:val="tr-TR"/>
        </w:rPr>
        <w:t>rleri kuyruğına rabt edüb üzerlerine süv</w:t>
      </w:r>
      <w:r w:rsidRPr="000A09C2">
        <w:rPr>
          <w:rFonts w:cs="Times New Roman"/>
          <w:noProof/>
          <w:sz w:val="28"/>
          <w:szCs w:val="28"/>
          <w:lang w:val="tr-TR"/>
        </w:rPr>
        <w:t>â</w:t>
      </w:r>
      <w:r w:rsidRPr="000A09C2">
        <w:rPr>
          <w:noProof/>
          <w:sz w:val="28"/>
          <w:szCs w:val="28"/>
          <w:lang w:val="tr-TR"/>
        </w:rPr>
        <w:t>r ve karşu Taman Adasına imr</w:t>
      </w:r>
      <w:r w:rsidRPr="000A09C2">
        <w:rPr>
          <w:rFonts w:cs="Times New Roman"/>
          <w:noProof/>
          <w:sz w:val="28"/>
          <w:szCs w:val="28"/>
          <w:lang w:val="tr-TR"/>
        </w:rPr>
        <w:t>â</w:t>
      </w:r>
      <w:r w:rsidRPr="000A09C2">
        <w:rPr>
          <w:noProof/>
          <w:sz w:val="28"/>
          <w:szCs w:val="28"/>
          <w:lang w:val="tr-TR"/>
        </w:rPr>
        <w:t>r ve andan dahi sef</w:t>
      </w:r>
      <w:r w:rsidRPr="000A09C2">
        <w:rPr>
          <w:rFonts w:cs="Times New Roman"/>
          <w:noProof/>
          <w:sz w:val="28"/>
          <w:szCs w:val="28"/>
          <w:lang w:val="tr-TR"/>
        </w:rPr>
        <w:t>î</w:t>
      </w:r>
      <w:r w:rsidRPr="000A09C2">
        <w:rPr>
          <w:noProof/>
          <w:sz w:val="28"/>
          <w:szCs w:val="28"/>
          <w:lang w:val="tr-TR"/>
        </w:rPr>
        <w:t>nelere r</w:t>
      </w:r>
      <w:r w:rsidRPr="000A09C2">
        <w:rPr>
          <w:rFonts w:cs="Times New Roman"/>
          <w:noProof/>
          <w:sz w:val="28"/>
          <w:szCs w:val="28"/>
          <w:lang w:val="tr-TR"/>
        </w:rPr>
        <w:t>â</w:t>
      </w:r>
      <w:r w:rsidRPr="000A09C2">
        <w:rPr>
          <w:noProof/>
          <w:sz w:val="28"/>
          <w:szCs w:val="28"/>
          <w:lang w:val="tr-TR"/>
        </w:rPr>
        <w:t>kib olub on sekiz m</w:t>
      </w:r>
      <w:r w:rsidRPr="000A09C2">
        <w:rPr>
          <w:rFonts w:cs="Times New Roman"/>
          <w:noProof/>
          <w:sz w:val="28"/>
          <w:szCs w:val="28"/>
          <w:lang w:val="tr-TR"/>
        </w:rPr>
        <w:t>î</w:t>
      </w:r>
      <w:r w:rsidRPr="000A09C2">
        <w:rPr>
          <w:noProof/>
          <w:sz w:val="28"/>
          <w:szCs w:val="28"/>
          <w:lang w:val="tr-TR"/>
        </w:rPr>
        <w:t>l kar</w:t>
      </w:r>
      <w:r w:rsidRPr="000A09C2">
        <w:rPr>
          <w:rFonts w:cs="Times New Roman"/>
          <w:noProof/>
          <w:sz w:val="28"/>
          <w:szCs w:val="28"/>
          <w:lang w:val="tr-TR"/>
        </w:rPr>
        <w:t>î</w:t>
      </w:r>
      <w:r w:rsidRPr="000A09C2">
        <w:rPr>
          <w:noProof/>
          <w:sz w:val="28"/>
          <w:szCs w:val="28"/>
          <w:lang w:val="tr-TR"/>
        </w:rPr>
        <w:t>b olan Azak Boğazı’ndan Kırım adasında Kamış Burnı ve Ye</w:t>
      </w:r>
      <w:r w:rsidRPr="000A09C2">
        <w:rPr>
          <w:rFonts w:cs="Times New Roman"/>
          <w:noProof/>
          <w:sz w:val="28"/>
          <w:szCs w:val="28"/>
          <w:lang w:val="tr-TR"/>
        </w:rPr>
        <w:t>ŋ</w:t>
      </w:r>
      <w:r w:rsidRPr="000A09C2">
        <w:rPr>
          <w:noProof/>
          <w:sz w:val="28"/>
          <w:szCs w:val="28"/>
          <w:lang w:val="tr-TR"/>
        </w:rPr>
        <w:t>i Kale’ye ub</w:t>
      </w:r>
      <w:r w:rsidRPr="000A09C2">
        <w:rPr>
          <w:rFonts w:cs="Times New Roman"/>
          <w:noProof/>
          <w:sz w:val="28"/>
          <w:szCs w:val="28"/>
          <w:lang w:val="tr-TR"/>
        </w:rPr>
        <w:t>û</w:t>
      </w:r>
      <w:r w:rsidRPr="000A09C2">
        <w:rPr>
          <w:noProof/>
          <w:sz w:val="28"/>
          <w:szCs w:val="28"/>
          <w:lang w:val="tr-TR"/>
        </w:rPr>
        <w:t>r ve doğrı B</w:t>
      </w:r>
      <w:r w:rsidRPr="000A09C2">
        <w:rPr>
          <w:rFonts w:cs="Times New Roman"/>
          <w:noProof/>
          <w:sz w:val="28"/>
          <w:szCs w:val="28"/>
          <w:lang w:val="tr-TR"/>
        </w:rPr>
        <w:t>â</w:t>
      </w:r>
      <w:r w:rsidRPr="000A09C2">
        <w:rPr>
          <w:noProof/>
          <w:sz w:val="28"/>
          <w:szCs w:val="28"/>
          <w:lang w:val="tr-TR"/>
        </w:rPr>
        <w:t>ğçe Ser</w:t>
      </w:r>
      <w:r w:rsidRPr="000A09C2">
        <w:rPr>
          <w:rFonts w:cs="Times New Roman"/>
          <w:noProof/>
          <w:sz w:val="28"/>
          <w:szCs w:val="28"/>
          <w:lang w:val="tr-TR"/>
        </w:rPr>
        <w:t>â</w:t>
      </w:r>
      <w:r w:rsidRPr="000A09C2">
        <w:rPr>
          <w:noProof/>
          <w:sz w:val="28"/>
          <w:szCs w:val="28"/>
          <w:lang w:val="tr-TR"/>
        </w:rPr>
        <w:t>y’a varup üç gün ve gece Kırım H</w:t>
      </w:r>
      <w:r w:rsidRPr="000A09C2">
        <w:rPr>
          <w:rFonts w:cs="Times New Roman"/>
          <w:noProof/>
          <w:sz w:val="28"/>
          <w:szCs w:val="28"/>
          <w:lang w:val="tr-TR"/>
        </w:rPr>
        <w:t>â</w:t>
      </w:r>
      <w:r w:rsidRPr="000A09C2">
        <w:rPr>
          <w:noProof/>
          <w:sz w:val="28"/>
          <w:szCs w:val="28"/>
          <w:lang w:val="tr-TR"/>
        </w:rPr>
        <w:t>nına mehm</w:t>
      </w:r>
      <w:r w:rsidRPr="000A09C2">
        <w:rPr>
          <w:rFonts w:cs="Times New Roman"/>
          <w:noProof/>
          <w:sz w:val="28"/>
          <w:szCs w:val="28"/>
          <w:lang w:val="tr-TR"/>
        </w:rPr>
        <w:t>â</w:t>
      </w:r>
      <w:r w:rsidRPr="000A09C2">
        <w:rPr>
          <w:noProof/>
          <w:sz w:val="28"/>
          <w:szCs w:val="28"/>
          <w:lang w:val="tr-TR"/>
        </w:rPr>
        <w:t xml:space="preserve">n olurlar. </w:t>
      </w:r>
      <w:r w:rsidRPr="000A09C2">
        <w:rPr>
          <w:b/>
          <w:noProof/>
          <w:sz w:val="28"/>
          <w:szCs w:val="28"/>
          <w:lang w:val="tr-TR"/>
        </w:rPr>
        <w:t>Gar</w:t>
      </w:r>
      <w:r w:rsidRPr="000A09C2">
        <w:rPr>
          <w:rFonts w:cs="Times New Roman"/>
          <w:b/>
          <w:noProof/>
          <w:sz w:val="28"/>
          <w:szCs w:val="28"/>
          <w:lang w:val="tr-TR"/>
        </w:rPr>
        <w:t>î</w:t>
      </w:r>
      <w:r w:rsidRPr="000A09C2">
        <w:rPr>
          <w:b/>
          <w:noProof/>
          <w:sz w:val="28"/>
          <w:szCs w:val="28"/>
          <w:lang w:val="tr-TR"/>
        </w:rPr>
        <w:t>be</w:t>
      </w:r>
      <w:r w:rsidRPr="000A09C2">
        <w:rPr>
          <w:noProof/>
          <w:sz w:val="28"/>
          <w:szCs w:val="28"/>
          <w:lang w:val="tr-TR"/>
        </w:rPr>
        <w:t xml:space="preserve"> kab</w:t>
      </w:r>
      <w:r w:rsidRPr="000A09C2">
        <w:rPr>
          <w:rFonts w:cs="Times New Roman"/>
          <w:noProof/>
          <w:sz w:val="28"/>
          <w:szCs w:val="28"/>
          <w:lang w:val="tr-TR"/>
        </w:rPr>
        <w:t>â</w:t>
      </w:r>
      <w:r w:rsidRPr="000A09C2">
        <w:rPr>
          <w:noProof/>
          <w:sz w:val="28"/>
          <w:szCs w:val="28"/>
          <w:lang w:val="tr-TR"/>
        </w:rPr>
        <w:t>il-i mezk</w:t>
      </w:r>
      <w:r w:rsidRPr="000A09C2">
        <w:rPr>
          <w:rFonts w:cs="Times New Roman"/>
          <w:noProof/>
          <w:sz w:val="28"/>
          <w:szCs w:val="28"/>
          <w:lang w:val="tr-TR"/>
        </w:rPr>
        <w:t>û</w:t>
      </w:r>
      <w:r w:rsidRPr="000A09C2">
        <w:rPr>
          <w:noProof/>
          <w:sz w:val="28"/>
          <w:szCs w:val="28"/>
          <w:lang w:val="tr-TR"/>
        </w:rPr>
        <w:t>r[e] mehm</w:t>
      </w:r>
      <w:r w:rsidRPr="000A09C2">
        <w:rPr>
          <w:rFonts w:cs="Times New Roman"/>
          <w:noProof/>
          <w:sz w:val="28"/>
          <w:szCs w:val="28"/>
          <w:lang w:val="tr-TR"/>
        </w:rPr>
        <w:t>â</w:t>
      </w:r>
      <w:r w:rsidRPr="000A09C2">
        <w:rPr>
          <w:noProof/>
          <w:sz w:val="28"/>
          <w:szCs w:val="28"/>
          <w:lang w:val="tr-TR"/>
        </w:rPr>
        <w:t>n oldukları h</w:t>
      </w:r>
      <w:r w:rsidRPr="000A09C2">
        <w:rPr>
          <w:rFonts w:cs="Times New Roman"/>
          <w:noProof/>
          <w:sz w:val="28"/>
          <w:szCs w:val="28"/>
          <w:lang w:val="tr-TR"/>
        </w:rPr>
        <w:t>â</w:t>
      </w:r>
      <w:r w:rsidRPr="000A09C2">
        <w:rPr>
          <w:noProof/>
          <w:sz w:val="28"/>
          <w:szCs w:val="28"/>
          <w:lang w:val="tr-TR"/>
        </w:rPr>
        <w:t>lde kendülerine ve Kırım H</w:t>
      </w:r>
      <w:r w:rsidRPr="000A09C2">
        <w:rPr>
          <w:rFonts w:cs="Times New Roman"/>
          <w:noProof/>
          <w:sz w:val="28"/>
          <w:szCs w:val="28"/>
          <w:lang w:val="tr-TR"/>
        </w:rPr>
        <w:t>â</w:t>
      </w:r>
      <w:r w:rsidRPr="000A09C2">
        <w:rPr>
          <w:noProof/>
          <w:sz w:val="28"/>
          <w:szCs w:val="28"/>
          <w:lang w:val="tr-TR"/>
        </w:rPr>
        <w:t>nı’nı</w:t>
      </w:r>
      <w:r w:rsidRPr="000A09C2">
        <w:rPr>
          <w:rFonts w:cs="Times New Roman"/>
          <w:noProof/>
          <w:sz w:val="28"/>
          <w:szCs w:val="28"/>
          <w:lang w:val="tr-TR"/>
        </w:rPr>
        <w:t>ŋ</w:t>
      </w:r>
      <w:r w:rsidRPr="000A09C2">
        <w:rPr>
          <w:noProof/>
          <w:sz w:val="28"/>
          <w:szCs w:val="28"/>
          <w:lang w:val="tr-TR"/>
        </w:rPr>
        <w:t xml:space="preserve"> mecm</w:t>
      </w:r>
      <w:r w:rsidRPr="000A09C2">
        <w:rPr>
          <w:rFonts w:cs="Times New Roman"/>
          <w:noProof/>
          <w:sz w:val="28"/>
          <w:szCs w:val="28"/>
          <w:lang w:val="tr-TR"/>
        </w:rPr>
        <w:t>û</w:t>
      </w:r>
      <w:r w:rsidRPr="000A09C2">
        <w:rPr>
          <w:noProof/>
          <w:sz w:val="28"/>
          <w:szCs w:val="28"/>
          <w:lang w:val="tr-TR"/>
        </w:rPr>
        <w:t xml:space="preserve"> d</w:t>
      </w:r>
      <w:r w:rsidRPr="000A09C2">
        <w:rPr>
          <w:rFonts w:cs="Times New Roman"/>
          <w:noProof/>
          <w:sz w:val="28"/>
          <w:szCs w:val="28"/>
          <w:lang w:val="tr-TR"/>
        </w:rPr>
        <w:t>â</w:t>
      </w:r>
      <w:r w:rsidRPr="000A09C2">
        <w:rPr>
          <w:noProof/>
          <w:sz w:val="28"/>
          <w:szCs w:val="28"/>
          <w:lang w:val="tr-TR"/>
        </w:rPr>
        <w:t>iresine vâf</w:t>
      </w:r>
      <w:r w:rsidRPr="000A09C2">
        <w:rPr>
          <w:rFonts w:cs="Times New Roman"/>
          <w:noProof/>
          <w:sz w:val="28"/>
          <w:szCs w:val="28"/>
          <w:lang w:val="tr-TR"/>
        </w:rPr>
        <w:t>î</w:t>
      </w:r>
      <w:r w:rsidRPr="000A09C2">
        <w:rPr>
          <w:noProof/>
          <w:sz w:val="28"/>
          <w:szCs w:val="28"/>
          <w:lang w:val="tr-TR"/>
        </w:rPr>
        <w:t xml:space="preserve"> n</w:t>
      </w:r>
      <w:r w:rsidRPr="000A09C2">
        <w:rPr>
          <w:rFonts w:cs="Times New Roman"/>
          <w:noProof/>
          <w:sz w:val="28"/>
          <w:szCs w:val="28"/>
          <w:lang w:val="tr-TR"/>
        </w:rPr>
        <w:t>â</w:t>
      </w:r>
      <w:r w:rsidRPr="000A09C2">
        <w:rPr>
          <w:noProof/>
          <w:sz w:val="28"/>
          <w:szCs w:val="28"/>
          <w:lang w:val="tr-TR"/>
        </w:rPr>
        <w:t>n-ı az</w:t>
      </w:r>
      <w:r w:rsidRPr="000A09C2">
        <w:rPr>
          <w:rFonts w:cs="Times New Roman"/>
          <w:noProof/>
          <w:sz w:val="28"/>
          <w:szCs w:val="28"/>
          <w:lang w:val="tr-TR"/>
        </w:rPr>
        <w:t>î</w:t>
      </w:r>
      <w:r w:rsidRPr="000A09C2">
        <w:rPr>
          <w:noProof/>
          <w:sz w:val="28"/>
          <w:szCs w:val="28"/>
          <w:lang w:val="tr-TR"/>
        </w:rPr>
        <w:t>z ve l</w:t>
      </w:r>
      <w:r w:rsidRPr="000A09C2">
        <w:rPr>
          <w:rFonts w:cs="Times New Roman"/>
          <w:noProof/>
          <w:sz w:val="28"/>
          <w:szCs w:val="28"/>
          <w:lang w:val="tr-TR"/>
        </w:rPr>
        <w:t>â</w:t>
      </w:r>
      <w:r w:rsidRPr="000A09C2">
        <w:rPr>
          <w:noProof/>
          <w:sz w:val="28"/>
          <w:szCs w:val="28"/>
          <w:lang w:val="tr-TR"/>
        </w:rPr>
        <w:t>hm ve asel ve dakik ve ğumul</w:t>
      </w:r>
      <w:r w:rsidRPr="000A09C2">
        <w:rPr>
          <w:rStyle w:val="a9"/>
          <w:noProof/>
          <w:sz w:val="28"/>
          <w:szCs w:val="28"/>
          <w:lang w:val="tr-TR"/>
        </w:rPr>
        <w:footnoteReference w:id="196"/>
      </w:r>
      <w:r w:rsidRPr="000A09C2">
        <w:rPr>
          <w:noProof/>
          <w:sz w:val="28"/>
          <w:szCs w:val="28"/>
          <w:lang w:val="tr-TR"/>
        </w:rPr>
        <w:t xml:space="preserve"> ve arak ve boza eşribe ve at‘imeleri h</w:t>
      </w:r>
      <w:r w:rsidRPr="000A09C2">
        <w:rPr>
          <w:rFonts w:cs="Times New Roman"/>
          <w:noProof/>
          <w:sz w:val="28"/>
          <w:szCs w:val="28"/>
          <w:lang w:val="tr-TR"/>
        </w:rPr>
        <w:t>â</w:t>
      </w:r>
      <w:r w:rsidRPr="000A09C2">
        <w:rPr>
          <w:noProof/>
          <w:sz w:val="28"/>
          <w:szCs w:val="28"/>
          <w:lang w:val="tr-TR"/>
        </w:rPr>
        <w:t xml:space="preserve">nelerinden </w:t>
      </w:r>
      <w:r w:rsidRPr="000A09C2">
        <w:rPr>
          <w:i/>
          <w:noProof/>
          <w:sz w:val="28"/>
          <w:szCs w:val="28"/>
          <w:lang w:val="tr-TR"/>
        </w:rPr>
        <w:t xml:space="preserve">(л. 15r) </w:t>
      </w:r>
      <w:r w:rsidRPr="000A09C2">
        <w:rPr>
          <w:noProof/>
          <w:sz w:val="28"/>
          <w:szCs w:val="28"/>
          <w:lang w:val="tr-TR"/>
        </w:rPr>
        <w:t>ber</w:t>
      </w:r>
      <w:r w:rsidRPr="000A09C2">
        <w:rPr>
          <w:rFonts w:cs="Times New Roman"/>
          <w:noProof/>
          <w:sz w:val="28"/>
          <w:szCs w:val="28"/>
          <w:lang w:val="tr-TR"/>
        </w:rPr>
        <w:t>â</w:t>
      </w:r>
      <w:r w:rsidRPr="000A09C2">
        <w:rPr>
          <w:noProof/>
          <w:sz w:val="28"/>
          <w:szCs w:val="28"/>
          <w:lang w:val="tr-TR"/>
        </w:rPr>
        <w:t>ber götürüb d</w:t>
      </w:r>
      <w:r w:rsidRPr="000A09C2">
        <w:rPr>
          <w:rFonts w:cs="Times New Roman"/>
          <w:noProof/>
          <w:sz w:val="28"/>
          <w:szCs w:val="28"/>
          <w:lang w:val="tr-TR"/>
        </w:rPr>
        <w:t>â</w:t>
      </w:r>
      <w:r w:rsidRPr="000A09C2">
        <w:rPr>
          <w:noProof/>
          <w:sz w:val="28"/>
          <w:szCs w:val="28"/>
          <w:lang w:val="tr-TR"/>
        </w:rPr>
        <w:t>ire-i H</w:t>
      </w:r>
      <w:r w:rsidRPr="000A09C2">
        <w:rPr>
          <w:rFonts w:cs="Times New Roman"/>
          <w:noProof/>
          <w:sz w:val="28"/>
          <w:szCs w:val="28"/>
          <w:lang w:val="tr-TR"/>
        </w:rPr>
        <w:t>â</w:t>
      </w:r>
      <w:r w:rsidRPr="000A09C2">
        <w:rPr>
          <w:noProof/>
          <w:sz w:val="28"/>
          <w:szCs w:val="28"/>
          <w:lang w:val="tr-TR"/>
        </w:rPr>
        <w:t>nî ve civ</w:t>
      </w:r>
      <w:r w:rsidRPr="000A09C2">
        <w:rPr>
          <w:rFonts w:cs="Times New Roman"/>
          <w:noProof/>
          <w:sz w:val="28"/>
          <w:szCs w:val="28"/>
          <w:lang w:val="tr-TR"/>
        </w:rPr>
        <w:t>â</w:t>
      </w:r>
      <w:r w:rsidRPr="000A09C2">
        <w:rPr>
          <w:noProof/>
          <w:sz w:val="28"/>
          <w:szCs w:val="28"/>
          <w:lang w:val="tr-TR"/>
        </w:rPr>
        <w:t>r komşuları ve mür</w:t>
      </w:r>
      <w:r w:rsidRPr="000A09C2">
        <w:rPr>
          <w:rFonts w:cs="Times New Roman"/>
          <w:noProof/>
          <w:sz w:val="28"/>
          <w:szCs w:val="28"/>
          <w:lang w:val="tr-TR"/>
        </w:rPr>
        <w:t>û</w:t>
      </w:r>
      <w:r w:rsidRPr="000A09C2">
        <w:rPr>
          <w:noProof/>
          <w:sz w:val="28"/>
          <w:szCs w:val="28"/>
          <w:lang w:val="tr-TR"/>
        </w:rPr>
        <w:t>r ve ub</w:t>
      </w:r>
      <w:r w:rsidRPr="000A09C2">
        <w:rPr>
          <w:rFonts w:cs="Times New Roman"/>
          <w:noProof/>
          <w:sz w:val="28"/>
          <w:szCs w:val="28"/>
          <w:lang w:val="tr-TR"/>
        </w:rPr>
        <w:t>û</w:t>
      </w:r>
      <w:r w:rsidRPr="000A09C2">
        <w:rPr>
          <w:noProof/>
          <w:sz w:val="28"/>
          <w:szCs w:val="28"/>
          <w:lang w:val="tr-TR"/>
        </w:rPr>
        <w:t>r [edenleri] h</w:t>
      </w:r>
      <w:r w:rsidRPr="000A09C2">
        <w:rPr>
          <w:rFonts w:cs="Times New Roman"/>
          <w:noProof/>
          <w:sz w:val="28"/>
          <w:szCs w:val="28"/>
          <w:lang w:val="tr-TR"/>
        </w:rPr>
        <w:t>â</w:t>
      </w:r>
      <w:r w:rsidRPr="000A09C2">
        <w:rPr>
          <w:noProof/>
          <w:sz w:val="28"/>
          <w:szCs w:val="28"/>
          <w:lang w:val="tr-TR"/>
        </w:rPr>
        <w:t>n ni‘met-i fir</w:t>
      </w:r>
      <w:r w:rsidRPr="000A09C2">
        <w:rPr>
          <w:rFonts w:cs="Times New Roman"/>
          <w:noProof/>
          <w:sz w:val="28"/>
          <w:szCs w:val="28"/>
          <w:lang w:val="tr-TR"/>
        </w:rPr>
        <w:t>â</w:t>
      </w:r>
      <w:r w:rsidRPr="000A09C2">
        <w:rPr>
          <w:noProof/>
          <w:sz w:val="28"/>
          <w:szCs w:val="28"/>
          <w:lang w:val="tr-TR"/>
        </w:rPr>
        <w:t>v</w:t>
      </w:r>
      <w:r w:rsidRPr="000A09C2">
        <w:rPr>
          <w:rFonts w:cs="Times New Roman"/>
          <w:noProof/>
          <w:sz w:val="28"/>
          <w:szCs w:val="28"/>
          <w:lang w:val="tr-TR"/>
        </w:rPr>
        <w:t>â</w:t>
      </w:r>
      <w:r w:rsidRPr="000A09C2">
        <w:rPr>
          <w:noProof/>
          <w:sz w:val="28"/>
          <w:szCs w:val="28"/>
          <w:lang w:val="tr-TR"/>
        </w:rPr>
        <w:t>n ile seyr edüb müddet-i mezk</w:t>
      </w:r>
      <w:r w:rsidRPr="000A09C2">
        <w:rPr>
          <w:rFonts w:cs="Times New Roman"/>
          <w:noProof/>
          <w:sz w:val="28"/>
          <w:szCs w:val="28"/>
          <w:lang w:val="tr-TR"/>
        </w:rPr>
        <w:t>û</w:t>
      </w:r>
      <w:r w:rsidRPr="000A09C2">
        <w:rPr>
          <w:noProof/>
          <w:sz w:val="28"/>
          <w:szCs w:val="28"/>
          <w:lang w:val="tr-TR"/>
        </w:rPr>
        <w:t>rede izh</w:t>
      </w:r>
      <w:r w:rsidRPr="000A09C2">
        <w:rPr>
          <w:rFonts w:cs="Times New Roman"/>
          <w:noProof/>
          <w:sz w:val="28"/>
          <w:szCs w:val="28"/>
          <w:lang w:val="tr-TR"/>
        </w:rPr>
        <w:t>â</w:t>
      </w:r>
      <w:r w:rsidRPr="000A09C2">
        <w:rPr>
          <w:noProof/>
          <w:sz w:val="28"/>
          <w:szCs w:val="28"/>
          <w:lang w:val="tr-TR"/>
        </w:rPr>
        <w:t>r-ı ş</w:t>
      </w:r>
      <w:r w:rsidRPr="000A09C2">
        <w:rPr>
          <w:rFonts w:cs="Times New Roman"/>
          <w:noProof/>
          <w:sz w:val="28"/>
          <w:szCs w:val="28"/>
          <w:lang w:val="tr-TR"/>
        </w:rPr>
        <w:t>â</w:t>
      </w:r>
      <w:r w:rsidRPr="000A09C2">
        <w:rPr>
          <w:noProof/>
          <w:sz w:val="28"/>
          <w:szCs w:val="28"/>
          <w:lang w:val="tr-TR"/>
        </w:rPr>
        <w:t>d-m</w:t>
      </w:r>
      <w:r w:rsidRPr="000A09C2">
        <w:rPr>
          <w:rFonts w:cs="Times New Roman"/>
          <w:noProof/>
          <w:sz w:val="28"/>
          <w:szCs w:val="28"/>
          <w:lang w:val="tr-TR"/>
        </w:rPr>
        <w:t>â</w:t>
      </w:r>
      <w:r w:rsidRPr="000A09C2">
        <w:rPr>
          <w:noProof/>
          <w:sz w:val="28"/>
          <w:szCs w:val="28"/>
          <w:lang w:val="tr-TR"/>
        </w:rPr>
        <w:t>n</w:t>
      </w:r>
      <w:r w:rsidRPr="000A09C2">
        <w:rPr>
          <w:rFonts w:cs="Times New Roman"/>
          <w:noProof/>
          <w:sz w:val="28"/>
          <w:szCs w:val="28"/>
          <w:lang w:val="tr-TR"/>
        </w:rPr>
        <w:t>î</w:t>
      </w:r>
      <w:r w:rsidRPr="000A09C2">
        <w:rPr>
          <w:noProof/>
          <w:sz w:val="28"/>
          <w:szCs w:val="28"/>
          <w:lang w:val="tr-TR"/>
        </w:rPr>
        <w:t xml:space="preserve"> ve sür</w:t>
      </w:r>
      <w:r w:rsidRPr="000A09C2">
        <w:rPr>
          <w:rFonts w:cs="Times New Roman"/>
          <w:noProof/>
          <w:sz w:val="28"/>
          <w:szCs w:val="28"/>
          <w:lang w:val="tr-TR"/>
        </w:rPr>
        <w:t>û</w:t>
      </w:r>
      <w:r w:rsidRPr="000A09C2">
        <w:rPr>
          <w:noProof/>
          <w:sz w:val="28"/>
          <w:szCs w:val="28"/>
          <w:lang w:val="tr-TR"/>
        </w:rPr>
        <w:t>r gösterd[i]ler. Üç gün tam</w:t>
      </w:r>
      <w:r w:rsidRPr="000A09C2">
        <w:rPr>
          <w:rFonts w:cs="Times New Roman"/>
          <w:noProof/>
          <w:sz w:val="28"/>
          <w:szCs w:val="28"/>
          <w:lang w:val="tr-TR"/>
        </w:rPr>
        <w:t>â</w:t>
      </w:r>
      <w:r w:rsidRPr="000A09C2">
        <w:rPr>
          <w:noProof/>
          <w:sz w:val="28"/>
          <w:szCs w:val="28"/>
          <w:lang w:val="tr-TR"/>
        </w:rPr>
        <w:t>m oldukda miy</w:t>
      </w:r>
      <w:r w:rsidRPr="000A09C2">
        <w:rPr>
          <w:rFonts w:cs="Times New Roman"/>
          <w:noProof/>
          <w:sz w:val="28"/>
          <w:szCs w:val="28"/>
          <w:lang w:val="tr-TR"/>
        </w:rPr>
        <w:t>â</w:t>
      </w:r>
      <w:r w:rsidRPr="000A09C2">
        <w:rPr>
          <w:noProof/>
          <w:sz w:val="28"/>
          <w:szCs w:val="28"/>
          <w:lang w:val="tr-TR"/>
        </w:rPr>
        <w:t>nelerinde yetti elçi nasb edüb bu cem‘iyyet ile Kırım’a geldikleri ancak H</w:t>
      </w:r>
      <w:r w:rsidRPr="000A09C2">
        <w:rPr>
          <w:rFonts w:cs="Times New Roman"/>
          <w:noProof/>
          <w:sz w:val="28"/>
          <w:szCs w:val="28"/>
          <w:lang w:val="tr-TR"/>
        </w:rPr>
        <w:t>â</w:t>
      </w:r>
      <w:r w:rsidRPr="000A09C2">
        <w:rPr>
          <w:noProof/>
          <w:sz w:val="28"/>
          <w:szCs w:val="28"/>
          <w:lang w:val="tr-TR"/>
        </w:rPr>
        <w:t xml:space="preserve">n </w:t>
      </w:r>
      <w:r w:rsidRPr="000A09C2">
        <w:rPr>
          <w:noProof/>
          <w:sz w:val="28"/>
          <w:szCs w:val="28"/>
          <w:lang w:val="tr-TR"/>
        </w:rPr>
        <w:lastRenderedPageBreak/>
        <w:t>Haz[r]etleri’niŋ evl</w:t>
      </w:r>
      <w:r w:rsidRPr="000A09C2">
        <w:rPr>
          <w:rFonts w:cs="Times New Roman"/>
          <w:noProof/>
          <w:sz w:val="28"/>
          <w:szCs w:val="28"/>
          <w:lang w:val="tr-TR"/>
        </w:rPr>
        <w:t>â</w:t>
      </w:r>
      <w:r w:rsidRPr="000A09C2">
        <w:rPr>
          <w:noProof/>
          <w:sz w:val="28"/>
          <w:szCs w:val="28"/>
          <w:lang w:val="tr-TR"/>
        </w:rPr>
        <w:t>dını beslemeğe almak maks</w:t>
      </w:r>
      <w:r w:rsidRPr="000A09C2">
        <w:rPr>
          <w:rFonts w:cs="Times New Roman"/>
          <w:noProof/>
          <w:sz w:val="28"/>
          <w:szCs w:val="28"/>
          <w:lang w:val="tr-TR"/>
        </w:rPr>
        <w:t>û</w:t>
      </w:r>
      <w:r w:rsidRPr="000A09C2">
        <w:rPr>
          <w:noProof/>
          <w:sz w:val="28"/>
          <w:szCs w:val="28"/>
          <w:lang w:val="tr-TR"/>
        </w:rPr>
        <w:t>dları olduğunı elçi lis</w:t>
      </w:r>
      <w:r w:rsidRPr="000A09C2">
        <w:rPr>
          <w:rFonts w:cs="Times New Roman"/>
          <w:noProof/>
          <w:sz w:val="28"/>
          <w:szCs w:val="28"/>
          <w:lang w:val="tr-TR"/>
        </w:rPr>
        <w:t>â</w:t>
      </w:r>
      <w:r w:rsidRPr="000A09C2">
        <w:rPr>
          <w:noProof/>
          <w:sz w:val="28"/>
          <w:szCs w:val="28"/>
          <w:lang w:val="tr-TR"/>
        </w:rPr>
        <w:t>nı ile if</w:t>
      </w:r>
      <w:r w:rsidRPr="000A09C2">
        <w:rPr>
          <w:rFonts w:cs="Times New Roman"/>
          <w:noProof/>
          <w:sz w:val="28"/>
          <w:szCs w:val="28"/>
          <w:lang w:val="tr-TR"/>
        </w:rPr>
        <w:t>â</w:t>
      </w:r>
      <w:r w:rsidRPr="000A09C2">
        <w:rPr>
          <w:noProof/>
          <w:sz w:val="28"/>
          <w:szCs w:val="28"/>
          <w:lang w:val="tr-TR"/>
        </w:rPr>
        <w:t>de ve almadıkça i</w:t>
      </w:r>
      <w:r w:rsidRPr="000A09C2">
        <w:rPr>
          <w:rFonts w:cs="Times New Roman"/>
          <w:noProof/>
          <w:sz w:val="28"/>
          <w:szCs w:val="28"/>
          <w:lang w:val="tr-TR"/>
        </w:rPr>
        <w:t>â</w:t>
      </w:r>
      <w:r w:rsidRPr="000A09C2">
        <w:rPr>
          <w:noProof/>
          <w:sz w:val="28"/>
          <w:szCs w:val="28"/>
          <w:lang w:val="tr-TR"/>
        </w:rPr>
        <w:t>deleri mümkin olmadığını bey</w:t>
      </w:r>
      <w:r w:rsidRPr="000A09C2">
        <w:rPr>
          <w:rFonts w:cs="Times New Roman"/>
          <w:noProof/>
          <w:sz w:val="28"/>
          <w:szCs w:val="28"/>
          <w:lang w:val="tr-TR"/>
        </w:rPr>
        <w:t>â</w:t>
      </w:r>
      <w:r w:rsidRPr="000A09C2">
        <w:rPr>
          <w:noProof/>
          <w:sz w:val="28"/>
          <w:szCs w:val="28"/>
          <w:lang w:val="tr-TR"/>
        </w:rPr>
        <w:t xml:space="preserve">n ederler. Öteden berü </w:t>
      </w:r>
      <w:r w:rsidRPr="000A09C2">
        <w:rPr>
          <w:rFonts w:cs="Times New Roman"/>
          <w:noProof/>
          <w:sz w:val="28"/>
          <w:szCs w:val="28"/>
          <w:lang w:val="tr-TR"/>
        </w:rPr>
        <w:t>â</w:t>
      </w:r>
      <w:r w:rsidRPr="000A09C2">
        <w:rPr>
          <w:noProof/>
          <w:sz w:val="28"/>
          <w:szCs w:val="28"/>
          <w:lang w:val="tr-TR"/>
        </w:rPr>
        <w:t>det olduğuna bi’z-zar</w:t>
      </w:r>
      <w:r w:rsidRPr="000A09C2">
        <w:rPr>
          <w:rFonts w:cs="Times New Roman"/>
          <w:noProof/>
          <w:sz w:val="28"/>
          <w:szCs w:val="28"/>
          <w:lang w:val="tr-TR"/>
        </w:rPr>
        <w:t>û</w:t>
      </w:r>
      <w:r w:rsidRPr="000A09C2">
        <w:rPr>
          <w:noProof/>
          <w:sz w:val="28"/>
          <w:szCs w:val="28"/>
          <w:lang w:val="tr-TR"/>
        </w:rPr>
        <w:t>rî ma‘s</w:t>
      </w:r>
      <w:r w:rsidRPr="000A09C2">
        <w:rPr>
          <w:rFonts w:cs="Times New Roman"/>
          <w:noProof/>
          <w:sz w:val="28"/>
          <w:szCs w:val="28"/>
          <w:lang w:val="tr-TR"/>
        </w:rPr>
        <w:t>û</w:t>
      </w:r>
      <w:r w:rsidRPr="000A09C2">
        <w:rPr>
          <w:noProof/>
          <w:sz w:val="28"/>
          <w:szCs w:val="28"/>
          <w:lang w:val="tr-TR"/>
        </w:rPr>
        <w:t>mı pist</w:t>
      </w:r>
      <w:r w:rsidRPr="000A09C2">
        <w:rPr>
          <w:rFonts w:cs="Times New Roman"/>
          <w:noProof/>
          <w:sz w:val="28"/>
          <w:szCs w:val="28"/>
          <w:lang w:val="tr-TR"/>
        </w:rPr>
        <w:t>â</w:t>
      </w:r>
      <w:r w:rsidRPr="000A09C2">
        <w:rPr>
          <w:noProof/>
          <w:sz w:val="28"/>
          <w:szCs w:val="28"/>
          <w:lang w:val="tr-TR"/>
        </w:rPr>
        <w:t>n m</w:t>
      </w:r>
      <w:r w:rsidRPr="000A09C2">
        <w:rPr>
          <w:rFonts w:cs="Times New Roman"/>
          <w:noProof/>
          <w:sz w:val="28"/>
          <w:szCs w:val="28"/>
          <w:lang w:val="tr-TR"/>
        </w:rPr>
        <w:t>â</w:t>
      </w:r>
      <w:r w:rsidRPr="000A09C2">
        <w:rPr>
          <w:noProof/>
          <w:sz w:val="28"/>
          <w:szCs w:val="28"/>
          <w:lang w:val="tr-TR"/>
        </w:rPr>
        <w:t>derinden teb‘</w:t>
      </w:r>
      <w:r w:rsidRPr="000A09C2">
        <w:rPr>
          <w:rFonts w:cs="Times New Roman"/>
          <w:noProof/>
          <w:sz w:val="28"/>
          <w:szCs w:val="28"/>
          <w:lang w:val="tr-TR"/>
        </w:rPr>
        <w:t>î</w:t>
      </w:r>
      <w:r w:rsidRPr="000A09C2">
        <w:rPr>
          <w:noProof/>
          <w:sz w:val="28"/>
          <w:szCs w:val="28"/>
          <w:lang w:val="tr-TR"/>
        </w:rPr>
        <w:t>d ve tefr</w:t>
      </w:r>
      <w:r w:rsidRPr="000A09C2">
        <w:rPr>
          <w:rFonts w:cs="Times New Roman"/>
          <w:noProof/>
          <w:sz w:val="28"/>
          <w:szCs w:val="28"/>
          <w:lang w:val="tr-TR"/>
        </w:rPr>
        <w:t>î</w:t>
      </w:r>
      <w:r w:rsidRPr="000A09C2">
        <w:rPr>
          <w:noProof/>
          <w:sz w:val="28"/>
          <w:szCs w:val="28"/>
          <w:lang w:val="tr-TR"/>
        </w:rPr>
        <w:t>k ve kab</w:t>
      </w:r>
      <w:r w:rsidRPr="000A09C2">
        <w:rPr>
          <w:rFonts w:cs="Times New Roman"/>
          <w:noProof/>
          <w:sz w:val="28"/>
          <w:szCs w:val="28"/>
          <w:lang w:val="tr-TR"/>
        </w:rPr>
        <w:t>â</w:t>
      </w:r>
      <w:r w:rsidRPr="000A09C2">
        <w:rPr>
          <w:noProof/>
          <w:sz w:val="28"/>
          <w:szCs w:val="28"/>
          <w:lang w:val="tr-TR"/>
        </w:rPr>
        <w:t>il-i mezk</w:t>
      </w:r>
      <w:r w:rsidRPr="000A09C2">
        <w:rPr>
          <w:rFonts w:cs="Times New Roman"/>
          <w:noProof/>
          <w:sz w:val="28"/>
          <w:szCs w:val="28"/>
          <w:lang w:val="tr-TR"/>
        </w:rPr>
        <w:t>û</w:t>
      </w:r>
      <w:r w:rsidRPr="000A09C2">
        <w:rPr>
          <w:noProof/>
          <w:sz w:val="28"/>
          <w:szCs w:val="28"/>
          <w:lang w:val="tr-TR"/>
        </w:rPr>
        <w:t>re yedlerine tesl</w:t>
      </w:r>
      <w:r w:rsidRPr="000A09C2">
        <w:rPr>
          <w:rFonts w:cs="Times New Roman"/>
          <w:noProof/>
          <w:sz w:val="28"/>
          <w:szCs w:val="28"/>
          <w:lang w:val="tr-TR"/>
        </w:rPr>
        <w:t>î</w:t>
      </w:r>
      <w:r w:rsidRPr="000A09C2">
        <w:rPr>
          <w:noProof/>
          <w:sz w:val="28"/>
          <w:szCs w:val="28"/>
          <w:lang w:val="tr-TR"/>
        </w:rPr>
        <w:t>m ve indlarında mevc</w:t>
      </w:r>
      <w:r w:rsidRPr="000A09C2">
        <w:rPr>
          <w:rFonts w:cs="Times New Roman"/>
          <w:noProof/>
          <w:sz w:val="28"/>
          <w:szCs w:val="28"/>
          <w:lang w:val="tr-TR"/>
        </w:rPr>
        <w:t>û</w:t>
      </w:r>
      <w:r w:rsidRPr="000A09C2">
        <w:rPr>
          <w:noProof/>
          <w:sz w:val="28"/>
          <w:szCs w:val="28"/>
          <w:lang w:val="tr-TR"/>
        </w:rPr>
        <w:t>d olan h</w:t>
      </w:r>
      <w:r w:rsidRPr="000A09C2">
        <w:rPr>
          <w:rFonts w:cs="Times New Roman"/>
          <w:noProof/>
          <w:sz w:val="28"/>
          <w:szCs w:val="28"/>
          <w:lang w:val="tr-TR"/>
        </w:rPr>
        <w:t>â</w:t>
      </w:r>
      <w:r w:rsidRPr="000A09C2">
        <w:rPr>
          <w:noProof/>
          <w:sz w:val="28"/>
          <w:szCs w:val="28"/>
          <w:lang w:val="tr-TR"/>
        </w:rPr>
        <w:t>t</w:t>
      </w:r>
      <w:r w:rsidRPr="000A09C2">
        <w:rPr>
          <w:rFonts w:cs="Times New Roman"/>
          <w:noProof/>
          <w:sz w:val="28"/>
          <w:szCs w:val="28"/>
          <w:lang w:val="tr-TR"/>
        </w:rPr>
        <w:t>û</w:t>
      </w:r>
      <w:r w:rsidRPr="000A09C2">
        <w:rPr>
          <w:noProof/>
          <w:sz w:val="28"/>
          <w:szCs w:val="28"/>
          <w:lang w:val="tr-TR"/>
        </w:rPr>
        <w:t>n ağuşına tevd</w:t>
      </w:r>
      <w:r w:rsidRPr="000A09C2">
        <w:rPr>
          <w:rFonts w:cs="Times New Roman"/>
          <w:noProof/>
          <w:sz w:val="28"/>
          <w:szCs w:val="28"/>
          <w:lang w:val="tr-TR"/>
        </w:rPr>
        <w:t>î</w:t>
      </w:r>
      <w:r w:rsidRPr="000A09C2">
        <w:rPr>
          <w:noProof/>
          <w:sz w:val="28"/>
          <w:szCs w:val="28"/>
          <w:lang w:val="tr-TR"/>
        </w:rPr>
        <w:t>‘ ve ahiz ve kem</w:t>
      </w:r>
      <w:r w:rsidRPr="000A09C2">
        <w:rPr>
          <w:rFonts w:cs="Times New Roman"/>
          <w:noProof/>
          <w:sz w:val="28"/>
          <w:szCs w:val="28"/>
          <w:lang w:val="tr-TR"/>
        </w:rPr>
        <w:t>â</w:t>
      </w:r>
      <w:r w:rsidRPr="000A09C2">
        <w:rPr>
          <w:noProof/>
          <w:sz w:val="28"/>
          <w:szCs w:val="28"/>
          <w:lang w:val="tr-TR"/>
        </w:rPr>
        <w:t>l-i sür</w:t>
      </w:r>
      <w:r w:rsidRPr="000A09C2">
        <w:rPr>
          <w:rFonts w:cs="Times New Roman"/>
          <w:noProof/>
          <w:sz w:val="28"/>
          <w:szCs w:val="28"/>
          <w:lang w:val="tr-TR"/>
        </w:rPr>
        <w:t>û</w:t>
      </w:r>
      <w:r w:rsidRPr="000A09C2">
        <w:rPr>
          <w:noProof/>
          <w:sz w:val="28"/>
          <w:szCs w:val="28"/>
          <w:lang w:val="tr-TR"/>
        </w:rPr>
        <w:t>r ile i</w:t>
      </w:r>
      <w:r w:rsidRPr="000A09C2">
        <w:rPr>
          <w:rFonts w:cs="Times New Roman"/>
          <w:noProof/>
          <w:sz w:val="28"/>
          <w:szCs w:val="28"/>
          <w:lang w:val="tr-TR"/>
        </w:rPr>
        <w:t>â</w:t>
      </w:r>
      <w:r w:rsidRPr="000A09C2">
        <w:rPr>
          <w:noProof/>
          <w:sz w:val="28"/>
          <w:szCs w:val="28"/>
          <w:lang w:val="tr-TR"/>
        </w:rPr>
        <w:t>de ederler. Ya‘n</w:t>
      </w:r>
      <w:r w:rsidRPr="000A09C2">
        <w:rPr>
          <w:rFonts w:cs="Times New Roman"/>
          <w:noProof/>
          <w:sz w:val="28"/>
          <w:szCs w:val="28"/>
          <w:lang w:val="tr-TR"/>
        </w:rPr>
        <w:t>î</w:t>
      </w:r>
      <w:r w:rsidRPr="000A09C2">
        <w:rPr>
          <w:noProof/>
          <w:sz w:val="28"/>
          <w:szCs w:val="28"/>
          <w:lang w:val="tr-TR"/>
        </w:rPr>
        <w:t xml:space="preserve"> H</w:t>
      </w:r>
      <w:r w:rsidRPr="000A09C2">
        <w:rPr>
          <w:rFonts w:cs="Times New Roman"/>
          <w:noProof/>
          <w:sz w:val="28"/>
          <w:szCs w:val="28"/>
          <w:lang w:val="tr-TR"/>
        </w:rPr>
        <w:t>â</w:t>
      </w:r>
      <w:r w:rsidRPr="000A09C2">
        <w:rPr>
          <w:noProof/>
          <w:sz w:val="28"/>
          <w:szCs w:val="28"/>
          <w:lang w:val="tr-TR"/>
        </w:rPr>
        <w:t>n müş</w:t>
      </w:r>
      <w:r w:rsidRPr="000A09C2">
        <w:rPr>
          <w:rFonts w:cs="Times New Roman"/>
          <w:noProof/>
          <w:sz w:val="28"/>
          <w:szCs w:val="28"/>
          <w:lang w:val="tr-TR"/>
        </w:rPr>
        <w:t>â</w:t>
      </w:r>
      <w:r w:rsidRPr="000A09C2">
        <w:rPr>
          <w:noProof/>
          <w:sz w:val="28"/>
          <w:szCs w:val="28"/>
          <w:lang w:val="tr-TR"/>
        </w:rPr>
        <w:t>rün-ileyhiŋ kab</w:t>
      </w:r>
      <w:r w:rsidRPr="000A09C2">
        <w:rPr>
          <w:rFonts w:cs="Times New Roman"/>
          <w:noProof/>
          <w:sz w:val="28"/>
          <w:szCs w:val="28"/>
          <w:lang w:val="tr-TR"/>
        </w:rPr>
        <w:t>â</w:t>
      </w:r>
      <w:r w:rsidRPr="000A09C2">
        <w:rPr>
          <w:noProof/>
          <w:sz w:val="28"/>
          <w:szCs w:val="28"/>
          <w:lang w:val="tr-TR"/>
        </w:rPr>
        <w:t>il-i mezk</w:t>
      </w:r>
      <w:r w:rsidRPr="000A09C2">
        <w:rPr>
          <w:rFonts w:cs="Times New Roman"/>
          <w:noProof/>
          <w:sz w:val="28"/>
          <w:szCs w:val="28"/>
          <w:lang w:val="tr-TR"/>
        </w:rPr>
        <w:t>û</w:t>
      </w:r>
      <w:r w:rsidRPr="000A09C2">
        <w:rPr>
          <w:noProof/>
          <w:sz w:val="28"/>
          <w:szCs w:val="28"/>
          <w:lang w:val="tr-TR"/>
        </w:rPr>
        <w:t>r[e]den piy</w:t>
      </w:r>
      <w:r w:rsidRPr="000A09C2">
        <w:rPr>
          <w:rFonts w:cs="Times New Roman"/>
          <w:noProof/>
          <w:sz w:val="28"/>
          <w:szCs w:val="28"/>
          <w:lang w:val="tr-TR"/>
        </w:rPr>
        <w:t>â</w:t>
      </w:r>
      <w:r w:rsidRPr="000A09C2">
        <w:rPr>
          <w:noProof/>
          <w:sz w:val="28"/>
          <w:szCs w:val="28"/>
          <w:lang w:val="tr-TR"/>
        </w:rPr>
        <w:t>de ve süv</w:t>
      </w:r>
      <w:r w:rsidRPr="000A09C2">
        <w:rPr>
          <w:rFonts w:cs="Times New Roman"/>
          <w:noProof/>
          <w:sz w:val="28"/>
          <w:szCs w:val="28"/>
          <w:lang w:val="tr-TR"/>
        </w:rPr>
        <w:t>â</w:t>
      </w:r>
      <w:r w:rsidRPr="000A09C2">
        <w:rPr>
          <w:noProof/>
          <w:sz w:val="28"/>
          <w:szCs w:val="28"/>
          <w:lang w:val="tr-TR"/>
        </w:rPr>
        <w:t>ri gelen üç-beşyüz adama bir akçalık mas</w:t>
      </w:r>
      <w:r w:rsidRPr="000A09C2">
        <w:rPr>
          <w:rFonts w:cs="Times New Roman"/>
          <w:noProof/>
          <w:sz w:val="28"/>
          <w:szCs w:val="28"/>
          <w:lang w:val="tr-TR"/>
        </w:rPr>
        <w:t>â</w:t>
      </w:r>
      <w:r w:rsidRPr="000A09C2">
        <w:rPr>
          <w:noProof/>
          <w:sz w:val="28"/>
          <w:szCs w:val="28"/>
          <w:lang w:val="tr-TR"/>
        </w:rPr>
        <w:t>rifi olmaz çünki ma‘s</w:t>
      </w:r>
      <w:r w:rsidRPr="000A09C2">
        <w:rPr>
          <w:rFonts w:cs="Times New Roman"/>
          <w:noProof/>
          <w:sz w:val="28"/>
          <w:szCs w:val="28"/>
          <w:lang w:val="tr-TR"/>
        </w:rPr>
        <w:t>û</w:t>
      </w:r>
      <w:r w:rsidRPr="000A09C2">
        <w:rPr>
          <w:noProof/>
          <w:sz w:val="28"/>
          <w:szCs w:val="28"/>
          <w:lang w:val="tr-TR"/>
        </w:rPr>
        <w:t xml:space="preserve">mı ahiz ile bir </w:t>
      </w:r>
      <w:r w:rsidRPr="000A09C2">
        <w:rPr>
          <w:i/>
          <w:noProof/>
          <w:sz w:val="28"/>
          <w:szCs w:val="28"/>
          <w:lang w:val="tr-TR"/>
        </w:rPr>
        <w:t>(л. 15v)</w:t>
      </w:r>
      <w:r w:rsidRPr="000A09C2">
        <w:rPr>
          <w:noProof/>
          <w:sz w:val="28"/>
          <w:szCs w:val="28"/>
          <w:lang w:val="tr-TR"/>
        </w:rPr>
        <w:t xml:space="preserve"> mur</w:t>
      </w:r>
      <w:r w:rsidRPr="000A09C2">
        <w:rPr>
          <w:rFonts w:cs="Times New Roman"/>
          <w:noProof/>
          <w:sz w:val="28"/>
          <w:szCs w:val="28"/>
          <w:lang w:val="tr-TR"/>
        </w:rPr>
        <w:t>â</w:t>
      </w:r>
      <w:r w:rsidRPr="000A09C2">
        <w:rPr>
          <w:noProof/>
          <w:sz w:val="28"/>
          <w:szCs w:val="28"/>
          <w:lang w:val="tr-TR"/>
        </w:rPr>
        <w:t>d oldular. H</w:t>
      </w:r>
      <w:r w:rsidRPr="000A09C2">
        <w:rPr>
          <w:rFonts w:cs="Times New Roman"/>
          <w:noProof/>
          <w:sz w:val="28"/>
          <w:szCs w:val="28"/>
          <w:lang w:val="tr-TR"/>
        </w:rPr>
        <w:t>â</w:t>
      </w:r>
      <w:r w:rsidRPr="000A09C2">
        <w:rPr>
          <w:noProof/>
          <w:sz w:val="28"/>
          <w:szCs w:val="28"/>
          <w:lang w:val="tr-TR"/>
        </w:rPr>
        <w:t>t</w:t>
      </w:r>
      <w:r w:rsidRPr="000A09C2">
        <w:rPr>
          <w:rFonts w:cs="Times New Roman"/>
          <w:noProof/>
          <w:sz w:val="28"/>
          <w:szCs w:val="28"/>
          <w:lang w:val="tr-TR"/>
        </w:rPr>
        <w:t>û</w:t>
      </w:r>
      <w:r w:rsidRPr="000A09C2">
        <w:rPr>
          <w:noProof/>
          <w:sz w:val="28"/>
          <w:szCs w:val="28"/>
          <w:lang w:val="tr-TR"/>
        </w:rPr>
        <w:t>n-ı mezb</w:t>
      </w:r>
      <w:r w:rsidRPr="000A09C2">
        <w:rPr>
          <w:rFonts w:cs="Times New Roman"/>
          <w:noProof/>
          <w:sz w:val="28"/>
          <w:szCs w:val="28"/>
          <w:lang w:val="tr-TR"/>
        </w:rPr>
        <w:t>û</w:t>
      </w:r>
      <w:r w:rsidRPr="000A09C2">
        <w:rPr>
          <w:noProof/>
          <w:sz w:val="28"/>
          <w:szCs w:val="28"/>
          <w:lang w:val="tr-TR"/>
        </w:rPr>
        <w:t>re g</w:t>
      </w:r>
      <w:r w:rsidRPr="000A09C2">
        <w:rPr>
          <w:rFonts w:cs="Times New Roman"/>
          <w:noProof/>
          <w:sz w:val="28"/>
          <w:szCs w:val="28"/>
          <w:lang w:val="tr-TR"/>
        </w:rPr>
        <w:t>â</w:t>
      </w:r>
      <w:r w:rsidRPr="000A09C2">
        <w:rPr>
          <w:noProof/>
          <w:sz w:val="28"/>
          <w:szCs w:val="28"/>
          <w:lang w:val="tr-TR"/>
        </w:rPr>
        <w:t>h bağrına basub ve g</w:t>
      </w:r>
      <w:r w:rsidRPr="000A09C2">
        <w:rPr>
          <w:rFonts w:cs="Times New Roman"/>
          <w:noProof/>
          <w:sz w:val="28"/>
          <w:szCs w:val="28"/>
          <w:lang w:val="tr-TR"/>
        </w:rPr>
        <w:t>â</w:t>
      </w:r>
      <w:r w:rsidRPr="000A09C2">
        <w:rPr>
          <w:noProof/>
          <w:sz w:val="28"/>
          <w:szCs w:val="28"/>
          <w:lang w:val="tr-TR"/>
        </w:rPr>
        <w:t>h başları üzerine nih</w:t>
      </w:r>
      <w:r w:rsidRPr="000A09C2">
        <w:rPr>
          <w:rFonts w:cs="Times New Roman"/>
          <w:noProof/>
          <w:sz w:val="28"/>
          <w:szCs w:val="28"/>
          <w:lang w:val="tr-TR"/>
        </w:rPr>
        <w:t>â</w:t>
      </w:r>
      <w:r w:rsidRPr="000A09C2">
        <w:rPr>
          <w:noProof/>
          <w:sz w:val="28"/>
          <w:szCs w:val="28"/>
          <w:lang w:val="tr-TR"/>
        </w:rPr>
        <w:t>de ederek mahall-i mezk</w:t>
      </w:r>
      <w:r w:rsidRPr="000A09C2">
        <w:rPr>
          <w:rFonts w:cs="Times New Roman"/>
          <w:noProof/>
          <w:sz w:val="28"/>
          <w:szCs w:val="28"/>
          <w:lang w:val="tr-TR"/>
        </w:rPr>
        <w:t>û</w:t>
      </w:r>
      <w:r w:rsidRPr="000A09C2">
        <w:rPr>
          <w:noProof/>
          <w:sz w:val="28"/>
          <w:szCs w:val="28"/>
          <w:lang w:val="tr-TR"/>
        </w:rPr>
        <w:t>relerine i</w:t>
      </w:r>
      <w:r w:rsidRPr="000A09C2">
        <w:rPr>
          <w:rFonts w:cs="Times New Roman"/>
          <w:noProof/>
          <w:sz w:val="28"/>
          <w:szCs w:val="28"/>
          <w:lang w:val="tr-TR"/>
        </w:rPr>
        <w:t>â</w:t>
      </w:r>
      <w:r w:rsidRPr="000A09C2">
        <w:rPr>
          <w:noProof/>
          <w:sz w:val="28"/>
          <w:szCs w:val="28"/>
          <w:lang w:val="tr-TR"/>
        </w:rPr>
        <w:t>de ve hizmet-i beslemede terk, h</w:t>
      </w:r>
      <w:r w:rsidRPr="000A09C2">
        <w:rPr>
          <w:rFonts w:cs="Times New Roman"/>
          <w:noProof/>
          <w:sz w:val="28"/>
          <w:szCs w:val="28"/>
          <w:lang w:val="tr-TR"/>
        </w:rPr>
        <w:t>â</w:t>
      </w:r>
      <w:r w:rsidRPr="000A09C2">
        <w:rPr>
          <w:noProof/>
          <w:sz w:val="28"/>
          <w:szCs w:val="28"/>
          <w:lang w:val="tr-TR"/>
        </w:rPr>
        <w:t>b ve r</w:t>
      </w:r>
      <w:r w:rsidRPr="000A09C2">
        <w:rPr>
          <w:rFonts w:cs="Times New Roman"/>
          <w:noProof/>
          <w:sz w:val="28"/>
          <w:szCs w:val="28"/>
          <w:lang w:val="tr-TR"/>
        </w:rPr>
        <w:t>â</w:t>
      </w:r>
      <w:r w:rsidRPr="000A09C2">
        <w:rPr>
          <w:noProof/>
          <w:sz w:val="28"/>
          <w:szCs w:val="28"/>
          <w:lang w:val="tr-TR"/>
        </w:rPr>
        <w:t>hat ile mes</w:t>
      </w:r>
      <w:r w:rsidRPr="000A09C2">
        <w:rPr>
          <w:rFonts w:cs="Times New Roman"/>
          <w:noProof/>
          <w:sz w:val="28"/>
          <w:szCs w:val="28"/>
          <w:lang w:val="tr-TR"/>
        </w:rPr>
        <w:t>âî</w:t>
      </w:r>
      <w:r w:rsidRPr="000A09C2">
        <w:rPr>
          <w:noProof/>
          <w:sz w:val="28"/>
          <w:szCs w:val="28"/>
          <w:lang w:val="tr-TR"/>
        </w:rPr>
        <w:t>-i mevf</w:t>
      </w:r>
      <w:r w:rsidRPr="000A09C2">
        <w:rPr>
          <w:rFonts w:cs="Times New Roman"/>
          <w:noProof/>
          <w:sz w:val="28"/>
          <w:szCs w:val="28"/>
          <w:lang w:val="tr-TR"/>
        </w:rPr>
        <w:t>û</w:t>
      </w:r>
      <w:r w:rsidRPr="000A09C2">
        <w:rPr>
          <w:noProof/>
          <w:sz w:val="28"/>
          <w:szCs w:val="28"/>
          <w:lang w:val="tr-TR"/>
        </w:rPr>
        <w:t>re ibr</w:t>
      </w:r>
      <w:r w:rsidRPr="000A09C2">
        <w:rPr>
          <w:rFonts w:cs="Times New Roman"/>
          <w:noProof/>
          <w:sz w:val="28"/>
          <w:szCs w:val="28"/>
          <w:lang w:val="tr-TR"/>
        </w:rPr>
        <w:t>â</w:t>
      </w:r>
      <w:r w:rsidRPr="000A09C2">
        <w:rPr>
          <w:noProof/>
          <w:sz w:val="28"/>
          <w:szCs w:val="28"/>
          <w:lang w:val="tr-TR"/>
        </w:rPr>
        <w:t>zında kus</w:t>
      </w:r>
      <w:r w:rsidRPr="000A09C2">
        <w:rPr>
          <w:rFonts w:cs="Times New Roman"/>
          <w:noProof/>
          <w:sz w:val="28"/>
          <w:szCs w:val="28"/>
          <w:lang w:val="tr-TR"/>
        </w:rPr>
        <w:t>û</w:t>
      </w:r>
      <w:r w:rsidRPr="000A09C2">
        <w:rPr>
          <w:noProof/>
          <w:sz w:val="28"/>
          <w:szCs w:val="28"/>
          <w:lang w:val="tr-TR"/>
        </w:rPr>
        <w:t>r ve reh</w:t>
      </w:r>
      <w:r w:rsidRPr="000A09C2">
        <w:rPr>
          <w:rFonts w:cs="Times New Roman"/>
          <w:noProof/>
          <w:sz w:val="28"/>
          <w:szCs w:val="28"/>
          <w:lang w:val="tr-TR"/>
        </w:rPr>
        <w:t>â</w:t>
      </w:r>
      <w:r w:rsidRPr="000A09C2">
        <w:rPr>
          <w:noProof/>
          <w:sz w:val="28"/>
          <w:szCs w:val="28"/>
          <w:lang w:val="tr-TR"/>
        </w:rPr>
        <w:t>vetden hazer ve müc</w:t>
      </w:r>
      <w:r w:rsidRPr="000A09C2">
        <w:rPr>
          <w:rFonts w:cs="Times New Roman"/>
          <w:noProof/>
          <w:sz w:val="28"/>
          <w:szCs w:val="28"/>
          <w:lang w:val="tr-TR"/>
        </w:rPr>
        <w:t>â</w:t>
      </w:r>
      <w:r w:rsidRPr="000A09C2">
        <w:rPr>
          <w:noProof/>
          <w:sz w:val="28"/>
          <w:szCs w:val="28"/>
          <w:lang w:val="tr-TR"/>
        </w:rPr>
        <w:t>nebet ederek ve öz evl</w:t>
      </w:r>
      <w:r w:rsidRPr="000A09C2">
        <w:rPr>
          <w:rFonts w:cs="Times New Roman"/>
          <w:noProof/>
          <w:sz w:val="28"/>
          <w:szCs w:val="28"/>
          <w:lang w:val="tr-TR"/>
        </w:rPr>
        <w:t>â</w:t>
      </w:r>
      <w:r w:rsidRPr="000A09C2">
        <w:rPr>
          <w:noProof/>
          <w:sz w:val="28"/>
          <w:szCs w:val="28"/>
          <w:lang w:val="tr-TR"/>
        </w:rPr>
        <w:t>dına besleme evl</w:t>
      </w:r>
      <w:r w:rsidRPr="000A09C2">
        <w:rPr>
          <w:rFonts w:cs="Times New Roman"/>
          <w:noProof/>
          <w:sz w:val="28"/>
          <w:szCs w:val="28"/>
          <w:lang w:val="tr-TR"/>
        </w:rPr>
        <w:t>â</w:t>
      </w:r>
      <w:r w:rsidRPr="000A09C2">
        <w:rPr>
          <w:noProof/>
          <w:sz w:val="28"/>
          <w:szCs w:val="28"/>
          <w:lang w:val="tr-TR"/>
        </w:rPr>
        <w:t>dını terc</w:t>
      </w:r>
      <w:r w:rsidRPr="000A09C2">
        <w:rPr>
          <w:rFonts w:cs="Times New Roman"/>
          <w:noProof/>
          <w:sz w:val="28"/>
          <w:szCs w:val="28"/>
          <w:lang w:val="tr-TR"/>
        </w:rPr>
        <w:t>î</w:t>
      </w:r>
      <w:r w:rsidRPr="000A09C2">
        <w:rPr>
          <w:noProof/>
          <w:sz w:val="28"/>
          <w:szCs w:val="28"/>
          <w:lang w:val="tr-TR"/>
        </w:rPr>
        <w:t>h ederek perverde ve sinn-i besleme yediye b</w:t>
      </w:r>
      <w:r w:rsidRPr="000A09C2">
        <w:rPr>
          <w:rFonts w:cs="Times New Roman"/>
          <w:noProof/>
          <w:sz w:val="28"/>
          <w:szCs w:val="28"/>
          <w:lang w:val="tr-TR"/>
        </w:rPr>
        <w:t>â</w:t>
      </w:r>
      <w:r w:rsidRPr="000A09C2">
        <w:rPr>
          <w:noProof/>
          <w:sz w:val="28"/>
          <w:szCs w:val="28"/>
          <w:lang w:val="tr-TR"/>
        </w:rPr>
        <w:t>liğ oldukda rükûb ve nüzûli ve kaçub kovmağı ve fenn-i harb ve darbı ve ok atmak ve kılıç çalmak hünerlerini gereği gibi ta‘l</w:t>
      </w:r>
      <w:r w:rsidRPr="000A09C2">
        <w:rPr>
          <w:rFonts w:cs="Times New Roman"/>
          <w:noProof/>
          <w:sz w:val="28"/>
          <w:szCs w:val="28"/>
          <w:lang w:val="tr-TR"/>
        </w:rPr>
        <w:t>î</w:t>
      </w:r>
      <w:r w:rsidRPr="000A09C2">
        <w:rPr>
          <w:noProof/>
          <w:sz w:val="28"/>
          <w:szCs w:val="28"/>
          <w:lang w:val="tr-TR"/>
        </w:rPr>
        <w:t>m eder. Şöyle ki besleme-i merk</w:t>
      </w:r>
      <w:r w:rsidRPr="000A09C2">
        <w:rPr>
          <w:rFonts w:cs="Times New Roman"/>
          <w:noProof/>
          <w:sz w:val="28"/>
          <w:szCs w:val="28"/>
          <w:lang w:val="tr-TR"/>
        </w:rPr>
        <w:t>û</w:t>
      </w:r>
      <w:r w:rsidRPr="000A09C2">
        <w:rPr>
          <w:noProof/>
          <w:sz w:val="28"/>
          <w:szCs w:val="28"/>
          <w:lang w:val="tr-TR"/>
        </w:rPr>
        <w:t>m hayr ve şerr her ne eder ise ma‘kul ve mün</w:t>
      </w:r>
      <w:r w:rsidRPr="000A09C2">
        <w:rPr>
          <w:rFonts w:cs="Times New Roman"/>
          <w:noProof/>
          <w:sz w:val="28"/>
          <w:szCs w:val="28"/>
          <w:lang w:val="tr-TR"/>
        </w:rPr>
        <w:t>â</w:t>
      </w:r>
      <w:r w:rsidRPr="000A09C2">
        <w:rPr>
          <w:noProof/>
          <w:sz w:val="28"/>
          <w:szCs w:val="28"/>
          <w:lang w:val="tr-TR"/>
        </w:rPr>
        <w:t>sib görüb ta‘z</w:t>
      </w:r>
      <w:r w:rsidRPr="000A09C2">
        <w:rPr>
          <w:rFonts w:cs="Times New Roman"/>
          <w:noProof/>
          <w:sz w:val="28"/>
          <w:szCs w:val="28"/>
          <w:lang w:val="tr-TR"/>
        </w:rPr>
        <w:t>î</w:t>
      </w:r>
      <w:r w:rsidRPr="000A09C2">
        <w:rPr>
          <w:noProof/>
          <w:sz w:val="28"/>
          <w:szCs w:val="28"/>
          <w:lang w:val="tr-TR"/>
        </w:rPr>
        <w:t>r güne bir hiref mukabele etmemek hus</w:t>
      </w:r>
      <w:r w:rsidRPr="000A09C2">
        <w:rPr>
          <w:rFonts w:cs="Times New Roman"/>
          <w:noProof/>
          <w:sz w:val="28"/>
          <w:szCs w:val="28"/>
          <w:lang w:val="tr-TR"/>
        </w:rPr>
        <w:t>û</w:t>
      </w:r>
      <w:r w:rsidRPr="000A09C2">
        <w:rPr>
          <w:noProof/>
          <w:sz w:val="28"/>
          <w:szCs w:val="28"/>
          <w:lang w:val="tr-TR"/>
        </w:rPr>
        <w:t>suna ebeveyn-i merk</w:t>
      </w:r>
      <w:r w:rsidRPr="000A09C2">
        <w:rPr>
          <w:rFonts w:cs="Times New Roman"/>
          <w:noProof/>
          <w:sz w:val="28"/>
          <w:szCs w:val="28"/>
          <w:lang w:val="tr-TR"/>
        </w:rPr>
        <w:t>û</w:t>
      </w:r>
      <w:r w:rsidRPr="000A09C2">
        <w:rPr>
          <w:noProof/>
          <w:sz w:val="28"/>
          <w:szCs w:val="28"/>
          <w:lang w:val="tr-TR"/>
        </w:rPr>
        <w:t>mlar ittif</w:t>
      </w:r>
      <w:r w:rsidRPr="000A09C2">
        <w:rPr>
          <w:rFonts w:cs="Times New Roman"/>
          <w:noProof/>
          <w:sz w:val="28"/>
          <w:szCs w:val="28"/>
          <w:lang w:val="tr-TR"/>
        </w:rPr>
        <w:t>â</w:t>
      </w:r>
      <w:r w:rsidRPr="000A09C2">
        <w:rPr>
          <w:noProof/>
          <w:sz w:val="28"/>
          <w:szCs w:val="28"/>
          <w:lang w:val="tr-TR"/>
        </w:rPr>
        <w:t>k ederler. Bu sebebden tab</w:t>
      </w:r>
      <w:r w:rsidRPr="000A09C2">
        <w:rPr>
          <w:rFonts w:cs="Times New Roman"/>
          <w:noProof/>
          <w:sz w:val="28"/>
          <w:szCs w:val="28"/>
          <w:lang w:val="tr-TR"/>
        </w:rPr>
        <w:t>î</w:t>
      </w:r>
      <w:r w:rsidRPr="000A09C2">
        <w:rPr>
          <w:noProof/>
          <w:sz w:val="28"/>
          <w:szCs w:val="28"/>
          <w:lang w:val="tr-TR"/>
        </w:rPr>
        <w:t>at-i cibilliyyesi her ne ise ayn</w:t>
      </w:r>
      <w:r w:rsidRPr="000A09C2">
        <w:rPr>
          <w:rFonts w:cs="Times New Roman"/>
          <w:noProof/>
          <w:sz w:val="28"/>
          <w:szCs w:val="28"/>
          <w:lang w:val="tr-TR"/>
        </w:rPr>
        <w:t>î</w:t>
      </w:r>
      <w:r w:rsidRPr="000A09C2">
        <w:rPr>
          <w:noProof/>
          <w:sz w:val="28"/>
          <w:szCs w:val="28"/>
          <w:lang w:val="tr-TR"/>
        </w:rPr>
        <w:t xml:space="preserve"> m</w:t>
      </w:r>
      <w:r w:rsidRPr="000A09C2">
        <w:rPr>
          <w:rFonts w:cs="Times New Roman"/>
          <w:noProof/>
          <w:sz w:val="28"/>
          <w:szCs w:val="28"/>
          <w:lang w:val="tr-TR"/>
        </w:rPr>
        <w:t>â</w:t>
      </w:r>
      <w:r w:rsidRPr="000A09C2">
        <w:rPr>
          <w:noProof/>
          <w:sz w:val="28"/>
          <w:szCs w:val="28"/>
          <w:lang w:val="tr-TR"/>
        </w:rPr>
        <w:t>yesi z</w:t>
      </w:r>
      <w:r w:rsidRPr="000A09C2">
        <w:rPr>
          <w:rFonts w:cs="Times New Roman"/>
          <w:noProof/>
          <w:sz w:val="28"/>
          <w:szCs w:val="28"/>
          <w:lang w:val="tr-TR"/>
        </w:rPr>
        <w:t>â</w:t>
      </w:r>
      <w:r w:rsidRPr="000A09C2">
        <w:rPr>
          <w:noProof/>
          <w:sz w:val="28"/>
          <w:szCs w:val="28"/>
          <w:lang w:val="tr-TR"/>
        </w:rPr>
        <w:t>hir olub on beş seneye varınca peder ve m</w:t>
      </w:r>
      <w:r w:rsidRPr="000A09C2">
        <w:rPr>
          <w:rFonts w:cs="Times New Roman"/>
          <w:noProof/>
          <w:sz w:val="28"/>
          <w:szCs w:val="28"/>
          <w:lang w:val="tr-TR"/>
        </w:rPr>
        <w:t>â</w:t>
      </w:r>
      <w:r w:rsidRPr="000A09C2">
        <w:rPr>
          <w:noProof/>
          <w:sz w:val="28"/>
          <w:szCs w:val="28"/>
          <w:lang w:val="tr-TR"/>
        </w:rPr>
        <w:t>der h</w:t>
      </w:r>
      <w:r w:rsidRPr="000A09C2">
        <w:rPr>
          <w:rFonts w:cs="Times New Roman"/>
          <w:noProof/>
          <w:sz w:val="28"/>
          <w:szCs w:val="28"/>
          <w:lang w:val="tr-TR"/>
        </w:rPr>
        <w:t>ô</w:t>
      </w:r>
      <w:r w:rsidRPr="000A09C2">
        <w:rPr>
          <w:noProof/>
          <w:sz w:val="28"/>
          <w:szCs w:val="28"/>
          <w:lang w:val="tr-TR"/>
        </w:rPr>
        <w:t>d</w:t>
      </w:r>
      <w:r w:rsidRPr="000A09C2">
        <w:rPr>
          <w:rFonts w:cs="Times New Roman"/>
          <w:noProof/>
          <w:sz w:val="28"/>
          <w:szCs w:val="28"/>
          <w:lang w:val="tr-TR"/>
        </w:rPr>
        <w:t>î</w:t>
      </w:r>
      <w:r w:rsidRPr="000A09C2">
        <w:rPr>
          <w:noProof/>
          <w:sz w:val="28"/>
          <w:szCs w:val="28"/>
          <w:lang w:val="tr-TR"/>
        </w:rPr>
        <w:t xml:space="preserve"> matl</w:t>
      </w:r>
      <w:r w:rsidRPr="000A09C2">
        <w:rPr>
          <w:rFonts w:cs="Times New Roman"/>
          <w:noProof/>
          <w:sz w:val="28"/>
          <w:szCs w:val="28"/>
          <w:lang w:val="tr-TR"/>
        </w:rPr>
        <w:t>û</w:t>
      </w:r>
      <w:r w:rsidRPr="000A09C2">
        <w:rPr>
          <w:noProof/>
          <w:sz w:val="28"/>
          <w:szCs w:val="28"/>
          <w:lang w:val="tr-TR"/>
        </w:rPr>
        <w:t xml:space="preserve">b eder ise ol-vakt esb-i müzeyyen ve </w:t>
      </w:r>
      <w:r w:rsidRPr="000A09C2">
        <w:rPr>
          <w:i/>
          <w:noProof/>
          <w:sz w:val="28"/>
          <w:szCs w:val="28"/>
          <w:lang w:val="tr-TR"/>
        </w:rPr>
        <w:t>(л. 16r)</w:t>
      </w:r>
      <w:r w:rsidRPr="000A09C2">
        <w:rPr>
          <w:noProof/>
          <w:sz w:val="28"/>
          <w:szCs w:val="28"/>
          <w:lang w:val="tr-TR"/>
        </w:rPr>
        <w:t xml:space="preserve"> lib</w:t>
      </w:r>
      <w:r w:rsidRPr="000A09C2">
        <w:rPr>
          <w:rFonts w:cs="Times New Roman"/>
          <w:noProof/>
          <w:sz w:val="28"/>
          <w:szCs w:val="28"/>
          <w:lang w:val="tr-TR"/>
        </w:rPr>
        <w:t>â</w:t>
      </w:r>
      <w:r w:rsidRPr="000A09C2">
        <w:rPr>
          <w:noProof/>
          <w:sz w:val="28"/>
          <w:szCs w:val="28"/>
          <w:lang w:val="tr-TR"/>
        </w:rPr>
        <w:t>s-ı ced</w:t>
      </w:r>
      <w:r w:rsidRPr="000A09C2">
        <w:rPr>
          <w:rFonts w:cs="Times New Roman"/>
          <w:noProof/>
          <w:sz w:val="28"/>
          <w:szCs w:val="28"/>
          <w:lang w:val="tr-TR"/>
        </w:rPr>
        <w:t>î</w:t>
      </w:r>
      <w:r w:rsidRPr="000A09C2">
        <w:rPr>
          <w:noProof/>
          <w:sz w:val="28"/>
          <w:szCs w:val="28"/>
          <w:lang w:val="tr-TR"/>
        </w:rPr>
        <w:t>d ve esliha-ı tam</w:t>
      </w:r>
      <w:r w:rsidRPr="000A09C2">
        <w:rPr>
          <w:rFonts w:cs="Times New Roman"/>
          <w:noProof/>
          <w:sz w:val="28"/>
          <w:szCs w:val="28"/>
          <w:lang w:val="tr-TR"/>
        </w:rPr>
        <w:t>â</w:t>
      </w:r>
      <w:r w:rsidRPr="000A09C2">
        <w:rPr>
          <w:noProof/>
          <w:sz w:val="28"/>
          <w:szCs w:val="28"/>
          <w:lang w:val="tr-TR"/>
        </w:rPr>
        <w:t>m ile donadup kab</w:t>
      </w:r>
      <w:r w:rsidRPr="000A09C2">
        <w:rPr>
          <w:rFonts w:cs="Times New Roman"/>
          <w:noProof/>
          <w:sz w:val="28"/>
          <w:szCs w:val="28"/>
          <w:lang w:val="tr-TR"/>
        </w:rPr>
        <w:t>â</w:t>
      </w:r>
      <w:r w:rsidRPr="000A09C2">
        <w:rPr>
          <w:noProof/>
          <w:sz w:val="28"/>
          <w:szCs w:val="28"/>
          <w:lang w:val="tr-TR"/>
        </w:rPr>
        <w:t>il-i mezk</w:t>
      </w:r>
      <w:r w:rsidRPr="000A09C2">
        <w:rPr>
          <w:rFonts w:cs="Times New Roman"/>
          <w:noProof/>
          <w:sz w:val="28"/>
          <w:szCs w:val="28"/>
          <w:lang w:val="tr-TR"/>
        </w:rPr>
        <w:t>û</w:t>
      </w:r>
      <w:r w:rsidRPr="000A09C2">
        <w:rPr>
          <w:noProof/>
          <w:sz w:val="28"/>
          <w:szCs w:val="28"/>
          <w:lang w:val="tr-TR"/>
        </w:rPr>
        <w:t>r[e]den mukaddem</w:t>
      </w:r>
      <w:r w:rsidRPr="000A09C2">
        <w:rPr>
          <w:rFonts w:cs="Times New Roman"/>
          <w:noProof/>
          <w:sz w:val="28"/>
          <w:szCs w:val="28"/>
          <w:lang w:val="tr-TR"/>
        </w:rPr>
        <w:t>â</w:t>
      </w:r>
      <w:r w:rsidRPr="000A09C2">
        <w:rPr>
          <w:noProof/>
          <w:sz w:val="28"/>
          <w:szCs w:val="28"/>
          <w:lang w:val="tr-TR"/>
        </w:rPr>
        <w:t xml:space="preserve"> ahzında beraber olan m</w:t>
      </w:r>
      <w:r w:rsidRPr="000A09C2">
        <w:rPr>
          <w:rFonts w:cs="Times New Roman"/>
          <w:noProof/>
          <w:sz w:val="28"/>
          <w:szCs w:val="28"/>
          <w:lang w:val="tr-TR"/>
        </w:rPr>
        <w:t>î</w:t>
      </w:r>
      <w:r w:rsidRPr="000A09C2">
        <w:rPr>
          <w:noProof/>
          <w:sz w:val="28"/>
          <w:szCs w:val="28"/>
          <w:lang w:val="tr-TR"/>
        </w:rPr>
        <w:t>rz</w:t>
      </w:r>
      <w:r w:rsidRPr="000A09C2">
        <w:rPr>
          <w:rFonts w:cs="Times New Roman"/>
          <w:noProof/>
          <w:sz w:val="28"/>
          <w:szCs w:val="28"/>
          <w:lang w:val="tr-TR"/>
        </w:rPr>
        <w:t>â</w:t>
      </w:r>
      <w:r w:rsidRPr="000A09C2">
        <w:rPr>
          <w:noProof/>
          <w:sz w:val="28"/>
          <w:szCs w:val="28"/>
          <w:lang w:val="tr-TR"/>
        </w:rPr>
        <w:t xml:space="preserve"> ve sip</w:t>
      </w:r>
      <w:r w:rsidRPr="000A09C2">
        <w:rPr>
          <w:rFonts w:cs="Times New Roman"/>
          <w:noProof/>
          <w:sz w:val="28"/>
          <w:szCs w:val="28"/>
          <w:lang w:val="tr-TR"/>
        </w:rPr>
        <w:t>â</w:t>
      </w:r>
      <w:r w:rsidRPr="000A09C2">
        <w:rPr>
          <w:noProof/>
          <w:sz w:val="28"/>
          <w:szCs w:val="28"/>
          <w:lang w:val="tr-TR"/>
        </w:rPr>
        <w:t>h ve özden ta‘b</w:t>
      </w:r>
      <w:r w:rsidRPr="000A09C2">
        <w:rPr>
          <w:rFonts w:cs="Times New Roman"/>
          <w:noProof/>
          <w:sz w:val="28"/>
          <w:szCs w:val="28"/>
          <w:lang w:val="tr-TR"/>
        </w:rPr>
        <w:t>î</w:t>
      </w:r>
      <w:r w:rsidRPr="000A09C2">
        <w:rPr>
          <w:noProof/>
          <w:sz w:val="28"/>
          <w:szCs w:val="28"/>
          <w:lang w:val="tr-TR"/>
        </w:rPr>
        <w:t>rinde olanlardan bir kaç yüz nefer ve rız</w:t>
      </w:r>
      <w:r w:rsidRPr="000A09C2">
        <w:rPr>
          <w:rFonts w:cs="Times New Roman"/>
          <w:noProof/>
          <w:sz w:val="28"/>
          <w:szCs w:val="28"/>
          <w:lang w:val="tr-TR"/>
        </w:rPr>
        <w:t>â</w:t>
      </w:r>
      <w:r w:rsidRPr="000A09C2">
        <w:rPr>
          <w:noProof/>
          <w:sz w:val="28"/>
          <w:szCs w:val="28"/>
          <w:lang w:val="tr-TR"/>
        </w:rPr>
        <w:t>en pederi bi’l-maiyye beslemesini alub H</w:t>
      </w:r>
      <w:r w:rsidRPr="000A09C2">
        <w:rPr>
          <w:rFonts w:cs="Times New Roman"/>
          <w:noProof/>
          <w:sz w:val="28"/>
          <w:szCs w:val="28"/>
          <w:lang w:val="tr-TR"/>
        </w:rPr>
        <w:t>â</w:t>
      </w:r>
      <w:r w:rsidRPr="000A09C2">
        <w:rPr>
          <w:noProof/>
          <w:sz w:val="28"/>
          <w:szCs w:val="28"/>
          <w:lang w:val="tr-TR"/>
        </w:rPr>
        <w:t>n tarafına az</w:t>
      </w:r>
      <w:r w:rsidRPr="000A09C2">
        <w:rPr>
          <w:rFonts w:cs="Times New Roman"/>
          <w:noProof/>
          <w:sz w:val="28"/>
          <w:szCs w:val="28"/>
          <w:lang w:val="tr-TR"/>
        </w:rPr>
        <w:t>î</w:t>
      </w:r>
      <w:r w:rsidRPr="000A09C2">
        <w:rPr>
          <w:noProof/>
          <w:sz w:val="28"/>
          <w:szCs w:val="28"/>
          <w:lang w:val="tr-TR"/>
        </w:rPr>
        <w:t>met ve bir üslûb-ı s</w:t>
      </w:r>
      <w:r w:rsidRPr="000A09C2">
        <w:rPr>
          <w:rFonts w:cs="Times New Roman"/>
          <w:noProof/>
          <w:sz w:val="28"/>
          <w:szCs w:val="28"/>
          <w:lang w:val="tr-TR"/>
        </w:rPr>
        <w:t>â</w:t>
      </w:r>
      <w:r w:rsidRPr="000A09C2">
        <w:rPr>
          <w:noProof/>
          <w:sz w:val="28"/>
          <w:szCs w:val="28"/>
          <w:lang w:val="tr-TR"/>
        </w:rPr>
        <w:t>bık üç günlük istishâb eyledikleri zah</w:t>
      </w:r>
      <w:r w:rsidRPr="000A09C2">
        <w:rPr>
          <w:rFonts w:cs="Times New Roman"/>
          <w:noProof/>
          <w:sz w:val="28"/>
          <w:szCs w:val="28"/>
          <w:lang w:val="tr-TR"/>
        </w:rPr>
        <w:t>î</w:t>
      </w:r>
      <w:r w:rsidRPr="000A09C2">
        <w:rPr>
          <w:noProof/>
          <w:sz w:val="28"/>
          <w:szCs w:val="28"/>
          <w:lang w:val="tr-TR"/>
        </w:rPr>
        <w:t>releri ile vusûl ve kurb</w:t>
      </w:r>
      <w:r w:rsidRPr="000A09C2">
        <w:rPr>
          <w:rFonts w:cs="Times New Roman"/>
          <w:noProof/>
          <w:sz w:val="28"/>
          <w:szCs w:val="28"/>
          <w:lang w:val="tr-TR"/>
        </w:rPr>
        <w:t>â</w:t>
      </w:r>
      <w:r w:rsidRPr="000A09C2">
        <w:rPr>
          <w:noProof/>
          <w:sz w:val="28"/>
          <w:szCs w:val="28"/>
          <w:lang w:val="tr-TR"/>
        </w:rPr>
        <w:t>nlarını zebh ve kazğan kaynadub H</w:t>
      </w:r>
      <w:r w:rsidRPr="000A09C2">
        <w:rPr>
          <w:rFonts w:cs="Times New Roman"/>
          <w:noProof/>
          <w:sz w:val="28"/>
          <w:szCs w:val="28"/>
          <w:lang w:val="tr-TR"/>
        </w:rPr>
        <w:t>â</w:t>
      </w:r>
      <w:r w:rsidRPr="000A09C2">
        <w:rPr>
          <w:noProof/>
          <w:sz w:val="28"/>
          <w:szCs w:val="28"/>
          <w:lang w:val="tr-TR"/>
        </w:rPr>
        <w:t>n d</w:t>
      </w:r>
      <w:r w:rsidRPr="000A09C2">
        <w:rPr>
          <w:rFonts w:cs="Times New Roman"/>
          <w:noProof/>
          <w:sz w:val="28"/>
          <w:szCs w:val="28"/>
          <w:lang w:val="tr-TR"/>
        </w:rPr>
        <w:t>â</w:t>
      </w:r>
      <w:r w:rsidRPr="000A09C2">
        <w:rPr>
          <w:noProof/>
          <w:sz w:val="28"/>
          <w:szCs w:val="28"/>
          <w:lang w:val="tr-TR"/>
        </w:rPr>
        <w:t>iresine üç gün ve gece ziy</w:t>
      </w:r>
      <w:r w:rsidRPr="000A09C2">
        <w:rPr>
          <w:rFonts w:cs="Times New Roman"/>
          <w:noProof/>
          <w:sz w:val="28"/>
          <w:szCs w:val="28"/>
          <w:lang w:val="tr-TR"/>
        </w:rPr>
        <w:t>â</w:t>
      </w:r>
      <w:r w:rsidRPr="000A09C2">
        <w:rPr>
          <w:noProof/>
          <w:sz w:val="28"/>
          <w:szCs w:val="28"/>
          <w:lang w:val="tr-TR"/>
        </w:rPr>
        <w:t>fet tam</w:t>
      </w:r>
      <w:r w:rsidRPr="000A09C2">
        <w:rPr>
          <w:rFonts w:cs="Times New Roman"/>
          <w:noProof/>
          <w:sz w:val="28"/>
          <w:szCs w:val="28"/>
          <w:lang w:val="tr-TR"/>
        </w:rPr>
        <w:t>â</w:t>
      </w:r>
      <w:r w:rsidRPr="000A09C2">
        <w:rPr>
          <w:noProof/>
          <w:sz w:val="28"/>
          <w:szCs w:val="28"/>
          <w:lang w:val="tr-TR"/>
        </w:rPr>
        <w:t>m oldukda H</w:t>
      </w:r>
      <w:r w:rsidRPr="000A09C2">
        <w:rPr>
          <w:rFonts w:cs="Times New Roman"/>
          <w:noProof/>
          <w:sz w:val="28"/>
          <w:szCs w:val="28"/>
          <w:lang w:val="tr-TR"/>
        </w:rPr>
        <w:t>â</w:t>
      </w:r>
      <w:r w:rsidRPr="000A09C2">
        <w:rPr>
          <w:noProof/>
          <w:sz w:val="28"/>
          <w:szCs w:val="28"/>
          <w:lang w:val="tr-TR"/>
        </w:rPr>
        <w:t>n tarafından ol mikd</w:t>
      </w:r>
      <w:r w:rsidRPr="000A09C2">
        <w:rPr>
          <w:rFonts w:cs="Times New Roman"/>
          <w:noProof/>
          <w:sz w:val="28"/>
          <w:szCs w:val="28"/>
          <w:lang w:val="tr-TR"/>
        </w:rPr>
        <w:t>â</w:t>
      </w:r>
      <w:r w:rsidRPr="000A09C2">
        <w:rPr>
          <w:noProof/>
          <w:sz w:val="28"/>
          <w:szCs w:val="28"/>
          <w:lang w:val="tr-TR"/>
        </w:rPr>
        <w:t>r askere v</w:t>
      </w:r>
      <w:r w:rsidRPr="000A09C2">
        <w:rPr>
          <w:rFonts w:cs="Times New Roman"/>
          <w:noProof/>
          <w:sz w:val="28"/>
          <w:szCs w:val="28"/>
          <w:lang w:val="tr-TR"/>
        </w:rPr>
        <w:t>â</w:t>
      </w:r>
      <w:r w:rsidRPr="000A09C2">
        <w:rPr>
          <w:noProof/>
          <w:sz w:val="28"/>
          <w:szCs w:val="28"/>
          <w:lang w:val="tr-TR"/>
        </w:rPr>
        <w:t>f</w:t>
      </w:r>
      <w:r w:rsidRPr="000A09C2">
        <w:rPr>
          <w:rFonts w:cs="Times New Roman"/>
          <w:noProof/>
          <w:sz w:val="28"/>
          <w:szCs w:val="28"/>
          <w:lang w:val="tr-TR"/>
        </w:rPr>
        <w:t>î</w:t>
      </w:r>
      <w:r w:rsidRPr="000A09C2">
        <w:rPr>
          <w:noProof/>
          <w:sz w:val="28"/>
          <w:szCs w:val="28"/>
          <w:lang w:val="tr-TR"/>
        </w:rPr>
        <w:t xml:space="preserve"> ve her birine bahş-i kalender</w:t>
      </w:r>
      <w:r w:rsidRPr="000A09C2">
        <w:rPr>
          <w:rFonts w:cs="Times New Roman"/>
          <w:noProof/>
          <w:sz w:val="28"/>
          <w:szCs w:val="28"/>
          <w:lang w:val="tr-TR"/>
        </w:rPr>
        <w:t>î</w:t>
      </w:r>
      <w:r w:rsidRPr="000A09C2">
        <w:rPr>
          <w:noProof/>
          <w:sz w:val="28"/>
          <w:szCs w:val="28"/>
          <w:lang w:val="tr-TR"/>
        </w:rPr>
        <w:t xml:space="preserve"> eylemekle k</w:t>
      </w:r>
      <w:r w:rsidRPr="000A09C2">
        <w:rPr>
          <w:rFonts w:cs="Times New Roman"/>
          <w:noProof/>
          <w:sz w:val="28"/>
          <w:szCs w:val="28"/>
          <w:lang w:val="tr-TR"/>
        </w:rPr>
        <w:t>â</w:t>
      </w:r>
      <w:r w:rsidRPr="000A09C2">
        <w:rPr>
          <w:noProof/>
          <w:sz w:val="28"/>
          <w:szCs w:val="28"/>
          <w:lang w:val="tr-TR"/>
        </w:rPr>
        <w:t>f</w:t>
      </w:r>
      <w:r w:rsidRPr="000A09C2">
        <w:rPr>
          <w:rFonts w:cs="Times New Roman"/>
          <w:noProof/>
          <w:sz w:val="28"/>
          <w:szCs w:val="28"/>
          <w:lang w:val="tr-TR"/>
        </w:rPr>
        <w:t>î</w:t>
      </w:r>
      <w:r w:rsidRPr="000A09C2">
        <w:rPr>
          <w:noProof/>
          <w:sz w:val="28"/>
          <w:szCs w:val="28"/>
          <w:lang w:val="tr-TR"/>
        </w:rPr>
        <w:t xml:space="preserve"> meş</w:t>
      </w:r>
      <w:r w:rsidRPr="000A09C2">
        <w:rPr>
          <w:rFonts w:cs="Times New Roman"/>
          <w:noProof/>
          <w:sz w:val="28"/>
          <w:szCs w:val="28"/>
          <w:lang w:val="tr-TR"/>
        </w:rPr>
        <w:t>î</w:t>
      </w:r>
      <w:r w:rsidRPr="000A09C2">
        <w:rPr>
          <w:noProof/>
          <w:sz w:val="28"/>
          <w:szCs w:val="28"/>
          <w:lang w:val="tr-TR"/>
        </w:rPr>
        <w:t>n ve sahtiy</w:t>
      </w:r>
      <w:r w:rsidRPr="000A09C2">
        <w:rPr>
          <w:rFonts w:cs="Times New Roman"/>
          <w:noProof/>
          <w:sz w:val="28"/>
          <w:szCs w:val="28"/>
          <w:lang w:val="tr-TR"/>
        </w:rPr>
        <w:t>â</w:t>
      </w:r>
      <w:r w:rsidRPr="000A09C2">
        <w:rPr>
          <w:noProof/>
          <w:sz w:val="28"/>
          <w:szCs w:val="28"/>
          <w:lang w:val="tr-TR"/>
        </w:rPr>
        <w:t>n ve tüfeng ve y</w:t>
      </w:r>
      <w:r w:rsidRPr="000A09C2">
        <w:rPr>
          <w:rFonts w:cs="Times New Roman"/>
          <w:noProof/>
          <w:sz w:val="28"/>
          <w:szCs w:val="28"/>
          <w:lang w:val="tr-TR"/>
        </w:rPr>
        <w:t>â</w:t>
      </w:r>
      <w:r w:rsidRPr="000A09C2">
        <w:rPr>
          <w:noProof/>
          <w:sz w:val="28"/>
          <w:szCs w:val="28"/>
          <w:lang w:val="tr-TR"/>
        </w:rPr>
        <w:t>y ve kılabdan ve çoke meyd</w:t>
      </w:r>
      <w:r w:rsidRPr="000A09C2">
        <w:rPr>
          <w:rFonts w:cs="Times New Roman"/>
          <w:noProof/>
          <w:sz w:val="28"/>
          <w:szCs w:val="28"/>
          <w:lang w:val="tr-TR"/>
        </w:rPr>
        <w:t>â</w:t>
      </w:r>
      <w:r w:rsidRPr="000A09C2">
        <w:rPr>
          <w:noProof/>
          <w:sz w:val="28"/>
          <w:szCs w:val="28"/>
          <w:lang w:val="tr-TR"/>
        </w:rPr>
        <w:t>n-ı mukasemeye m</w:t>
      </w:r>
      <w:r w:rsidRPr="000A09C2">
        <w:rPr>
          <w:rFonts w:cs="Times New Roman"/>
          <w:noProof/>
          <w:sz w:val="28"/>
          <w:szCs w:val="28"/>
          <w:lang w:val="tr-TR"/>
        </w:rPr>
        <w:t>â</w:t>
      </w:r>
      <w:r w:rsidRPr="000A09C2">
        <w:rPr>
          <w:noProof/>
          <w:sz w:val="28"/>
          <w:szCs w:val="28"/>
          <w:lang w:val="tr-TR"/>
        </w:rPr>
        <w:t>nde ve taks</w:t>
      </w:r>
      <w:r w:rsidRPr="000A09C2">
        <w:rPr>
          <w:rFonts w:cs="Times New Roman"/>
          <w:noProof/>
          <w:sz w:val="28"/>
          <w:szCs w:val="28"/>
          <w:lang w:val="tr-TR"/>
        </w:rPr>
        <w:t>î</w:t>
      </w:r>
      <w:r w:rsidRPr="000A09C2">
        <w:rPr>
          <w:noProof/>
          <w:sz w:val="28"/>
          <w:szCs w:val="28"/>
          <w:lang w:val="tr-TR"/>
        </w:rPr>
        <w:t>m ve ba‘de’l-ahz yine h</w:t>
      </w:r>
      <w:r w:rsidRPr="000A09C2">
        <w:rPr>
          <w:rFonts w:cs="Times New Roman"/>
          <w:noProof/>
          <w:sz w:val="28"/>
          <w:szCs w:val="28"/>
          <w:lang w:val="tr-TR"/>
        </w:rPr>
        <w:t>â</w:t>
      </w:r>
      <w:r w:rsidRPr="000A09C2">
        <w:rPr>
          <w:noProof/>
          <w:sz w:val="28"/>
          <w:szCs w:val="28"/>
          <w:lang w:val="tr-TR"/>
        </w:rPr>
        <w:t>neleri tarafına az</w:t>
      </w:r>
      <w:r w:rsidRPr="000A09C2">
        <w:rPr>
          <w:rFonts w:cs="Times New Roman"/>
          <w:noProof/>
          <w:sz w:val="28"/>
          <w:szCs w:val="28"/>
          <w:lang w:val="tr-TR"/>
        </w:rPr>
        <w:t>î</w:t>
      </w:r>
      <w:r w:rsidRPr="000A09C2">
        <w:rPr>
          <w:noProof/>
          <w:sz w:val="28"/>
          <w:szCs w:val="28"/>
          <w:lang w:val="tr-TR"/>
        </w:rPr>
        <w:t>met ve bu ves</w:t>
      </w:r>
      <w:r w:rsidRPr="000A09C2">
        <w:rPr>
          <w:rFonts w:cs="Times New Roman"/>
          <w:noProof/>
          <w:sz w:val="28"/>
          <w:szCs w:val="28"/>
          <w:lang w:val="tr-TR"/>
        </w:rPr>
        <w:t>î</w:t>
      </w:r>
      <w:r w:rsidRPr="000A09C2">
        <w:rPr>
          <w:noProof/>
          <w:sz w:val="28"/>
          <w:szCs w:val="28"/>
          <w:lang w:val="tr-TR"/>
        </w:rPr>
        <w:t>le ile kab</w:t>
      </w:r>
      <w:r w:rsidRPr="000A09C2">
        <w:rPr>
          <w:rFonts w:cs="Times New Roman"/>
          <w:noProof/>
          <w:sz w:val="28"/>
          <w:szCs w:val="28"/>
          <w:lang w:val="tr-TR"/>
        </w:rPr>
        <w:t>â</w:t>
      </w:r>
      <w:r w:rsidRPr="000A09C2">
        <w:rPr>
          <w:noProof/>
          <w:sz w:val="28"/>
          <w:szCs w:val="28"/>
          <w:lang w:val="tr-TR"/>
        </w:rPr>
        <w:t>il mezk</w:t>
      </w:r>
      <w:r w:rsidRPr="000A09C2">
        <w:rPr>
          <w:rFonts w:cs="Times New Roman"/>
          <w:noProof/>
          <w:sz w:val="28"/>
          <w:szCs w:val="28"/>
          <w:lang w:val="tr-TR"/>
        </w:rPr>
        <w:t>û</w:t>
      </w:r>
      <w:r w:rsidRPr="000A09C2">
        <w:rPr>
          <w:noProof/>
          <w:sz w:val="28"/>
          <w:szCs w:val="28"/>
          <w:lang w:val="tr-TR"/>
        </w:rPr>
        <w:t xml:space="preserve">reye takarrüb etmek ve </w:t>
      </w:r>
      <w:r w:rsidRPr="000A09C2">
        <w:rPr>
          <w:rFonts w:cs="Times New Roman"/>
          <w:noProof/>
          <w:sz w:val="28"/>
          <w:szCs w:val="28"/>
          <w:lang w:val="tr-TR"/>
        </w:rPr>
        <w:t>â</w:t>
      </w:r>
      <w:r w:rsidRPr="000A09C2">
        <w:rPr>
          <w:noProof/>
          <w:sz w:val="28"/>
          <w:szCs w:val="28"/>
          <w:lang w:val="tr-TR"/>
        </w:rPr>
        <w:t>lem-i tuf</w:t>
      </w:r>
      <w:r w:rsidRPr="000A09C2">
        <w:rPr>
          <w:rFonts w:cs="Times New Roman"/>
          <w:noProof/>
          <w:sz w:val="28"/>
          <w:szCs w:val="28"/>
          <w:lang w:val="tr-TR"/>
        </w:rPr>
        <w:t>û</w:t>
      </w:r>
      <w:r w:rsidRPr="000A09C2">
        <w:rPr>
          <w:noProof/>
          <w:sz w:val="28"/>
          <w:szCs w:val="28"/>
          <w:lang w:val="tr-TR"/>
        </w:rPr>
        <w:t xml:space="preserve">liyyetinde ser-bestiyyet üzere perverde ve bu ferdden </w:t>
      </w:r>
      <w:r w:rsidRPr="000A09C2">
        <w:rPr>
          <w:rFonts w:cs="Times New Roman"/>
          <w:noProof/>
          <w:sz w:val="28"/>
          <w:szCs w:val="28"/>
          <w:lang w:val="tr-TR"/>
        </w:rPr>
        <w:t>â</w:t>
      </w:r>
      <w:r w:rsidRPr="000A09C2">
        <w:rPr>
          <w:noProof/>
          <w:sz w:val="28"/>
          <w:szCs w:val="28"/>
          <w:lang w:val="tr-TR"/>
        </w:rPr>
        <w:t>zürde olmadıklarından şec</w:t>
      </w:r>
      <w:r w:rsidRPr="000A09C2">
        <w:rPr>
          <w:rFonts w:cs="Times New Roman"/>
          <w:noProof/>
          <w:sz w:val="28"/>
          <w:szCs w:val="28"/>
          <w:lang w:val="tr-TR"/>
        </w:rPr>
        <w:t>î</w:t>
      </w:r>
      <w:r w:rsidRPr="000A09C2">
        <w:rPr>
          <w:noProof/>
          <w:sz w:val="28"/>
          <w:szCs w:val="28"/>
          <w:lang w:val="tr-TR"/>
        </w:rPr>
        <w:t xml:space="preserve"> ve bah</w:t>
      </w:r>
      <w:r w:rsidRPr="000A09C2">
        <w:rPr>
          <w:rFonts w:cs="Times New Roman"/>
          <w:noProof/>
          <w:sz w:val="28"/>
          <w:szCs w:val="28"/>
          <w:lang w:val="tr-TR"/>
        </w:rPr>
        <w:t>â</w:t>
      </w:r>
      <w:r w:rsidRPr="000A09C2">
        <w:rPr>
          <w:noProof/>
          <w:sz w:val="28"/>
          <w:szCs w:val="28"/>
          <w:lang w:val="tr-TR"/>
        </w:rPr>
        <w:t>dır-</w:t>
      </w:r>
      <w:r w:rsidRPr="000A09C2">
        <w:rPr>
          <w:rFonts w:cs="Times New Roman"/>
          <w:noProof/>
          <w:sz w:val="28"/>
          <w:szCs w:val="28"/>
          <w:lang w:val="tr-TR"/>
        </w:rPr>
        <w:t>â</w:t>
      </w:r>
      <w:r w:rsidRPr="000A09C2">
        <w:rPr>
          <w:noProof/>
          <w:sz w:val="28"/>
          <w:szCs w:val="28"/>
          <w:lang w:val="tr-TR"/>
        </w:rPr>
        <w:t xml:space="preserve">ne </w:t>
      </w:r>
      <w:r w:rsidRPr="000A09C2">
        <w:rPr>
          <w:i/>
          <w:noProof/>
          <w:sz w:val="28"/>
          <w:szCs w:val="28"/>
          <w:lang w:val="tr-TR"/>
        </w:rPr>
        <w:t>(л. 16v)</w:t>
      </w:r>
      <w:r w:rsidRPr="000A09C2">
        <w:rPr>
          <w:noProof/>
          <w:sz w:val="28"/>
          <w:szCs w:val="28"/>
          <w:lang w:val="tr-TR"/>
        </w:rPr>
        <w:t xml:space="preserve"> hareket eylediklerinden n</w:t>
      </w:r>
      <w:r w:rsidRPr="000A09C2">
        <w:rPr>
          <w:rFonts w:cs="Times New Roman"/>
          <w:noProof/>
          <w:sz w:val="28"/>
          <w:szCs w:val="28"/>
          <w:lang w:val="tr-TR"/>
        </w:rPr>
        <w:t>â</w:t>
      </w:r>
      <w:r w:rsidRPr="000A09C2">
        <w:rPr>
          <w:noProof/>
          <w:sz w:val="28"/>
          <w:szCs w:val="28"/>
          <w:lang w:val="tr-TR"/>
        </w:rPr>
        <w:t>mlarını kaplan ve arsl</w:t>
      </w:r>
      <w:r w:rsidRPr="000A09C2">
        <w:rPr>
          <w:rFonts w:cs="Times New Roman"/>
          <w:noProof/>
          <w:sz w:val="28"/>
          <w:szCs w:val="28"/>
          <w:lang w:val="tr-TR"/>
        </w:rPr>
        <w:t>â</w:t>
      </w:r>
      <w:r w:rsidRPr="000A09C2">
        <w:rPr>
          <w:noProof/>
          <w:sz w:val="28"/>
          <w:szCs w:val="28"/>
          <w:lang w:val="tr-TR"/>
        </w:rPr>
        <w:t>n teşb</w:t>
      </w:r>
      <w:r w:rsidRPr="000A09C2">
        <w:rPr>
          <w:rFonts w:cs="Times New Roman"/>
          <w:noProof/>
          <w:sz w:val="28"/>
          <w:szCs w:val="28"/>
          <w:lang w:val="tr-TR"/>
        </w:rPr>
        <w:t>î</w:t>
      </w:r>
      <w:r w:rsidRPr="000A09C2">
        <w:rPr>
          <w:noProof/>
          <w:sz w:val="28"/>
          <w:szCs w:val="28"/>
          <w:lang w:val="tr-TR"/>
        </w:rPr>
        <w:t>h ile tesmiye olub ismi y</w:t>
      </w:r>
      <w:r w:rsidRPr="000A09C2">
        <w:rPr>
          <w:rFonts w:cs="Times New Roman"/>
          <w:noProof/>
          <w:sz w:val="28"/>
          <w:szCs w:val="28"/>
          <w:lang w:val="tr-TR"/>
        </w:rPr>
        <w:t>â</w:t>
      </w:r>
      <w:r w:rsidRPr="000A09C2">
        <w:rPr>
          <w:noProof/>
          <w:sz w:val="28"/>
          <w:szCs w:val="28"/>
          <w:lang w:val="tr-TR"/>
        </w:rPr>
        <w:t>d oldukça a‘d</w:t>
      </w:r>
      <w:r w:rsidRPr="000A09C2">
        <w:rPr>
          <w:rFonts w:cs="Times New Roman"/>
          <w:noProof/>
          <w:sz w:val="28"/>
          <w:szCs w:val="28"/>
          <w:lang w:val="tr-TR"/>
        </w:rPr>
        <w:t>â</w:t>
      </w:r>
      <w:r w:rsidRPr="000A09C2">
        <w:rPr>
          <w:noProof/>
          <w:sz w:val="28"/>
          <w:szCs w:val="28"/>
          <w:lang w:val="tr-TR"/>
        </w:rPr>
        <w:t>’-ı bed-h</w:t>
      </w:r>
      <w:r w:rsidRPr="000A09C2">
        <w:rPr>
          <w:rFonts w:cs="Times New Roman"/>
          <w:noProof/>
          <w:sz w:val="28"/>
          <w:szCs w:val="28"/>
          <w:lang w:val="tr-TR"/>
        </w:rPr>
        <w:t>â</w:t>
      </w:r>
      <w:r w:rsidRPr="000A09C2">
        <w:rPr>
          <w:noProof/>
          <w:sz w:val="28"/>
          <w:szCs w:val="28"/>
          <w:lang w:val="tr-TR"/>
        </w:rPr>
        <w:t>h lerz</w:t>
      </w:r>
      <w:r w:rsidRPr="000A09C2">
        <w:rPr>
          <w:rFonts w:cs="Times New Roman"/>
          <w:noProof/>
          <w:sz w:val="28"/>
          <w:szCs w:val="28"/>
          <w:lang w:val="tr-TR"/>
        </w:rPr>
        <w:t>â</w:t>
      </w:r>
      <w:r w:rsidRPr="000A09C2">
        <w:rPr>
          <w:noProof/>
          <w:sz w:val="28"/>
          <w:szCs w:val="28"/>
          <w:lang w:val="tr-TR"/>
        </w:rPr>
        <w:t>n ve hir</w:t>
      </w:r>
      <w:r w:rsidRPr="000A09C2">
        <w:rPr>
          <w:rFonts w:cs="Times New Roman"/>
          <w:noProof/>
          <w:sz w:val="28"/>
          <w:szCs w:val="28"/>
          <w:lang w:val="tr-TR"/>
        </w:rPr>
        <w:t>â</w:t>
      </w:r>
      <w:r w:rsidRPr="000A09C2">
        <w:rPr>
          <w:noProof/>
          <w:sz w:val="28"/>
          <w:szCs w:val="28"/>
          <w:lang w:val="tr-TR"/>
        </w:rPr>
        <w:t>s</w:t>
      </w:r>
      <w:r w:rsidRPr="000A09C2">
        <w:rPr>
          <w:rFonts w:cs="Times New Roman"/>
          <w:noProof/>
          <w:sz w:val="28"/>
          <w:szCs w:val="28"/>
          <w:lang w:val="tr-TR"/>
        </w:rPr>
        <w:t>â</w:t>
      </w:r>
      <w:r w:rsidRPr="000A09C2">
        <w:rPr>
          <w:noProof/>
          <w:sz w:val="28"/>
          <w:szCs w:val="28"/>
          <w:lang w:val="tr-TR"/>
        </w:rPr>
        <w:t>n olurdı.</w:t>
      </w:r>
    </w:p>
    <w:p w14:paraId="1CC234F6" w14:textId="77777777" w:rsidR="000A09C2" w:rsidRPr="000A09C2" w:rsidRDefault="000A09C2" w:rsidP="00816F55">
      <w:pPr>
        <w:spacing w:line="360" w:lineRule="auto"/>
        <w:ind w:firstLine="425"/>
        <w:jc w:val="both"/>
        <w:rPr>
          <w:b/>
          <w:sz w:val="28"/>
          <w:szCs w:val="28"/>
        </w:rPr>
      </w:pPr>
      <w:r w:rsidRPr="000A09C2">
        <w:rPr>
          <w:b/>
          <w:i/>
          <w:sz w:val="28"/>
          <w:szCs w:val="28"/>
        </w:rPr>
        <w:t>Перевод</w:t>
      </w:r>
    </w:p>
    <w:p w14:paraId="546B8995" w14:textId="19956D54" w:rsidR="002809A8" w:rsidRPr="000A09C2" w:rsidRDefault="000A09C2" w:rsidP="00816F55">
      <w:pPr>
        <w:spacing w:line="360" w:lineRule="auto"/>
        <w:ind w:firstLine="425"/>
        <w:jc w:val="both"/>
        <w:rPr>
          <w:sz w:val="28"/>
          <w:szCs w:val="28"/>
          <w:lang w:bidi="fa-IR"/>
        </w:rPr>
      </w:pPr>
      <w:r w:rsidRPr="000A09C2">
        <w:rPr>
          <w:b/>
          <w:sz w:val="28"/>
          <w:szCs w:val="28"/>
        </w:rPr>
        <w:t>[О том, как] крымские ханы при появлении у них детей отдавали их на воспитание черкесским племенам.</w:t>
      </w:r>
      <w:r w:rsidRPr="000A09C2">
        <w:rPr>
          <w:sz w:val="28"/>
          <w:szCs w:val="28"/>
        </w:rPr>
        <w:t xml:space="preserve"> Когда у ханов и султанов рождались </w:t>
      </w:r>
      <w:r w:rsidRPr="000A09C2">
        <w:rPr>
          <w:sz w:val="28"/>
          <w:szCs w:val="28"/>
        </w:rPr>
        <w:lastRenderedPageBreak/>
        <w:t>дети; когда об этом становилось известно черкесским племенам, живущим на противоположном от Крымского острова (</w:t>
      </w:r>
      <w:r w:rsidRPr="000A09C2">
        <w:rPr>
          <w:i/>
          <w:sz w:val="28"/>
          <w:szCs w:val="28"/>
          <w:lang w:val="en-US"/>
        </w:rPr>
        <w:t>sic</w:t>
      </w:r>
      <w:r w:rsidR="00816F55">
        <w:rPr>
          <w:i/>
          <w:sz w:val="28"/>
          <w:szCs w:val="28"/>
        </w:rPr>
        <w:t>!</w:t>
      </w:r>
      <w:r w:rsidRPr="000A09C2">
        <w:rPr>
          <w:sz w:val="28"/>
          <w:szCs w:val="28"/>
        </w:rPr>
        <w:t>) берегу, на побережье Таманского острова (</w:t>
      </w:r>
      <w:r w:rsidRPr="000A09C2">
        <w:rPr>
          <w:i/>
          <w:sz w:val="28"/>
          <w:szCs w:val="28"/>
          <w:lang w:val="en-US"/>
        </w:rPr>
        <w:t>sic</w:t>
      </w:r>
      <w:r w:rsidRPr="000A09C2">
        <w:rPr>
          <w:sz w:val="28"/>
          <w:szCs w:val="28"/>
        </w:rPr>
        <w:t>); когда они избирали из своей среды того, кто достоин чести быть высоким воспитателем, а затем глашатаи кличем оповещали об этом округу, и всем об этом становилось известно — тогда они собирались в условленном месте в степи и представали на совете старейшин; и женщину, избранную достойной быть кормилицею также представляют и говорят: «Сейчас ребенку крымского хана, будь то мальчик или девочка, надлежит отправиться в путь с тем, чтобы мы, по нашему обычаю, взяли его на воспитание. И вот все племена выразили одобрение и согласие на то, чтобы тебе было дано право покровительства». После такого чествования упомянутая женщина исполнялась радости и произносила молитву. Избрав из числа мирз, сипахов и приближенных несколько сотен воинов, с оружием и в доспехах, и назначив предводителями несколько своих старших мирз из числа старейшин племен, верхом на лошадях прибывают на реку Кубань, расположенную поблизости, между Таманью и горной Черкесией, помещают свою одежду и оружие в мешки из козьей шкуры, находящиеся под седельной кошмой и, привязав к хвостам вьючных лошадей, забираются верхом и после этого, сев на корабли, добираются по Азовскому проливу на расположенный поблизости, на расстоянии восемнадцати миль, Крымский остров (</w:t>
      </w:r>
      <w:r w:rsidRPr="000A09C2">
        <w:rPr>
          <w:i/>
          <w:sz w:val="28"/>
          <w:szCs w:val="28"/>
          <w:lang w:val="en-US"/>
        </w:rPr>
        <w:t>sic</w:t>
      </w:r>
      <w:r w:rsidRPr="000A09C2">
        <w:rPr>
          <w:sz w:val="28"/>
          <w:szCs w:val="28"/>
        </w:rPr>
        <w:t>) и, через Камыш Бурну и Йени Кале</w:t>
      </w:r>
      <w:r w:rsidRPr="000A09C2">
        <w:rPr>
          <w:rStyle w:val="a9"/>
          <w:sz w:val="28"/>
          <w:szCs w:val="28"/>
        </w:rPr>
        <w:footnoteReference w:id="197"/>
      </w:r>
      <w:r w:rsidRPr="000A09C2">
        <w:rPr>
          <w:sz w:val="28"/>
          <w:szCs w:val="28"/>
        </w:rPr>
        <w:t xml:space="preserve">, прибыв прямо в Бахчисарай, на три дня и ночи становятся гостями крымского хана. Эти пришлые племена хотя и делались гостями, привозили из домов своих для себя и в отведенные для приема покои крымского хана в обильном количестве напитки и кушанья: святой хлеб, и мясо, и мед, и муку, и кумыс, и арак, и бузу и, обходя ханские покои и соседей вокруг, и прохожих и всем им преподнося обильное угощение, в указанное время выказывали довольство и радость. По истечении полных трех дней, </w:t>
      </w:r>
      <w:r w:rsidRPr="000A09C2">
        <w:rPr>
          <w:sz w:val="28"/>
          <w:szCs w:val="28"/>
        </w:rPr>
        <w:lastRenderedPageBreak/>
        <w:t>назначив из своей среды семь посланников, с этими людьми они приходили в Крым, а уже посланники на словах высказывали желание взять ребенка Его величества Хана на воспитание и объявляли, что пока ребенка не получат, не смогут возвратиться домой. Согласно тому, что эта традиция существовала с незапамятных времен, дитя разлучают с родной матерью и передают названному племени, в объятия рядом стоящей женщины и после того прощаются, берут его и исполненные радости возвращаются домой. Иными словами, вышеназванный крымский хан не расходует на пришедших несколько сотен пеших и конных представителей указанного племени ни гроша, поскольку они, получив ребенка на воспитание, тем самым добиваются желаемого. Вышеназванная женщина, то прижимая ребенка к груди, то поднимая над головой, возвращается в упомянутое место и, проявляя осторожность и сторонясь лености и нерадивости в демонстрации обильных стараний</w:t>
      </w:r>
      <w:r w:rsidRPr="000A09C2">
        <w:rPr>
          <w:sz w:val="28"/>
          <w:szCs w:val="28"/>
          <w:lang w:val="tr-TR"/>
        </w:rPr>
        <w:t xml:space="preserve"> </w:t>
      </w:r>
      <w:r w:rsidRPr="000A09C2">
        <w:rPr>
          <w:sz w:val="28"/>
          <w:szCs w:val="28"/>
        </w:rPr>
        <w:t>и отдавая предпочтение воспитаннику перед своими собственными детьми, воспитывает его в неге, а когда возраст воспитанника достигает семи лет, внушает ему необходимость обучаться умениям садиться верхом и спешиваться, убегать и преследовать, а также постигать воинское искусство — стрельбу из лука, фехтование и т. п. Таким образом, названные родители, воспринимая все хорошее и плохое, что делает указанный воспитанник, как благоразумное и приемлемое, чтобы не проверять умения до определенного дня, проявляют единодушие.</w:t>
      </w:r>
      <w:r w:rsidRPr="000A09C2">
        <w:rPr>
          <w:sz w:val="28"/>
          <w:szCs w:val="28"/>
          <w:lang w:val="tr-TR"/>
        </w:rPr>
        <w:t xml:space="preserve"> </w:t>
      </w:r>
      <w:r w:rsidRPr="000A09C2">
        <w:rPr>
          <w:sz w:val="28"/>
          <w:szCs w:val="28"/>
        </w:rPr>
        <w:t>По этой причине, каким бы ни были его врожденные качества, его сущность становится очевидной, и стоит ему достигнуть возраста пятнадцати лет, он, если его отец и мать сами того пожелают, тогда считается взрослым. Снарядив его богато убранной лошадью, новым платьем и полным вооружением, издавна присутствующие при принятии ребенка назад от указанных племен несколько сотен человек из числа мирз, сипахов и тех, кого в общем можно описать как своих, а также,</w:t>
      </w:r>
      <w:r w:rsidRPr="000A09C2">
        <w:rPr>
          <w:sz w:val="28"/>
          <w:szCs w:val="28"/>
          <w:lang w:val="tr-TR"/>
        </w:rPr>
        <w:t xml:space="preserve"> </w:t>
      </w:r>
      <w:r w:rsidRPr="000A09C2">
        <w:rPr>
          <w:sz w:val="28"/>
          <w:szCs w:val="28"/>
        </w:rPr>
        <w:t xml:space="preserve">по согласию, приемный отец с сопровождающими, взяв воспитанника, возвращаются к хану, и по старому обычаю приезжают вместе с теми припасами, которые они взяли с собой на три дня, и, закалывают жертвенных </w:t>
      </w:r>
      <w:r w:rsidRPr="000A09C2">
        <w:rPr>
          <w:sz w:val="28"/>
          <w:szCs w:val="28"/>
        </w:rPr>
        <w:lastRenderedPageBreak/>
        <w:t>животных, и кипятят воду в котлах, а когда через три дня и ночи в ханских покоях завершается пиршество, от хана тем воинам в достатке и каждому в отдельности преподносится в подарок причитающаяся своя часть выделанной бараньей кожи, сафьяна, ружей, луков, золотых и серебряных нитей, сукна; и всё это относится на площадь для распределения; и после того, как они заберут дары, пришедшие возвращаются по своим домам. Вот таким образом происходит приближение к названным племенам, и поскольку дети, в пору юности воспитанные на воле, от одного этого уже не были сломлены; и поскольку они вели себя храбро и молодцевато, их имена уподобляли барсу и льву, а враги-недоброжелатели, стоило только им вспомнить их имена, дрожали от страха</w:t>
      </w:r>
      <w:r w:rsidR="001334E5">
        <w:rPr>
          <w:rStyle w:val="a9"/>
          <w:sz w:val="28"/>
          <w:szCs w:val="28"/>
        </w:rPr>
        <w:footnoteReference w:id="198"/>
      </w:r>
      <w:r w:rsidRPr="000A09C2">
        <w:rPr>
          <w:sz w:val="28"/>
          <w:szCs w:val="28"/>
        </w:rPr>
        <w:t>.</w:t>
      </w:r>
    </w:p>
    <w:p w14:paraId="78C57D09" w14:textId="101552BF" w:rsidR="00577424" w:rsidRPr="00123616" w:rsidRDefault="00483288" w:rsidP="000A0E2E">
      <w:pPr>
        <w:spacing w:line="360" w:lineRule="auto"/>
        <w:ind w:firstLine="709"/>
        <w:jc w:val="both"/>
        <w:rPr>
          <w:b/>
          <w:bCs/>
          <w:sz w:val="28"/>
          <w:szCs w:val="28"/>
          <w:lang w:bidi="fa-IR"/>
        </w:rPr>
      </w:pPr>
      <w:r w:rsidRPr="00123616">
        <w:rPr>
          <w:b/>
          <w:bCs/>
          <w:sz w:val="28"/>
          <w:szCs w:val="28"/>
          <w:lang w:bidi="fa-IR"/>
        </w:rPr>
        <w:t>Выдача платья</w:t>
      </w:r>
    </w:p>
    <w:p w14:paraId="3E9C0A79" w14:textId="0F3F9D81" w:rsidR="00483288" w:rsidRDefault="00123616" w:rsidP="00AB6883">
      <w:pPr>
        <w:spacing w:line="360" w:lineRule="auto"/>
        <w:ind w:firstLine="709"/>
        <w:jc w:val="both"/>
        <w:rPr>
          <w:sz w:val="28"/>
          <w:szCs w:val="28"/>
          <w:lang w:bidi="fa-IR"/>
        </w:rPr>
      </w:pPr>
      <w:r>
        <w:rPr>
          <w:sz w:val="28"/>
          <w:szCs w:val="28"/>
          <w:lang w:bidi="fa-IR"/>
        </w:rPr>
        <w:t>Не имеющи</w:t>
      </w:r>
      <w:r w:rsidR="00FB31CA">
        <w:rPr>
          <w:sz w:val="28"/>
          <w:szCs w:val="28"/>
          <w:lang w:bidi="fa-IR"/>
        </w:rPr>
        <w:t>е</w:t>
      </w:r>
      <w:r>
        <w:rPr>
          <w:sz w:val="28"/>
          <w:szCs w:val="28"/>
          <w:lang w:bidi="fa-IR"/>
        </w:rPr>
        <w:t xml:space="preserve"> возможности </w:t>
      </w:r>
      <w:r w:rsidR="00FB31CA">
        <w:rPr>
          <w:sz w:val="28"/>
          <w:szCs w:val="28"/>
          <w:lang w:bidi="fa-IR"/>
        </w:rPr>
        <w:t>и просящие из-за</w:t>
      </w:r>
      <w:r>
        <w:rPr>
          <w:sz w:val="28"/>
          <w:szCs w:val="28"/>
          <w:lang w:bidi="fa-IR"/>
        </w:rPr>
        <w:t xml:space="preserve"> ветхо</w:t>
      </w:r>
      <w:r w:rsidR="00AB6883">
        <w:rPr>
          <w:sz w:val="28"/>
          <w:szCs w:val="28"/>
          <w:lang w:bidi="fa-IR"/>
        </w:rPr>
        <w:t>сти</w:t>
      </w:r>
      <w:r>
        <w:rPr>
          <w:sz w:val="28"/>
          <w:szCs w:val="28"/>
          <w:lang w:bidi="fa-IR"/>
        </w:rPr>
        <w:t xml:space="preserve"> платья и бурки, </w:t>
      </w:r>
      <w:r w:rsidR="00483288">
        <w:rPr>
          <w:sz w:val="28"/>
          <w:szCs w:val="28"/>
          <w:lang w:bidi="fa-IR"/>
        </w:rPr>
        <w:t xml:space="preserve"> </w:t>
      </w:r>
      <w:r w:rsidR="00FB31CA">
        <w:rPr>
          <w:sz w:val="28"/>
          <w:szCs w:val="28"/>
          <w:lang w:bidi="fa-IR"/>
        </w:rPr>
        <w:t xml:space="preserve">тостый кафтан, </w:t>
      </w:r>
      <w:r>
        <w:rPr>
          <w:sz w:val="28"/>
          <w:szCs w:val="28"/>
          <w:lang w:bidi="fa-IR"/>
        </w:rPr>
        <w:t>обращаются с прошением к главному казначею и, поскольку это исходит от монаршего повеления,</w:t>
      </w:r>
      <w:r w:rsidR="00483288">
        <w:rPr>
          <w:sz w:val="28"/>
          <w:szCs w:val="28"/>
          <w:lang w:bidi="fa-IR"/>
        </w:rPr>
        <w:t xml:space="preserve"> </w:t>
      </w:r>
      <w:r w:rsidR="00AB6883">
        <w:rPr>
          <w:sz w:val="28"/>
          <w:szCs w:val="28"/>
          <w:lang w:val="en-US" w:bidi="fa-IR"/>
        </w:rPr>
        <w:t>[</w:t>
      </w:r>
      <w:r w:rsidR="00AB6883">
        <w:rPr>
          <w:sz w:val="28"/>
          <w:szCs w:val="28"/>
          <w:lang w:bidi="fa-IR"/>
        </w:rPr>
        <w:t>то для них</w:t>
      </w:r>
      <w:r w:rsidR="00AB6883">
        <w:rPr>
          <w:sz w:val="28"/>
          <w:szCs w:val="28"/>
          <w:lang w:val="en-US" w:bidi="fa-IR"/>
        </w:rPr>
        <w:t>]</w:t>
      </w:r>
      <w:r w:rsidR="00AB6883">
        <w:rPr>
          <w:sz w:val="28"/>
          <w:szCs w:val="28"/>
          <w:lang w:bidi="fa-IR"/>
        </w:rPr>
        <w:t xml:space="preserve"> </w:t>
      </w:r>
      <w:r w:rsidR="00483288">
        <w:rPr>
          <w:sz w:val="28"/>
          <w:szCs w:val="28"/>
          <w:lang w:bidi="fa-IR"/>
        </w:rPr>
        <w:t>заблаговременно готовят закапленные на базаре не имеющие недостатков платье и колпак и туфли и записывают их стоимость в журнал (дефтер), и после того, как назначены владельцы, которым они будут вручены, надеваются на просителей.</w:t>
      </w:r>
    </w:p>
    <w:p w14:paraId="3030174A" w14:textId="57BAB8D7" w:rsidR="00577424" w:rsidRPr="008F27CF" w:rsidRDefault="008F27CF" w:rsidP="000A0E2E">
      <w:pPr>
        <w:spacing w:line="360" w:lineRule="auto"/>
        <w:ind w:firstLine="709"/>
        <w:jc w:val="both"/>
        <w:rPr>
          <w:b/>
          <w:bCs/>
          <w:sz w:val="28"/>
          <w:szCs w:val="28"/>
          <w:lang w:bidi="fa-IR"/>
        </w:rPr>
      </w:pPr>
      <w:r w:rsidRPr="008F27CF">
        <w:rPr>
          <w:b/>
          <w:bCs/>
          <w:sz w:val="28"/>
          <w:szCs w:val="28"/>
          <w:lang w:bidi="fa-IR"/>
        </w:rPr>
        <w:t>Главный казначей и казначей</w:t>
      </w:r>
    </w:p>
    <w:p w14:paraId="3151E513" w14:textId="35C54C52" w:rsidR="008F27CF" w:rsidRDefault="008F27CF" w:rsidP="00AB6883">
      <w:pPr>
        <w:spacing w:line="360" w:lineRule="auto"/>
        <w:ind w:firstLine="709"/>
        <w:jc w:val="both"/>
        <w:rPr>
          <w:sz w:val="28"/>
          <w:szCs w:val="28"/>
          <w:lang w:bidi="fa-IR"/>
        </w:rPr>
      </w:pPr>
      <w:r>
        <w:rPr>
          <w:sz w:val="28"/>
          <w:szCs w:val="28"/>
          <w:lang w:bidi="fa-IR"/>
        </w:rPr>
        <w:t>У крымских ханов есть г</w:t>
      </w:r>
      <w:r w:rsidRPr="008F27CF">
        <w:rPr>
          <w:sz w:val="28"/>
          <w:szCs w:val="28"/>
          <w:lang w:bidi="fa-IR"/>
        </w:rPr>
        <w:t>лавный казначей и казначе</w:t>
      </w:r>
      <w:r>
        <w:rPr>
          <w:sz w:val="28"/>
          <w:szCs w:val="28"/>
          <w:lang w:bidi="fa-IR"/>
        </w:rPr>
        <w:t xml:space="preserve">и, однако </w:t>
      </w:r>
      <w:r w:rsidR="00CB0B31">
        <w:rPr>
          <w:sz w:val="28"/>
          <w:szCs w:val="28"/>
          <w:lang w:bidi="fa-IR"/>
        </w:rPr>
        <w:t xml:space="preserve">имея серебряную чеканную монету, они не </w:t>
      </w:r>
      <w:r w:rsidR="00AB6883">
        <w:rPr>
          <w:sz w:val="28"/>
          <w:szCs w:val="28"/>
          <w:lang w:bidi="fa-IR"/>
        </w:rPr>
        <w:t>тратят денег</w:t>
      </w:r>
      <w:r w:rsidR="00CB0B31">
        <w:rPr>
          <w:sz w:val="28"/>
          <w:szCs w:val="28"/>
          <w:lang w:bidi="fa-IR"/>
        </w:rPr>
        <w:t xml:space="preserve">, </w:t>
      </w:r>
      <w:r w:rsidR="00AB6883">
        <w:rPr>
          <w:sz w:val="28"/>
          <w:szCs w:val="28"/>
          <w:lang w:bidi="fa-IR"/>
        </w:rPr>
        <w:t xml:space="preserve">но этим </w:t>
      </w:r>
      <w:r w:rsidR="00CB0B31">
        <w:rPr>
          <w:sz w:val="28"/>
          <w:szCs w:val="28"/>
          <w:lang w:bidi="fa-IR"/>
        </w:rPr>
        <w:t xml:space="preserve">людям </w:t>
      </w:r>
      <w:r w:rsidR="00483288">
        <w:rPr>
          <w:sz w:val="28"/>
          <w:szCs w:val="28"/>
          <w:lang w:bidi="fa-IR"/>
        </w:rPr>
        <w:t>д</w:t>
      </w:r>
      <w:r w:rsidR="00CB0B31">
        <w:rPr>
          <w:sz w:val="28"/>
          <w:szCs w:val="28"/>
          <w:lang w:bidi="fa-IR"/>
        </w:rPr>
        <w:t>ар</w:t>
      </w:r>
      <w:r w:rsidR="00483288">
        <w:rPr>
          <w:sz w:val="28"/>
          <w:szCs w:val="28"/>
          <w:lang w:bidi="fa-IR"/>
        </w:rPr>
        <w:t>уют</w:t>
      </w:r>
      <w:r w:rsidR="00CB0B31">
        <w:rPr>
          <w:sz w:val="28"/>
          <w:szCs w:val="28"/>
          <w:lang w:bidi="fa-IR"/>
        </w:rPr>
        <w:t xml:space="preserve"> халат и лапшу и</w:t>
      </w:r>
      <w:r w:rsidR="00483288">
        <w:rPr>
          <w:sz w:val="28"/>
          <w:szCs w:val="28"/>
          <w:lang w:bidi="fa-IR"/>
        </w:rPr>
        <w:t xml:space="preserve"> выдают</w:t>
      </w:r>
      <w:r w:rsidR="00CB0B31">
        <w:rPr>
          <w:sz w:val="28"/>
          <w:szCs w:val="28"/>
          <w:lang w:bidi="fa-IR"/>
        </w:rPr>
        <w:t xml:space="preserve"> назначения</w:t>
      </w:r>
      <w:r w:rsidR="00AB6883">
        <w:rPr>
          <w:sz w:val="28"/>
          <w:szCs w:val="28"/>
          <w:lang w:bidi="fa-IR"/>
        </w:rPr>
        <w:t>,</w:t>
      </w:r>
      <w:r w:rsidR="00CB0B31">
        <w:rPr>
          <w:sz w:val="28"/>
          <w:szCs w:val="28"/>
          <w:lang w:bidi="fa-IR"/>
        </w:rPr>
        <w:t xml:space="preserve"> и к их именам добавляют звание г</w:t>
      </w:r>
      <w:r w:rsidR="00CB0B31" w:rsidRPr="008F27CF">
        <w:rPr>
          <w:sz w:val="28"/>
          <w:szCs w:val="28"/>
          <w:lang w:bidi="fa-IR"/>
        </w:rPr>
        <w:t>лавный казначей и казначе</w:t>
      </w:r>
      <w:r w:rsidR="00CB0B31">
        <w:rPr>
          <w:sz w:val="28"/>
          <w:szCs w:val="28"/>
          <w:lang w:bidi="fa-IR"/>
        </w:rPr>
        <w:t>й.</w:t>
      </w:r>
    </w:p>
    <w:p w14:paraId="37A476D8" w14:textId="3AD30D64" w:rsidR="008F27CF" w:rsidRPr="008F27CF" w:rsidRDefault="008F27CF" w:rsidP="008F27CF">
      <w:pPr>
        <w:spacing w:line="360" w:lineRule="auto"/>
        <w:ind w:firstLine="709"/>
        <w:jc w:val="both"/>
        <w:rPr>
          <w:b/>
          <w:bCs/>
          <w:sz w:val="28"/>
          <w:szCs w:val="28"/>
          <w:lang w:bidi="fa-IR"/>
        </w:rPr>
      </w:pPr>
      <w:r w:rsidRPr="008F27CF">
        <w:rPr>
          <w:b/>
          <w:bCs/>
          <w:sz w:val="28"/>
          <w:szCs w:val="28"/>
          <w:lang w:bidi="fa-IR"/>
        </w:rPr>
        <w:t>Главный щербетчик</w:t>
      </w:r>
    </w:p>
    <w:p w14:paraId="57E16C40" w14:textId="44CED560" w:rsidR="00577424" w:rsidRPr="00816F55" w:rsidRDefault="008F27CF" w:rsidP="006261B7">
      <w:pPr>
        <w:spacing w:line="360" w:lineRule="auto"/>
        <w:ind w:firstLine="709"/>
        <w:jc w:val="both"/>
        <w:rPr>
          <w:sz w:val="28"/>
          <w:szCs w:val="28"/>
          <w:lang w:bidi="fa-IR"/>
        </w:rPr>
      </w:pPr>
      <w:r>
        <w:rPr>
          <w:sz w:val="28"/>
          <w:szCs w:val="28"/>
          <w:lang w:bidi="fa-IR"/>
        </w:rPr>
        <w:t xml:space="preserve">Точно так же существуют щербетчик и главный щербетчик. Между тем, </w:t>
      </w:r>
      <w:r w:rsidR="00E81ECB">
        <w:rPr>
          <w:sz w:val="28"/>
          <w:szCs w:val="28"/>
          <w:lang w:bidi="fa-IR"/>
        </w:rPr>
        <w:t xml:space="preserve">ему </w:t>
      </w:r>
      <w:r>
        <w:rPr>
          <w:sz w:val="28"/>
          <w:szCs w:val="28"/>
          <w:lang w:bidi="fa-IR"/>
        </w:rPr>
        <w:t>не</w:t>
      </w:r>
      <w:r w:rsidR="00E81ECB">
        <w:rPr>
          <w:sz w:val="28"/>
          <w:szCs w:val="28"/>
          <w:lang w:bidi="fa-IR"/>
        </w:rPr>
        <w:t>известно</w:t>
      </w:r>
      <w:r>
        <w:rPr>
          <w:sz w:val="28"/>
          <w:szCs w:val="28"/>
          <w:lang w:bidi="fa-IR"/>
        </w:rPr>
        <w:t xml:space="preserve">, как получается цвет сахарного и медового щербета. Однако </w:t>
      </w:r>
      <w:r w:rsidR="00E81ECB">
        <w:rPr>
          <w:sz w:val="28"/>
          <w:szCs w:val="28"/>
          <w:lang w:val="en-US" w:bidi="fa-IR"/>
        </w:rPr>
        <w:t>[</w:t>
      </w:r>
      <w:r w:rsidR="00E81ECB">
        <w:rPr>
          <w:sz w:val="28"/>
          <w:szCs w:val="28"/>
          <w:lang w:bidi="fa-IR"/>
        </w:rPr>
        <w:t>ему</w:t>
      </w:r>
      <w:r w:rsidR="00E81ECB">
        <w:rPr>
          <w:sz w:val="28"/>
          <w:szCs w:val="28"/>
          <w:lang w:val="en-US" w:bidi="fa-IR"/>
        </w:rPr>
        <w:t>]</w:t>
      </w:r>
      <w:r w:rsidR="00E81ECB">
        <w:rPr>
          <w:sz w:val="28"/>
          <w:szCs w:val="28"/>
          <w:lang w:bidi="fa-IR"/>
        </w:rPr>
        <w:t xml:space="preserve"> </w:t>
      </w:r>
      <w:r>
        <w:rPr>
          <w:sz w:val="28"/>
          <w:szCs w:val="28"/>
          <w:lang w:bidi="fa-IR"/>
        </w:rPr>
        <w:t>известны сорта бузы.</w:t>
      </w:r>
    </w:p>
    <w:p w14:paraId="2C60F313" w14:textId="3E7A1FDA" w:rsidR="004122EA" w:rsidRPr="00111233" w:rsidRDefault="004122EA">
      <w:pPr>
        <w:rPr>
          <w:sz w:val="28"/>
          <w:szCs w:val="28"/>
          <w:lang w:val="tr-TR" w:bidi="fa-IR"/>
        </w:rPr>
      </w:pPr>
      <w:r w:rsidRPr="00111233">
        <w:rPr>
          <w:sz w:val="28"/>
          <w:szCs w:val="28"/>
          <w:lang w:val="tr-TR" w:bidi="fa-IR"/>
        </w:rPr>
        <w:br w:type="page"/>
      </w:r>
    </w:p>
    <w:p w14:paraId="03FB6254" w14:textId="55BD5932" w:rsidR="0010495C" w:rsidRPr="0079142B" w:rsidRDefault="0079142B" w:rsidP="0079142B">
      <w:pPr>
        <w:pStyle w:val="2"/>
        <w:spacing w:line="360" w:lineRule="auto"/>
        <w:jc w:val="right"/>
        <w:rPr>
          <w:rFonts w:ascii="Times New Roman" w:hAnsi="Times New Roman" w:cs="Times New Roman"/>
          <w:i/>
          <w:iCs/>
          <w:caps/>
          <w:color w:val="auto"/>
          <w:sz w:val="28"/>
          <w:szCs w:val="28"/>
        </w:rPr>
      </w:pPr>
      <w:bookmarkStart w:id="36" w:name="_Toc112926345"/>
      <w:r w:rsidRPr="0079142B">
        <w:rPr>
          <w:rFonts w:ascii="Times New Roman" w:hAnsi="Times New Roman" w:cs="Times New Roman"/>
          <w:i/>
          <w:iCs/>
          <w:caps/>
          <w:color w:val="auto"/>
          <w:sz w:val="28"/>
          <w:szCs w:val="28"/>
        </w:rPr>
        <w:lastRenderedPageBreak/>
        <w:t>Приложение № 3</w:t>
      </w:r>
      <w:bookmarkEnd w:id="36"/>
    </w:p>
    <w:p w14:paraId="5C13A7AF" w14:textId="3645BF58" w:rsidR="0079142B" w:rsidRPr="0079142B" w:rsidRDefault="007D4963" w:rsidP="007D4963">
      <w:pPr>
        <w:pStyle w:val="2"/>
        <w:spacing w:line="360" w:lineRule="auto"/>
        <w:jc w:val="center"/>
        <w:rPr>
          <w:rFonts w:ascii="Times New Roman" w:hAnsi="Times New Roman" w:cs="Times New Roman"/>
          <w:b/>
          <w:bCs/>
          <w:color w:val="auto"/>
          <w:sz w:val="28"/>
          <w:szCs w:val="28"/>
        </w:rPr>
      </w:pPr>
      <w:bookmarkStart w:id="37" w:name="_Toc112926346"/>
      <w:r>
        <w:rPr>
          <w:rFonts w:ascii="Times New Roman" w:hAnsi="Times New Roman" w:cs="Times New Roman"/>
          <w:b/>
          <w:bCs/>
          <w:color w:val="auto"/>
          <w:sz w:val="28"/>
          <w:szCs w:val="28"/>
        </w:rPr>
        <w:t>Некоторые м</w:t>
      </w:r>
      <w:r w:rsidR="0079142B" w:rsidRPr="0079142B">
        <w:rPr>
          <w:rFonts w:ascii="Times New Roman" w:hAnsi="Times New Roman" w:cs="Times New Roman"/>
          <w:b/>
          <w:bCs/>
          <w:color w:val="auto"/>
          <w:sz w:val="28"/>
          <w:szCs w:val="28"/>
        </w:rPr>
        <w:t>атериалы версии Б</w:t>
      </w:r>
      <w:r>
        <w:rPr>
          <w:rFonts w:ascii="Times New Roman" w:hAnsi="Times New Roman" w:cs="Times New Roman"/>
          <w:b/>
          <w:bCs/>
          <w:color w:val="auto"/>
          <w:sz w:val="28"/>
          <w:szCs w:val="28"/>
        </w:rPr>
        <w:t xml:space="preserve"> (ркп. </w:t>
      </w:r>
      <w:r>
        <w:rPr>
          <w:rFonts w:ascii="Times New Roman" w:hAnsi="Times New Roman" w:cs="Times New Roman"/>
          <w:b/>
          <w:bCs/>
          <w:color w:val="auto"/>
          <w:sz w:val="28"/>
          <w:szCs w:val="28"/>
          <w:lang w:val="tr-TR"/>
        </w:rPr>
        <w:t>TY, 5943</w:t>
      </w:r>
      <w:r>
        <w:rPr>
          <w:rFonts w:ascii="Times New Roman" w:hAnsi="Times New Roman" w:cs="Times New Roman"/>
          <w:b/>
          <w:bCs/>
          <w:color w:val="auto"/>
          <w:sz w:val="28"/>
          <w:szCs w:val="28"/>
          <w:lang w:bidi="fa-IR"/>
        </w:rPr>
        <w:t>)</w:t>
      </w:r>
      <w:r w:rsidR="0079142B" w:rsidRPr="0079142B">
        <w:rPr>
          <w:rFonts w:ascii="Times New Roman" w:hAnsi="Times New Roman" w:cs="Times New Roman"/>
          <w:b/>
          <w:bCs/>
          <w:color w:val="auto"/>
          <w:sz w:val="28"/>
          <w:szCs w:val="28"/>
        </w:rPr>
        <w:t xml:space="preserve"> «Ибретнюма-йы девлет», не вошедшие</w:t>
      </w:r>
      <w:r w:rsidR="00816F55">
        <w:rPr>
          <w:rFonts w:ascii="Times New Roman" w:hAnsi="Times New Roman" w:cs="Times New Roman"/>
          <w:b/>
          <w:bCs/>
          <w:color w:val="auto"/>
          <w:sz w:val="28"/>
          <w:szCs w:val="28"/>
        </w:rPr>
        <w:t xml:space="preserve"> полностью или частично</w:t>
      </w:r>
      <w:r w:rsidR="0079142B" w:rsidRPr="0079142B">
        <w:rPr>
          <w:rFonts w:ascii="Times New Roman" w:hAnsi="Times New Roman" w:cs="Times New Roman"/>
          <w:b/>
          <w:bCs/>
          <w:color w:val="auto"/>
          <w:sz w:val="28"/>
          <w:szCs w:val="28"/>
        </w:rPr>
        <w:t xml:space="preserve"> в версию А</w:t>
      </w:r>
      <w:bookmarkEnd w:id="37"/>
    </w:p>
    <w:p w14:paraId="1A47C654" w14:textId="77777777" w:rsidR="00D12416" w:rsidRPr="00D12416" w:rsidRDefault="00D12416" w:rsidP="00897600">
      <w:pPr>
        <w:spacing w:line="360" w:lineRule="auto"/>
        <w:jc w:val="center"/>
        <w:rPr>
          <w:rFonts w:cs="Times New Roman"/>
          <w:sz w:val="28"/>
          <w:szCs w:val="28"/>
        </w:rPr>
      </w:pPr>
    </w:p>
    <w:p w14:paraId="184F496E" w14:textId="18780776" w:rsidR="002961AC" w:rsidRPr="00816F55" w:rsidRDefault="002961AC" w:rsidP="00897600">
      <w:pPr>
        <w:spacing w:line="360" w:lineRule="auto"/>
        <w:ind w:firstLine="425"/>
        <w:jc w:val="center"/>
        <w:rPr>
          <w:rFonts w:cs="Times New Roman"/>
          <w:sz w:val="28"/>
          <w:szCs w:val="28"/>
        </w:rPr>
      </w:pPr>
      <w:r w:rsidRPr="00897600">
        <w:rPr>
          <w:rFonts w:cs="Times New Roman"/>
          <w:b/>
          <w:bCs/>
          <w:i/>
          <w:iCs/>
          <w:sz w:val="28"/>
          <w:szCs w:val="28"/>
        </w:rPr>
        <w:t>Османский текст Белградского мирного договора 1739 года</w:t>
      </w:r>
      <w:r w:rsidR="007D4963" w:rsidRPr="00816F55">
        <w:rPr>
          <w:rStyle w:val="a9"/>
          <w:sz w:val="28"/>
          <w:szCs w:val="28"/>
        </w:rPr>
        <w:footnoteReference w:id="199"/>
      </w:r>
    </w:p>
    <w:p w14:paraId="373AB76D" w14:textId="6242FCDD" w:rsidR="002961AC" w:rsidRPr="00816F55" w:rsidRDefault="00890746" w:rsidP="00897600">
      <w:pPr>
        <w:spacing w:line="360" w:lineRule="auto"/>
        <w:ind w:firstLine="709"/>
        <w:jc w:val="both"/>
        <w:rPr>
          <w:rFonts w:cs="Times New Roman"/>
          <w:b/>
          <w:bCs/>
          <w:sz w:val="28"/>
          <w:szCs w:val="28"/>
          <w:lang w:val="tr-TR"/>
        </w:rPr>
      </w:pPr>
      <w:r w:rsidRPr="00816F55">
        <w:rPr>
          <w:rFonts w:cs="Times New Roman"/>
          <w:b/>
          <w:bCs/>
          <w:sz w:val="28"/>
          <w:szCs w:val="28"/>
        </w:rPr>
        <w:t>Âstâne-i sa‘âdetde mukîm Françe elçisi Moskov devleti tarafından murahhas olduğundan Devlet-i aliyye-i rûz-efzûn ve Moskov devleti beyninde sulh ü salâhın in‘ıkâdı içün işbu mevâddın hâtimesinde şart olunduğu üzre akd olunan mevâd tercemesidir, fî 14 Cemâziyelâhir 1152</w:t>
      </w:r>
      <w:r w:rsidR="00597161" w:rsidRPr="00816F55">
        <w:rPr>
          <w:rFonts w:cs="Times New Roman"/>
          <w:b/>
          <w:bCs/>
          <w:sz w:val="28"/>
          <w:szCs w:val="28"/>
          <w:lang w:val="tr-TR"/>
        </w:rPr>
        <w:t>.</w:t>
      </w:r>
    </w:p>
    <w:p w14:paraId="31E776BD" w14:textId="7D3F1669" w:rsidR="00890746" w:rsidRPr="00816F55" w:rsidRDefault="00CE1D18" w:rsidP="00897600">
      <w:pPr>
        <w:spacing w:line="360" w:lineRule="auto"/>
        <w:ind w:firstLine="709"/>
        <w:jc w:val="both"/>
        <w:rPr>
          <w:rFonts w:cs="Times New Roman"/>
          <w:sz w:val="28"/>
          <w:szCs w:val="28"/>
          <w:lang w:val="tr-TR"/>
        </w:rPr>
      </w:pPr>
      <w:r w:rsidRPr="00816F55">
        <w:rPr>
          <w:rFonts w:cs="Times New Roman"/>
          <w:sz w:val="28"/>
          <w:szCs w:val="28"/>
          <w:lang w:val="tr-TR"/>
        </w:rPr>
        <w:t>Hâliku’l-arz ve’s-semâvât ve menba‘-ı füyûzâd olan Bârî te‘âlâ Hazretlerinin ism-i şerîfleri ile bed’ olunup beyân olunur ki bi-lütfi’l-lâhi te‘âlâ haşmetlü miknetlü Anna nâm bi’l-cümle Urus ve Moskov ve Kiyev ve Vladimirya ve Novagrodya’nın imparatoriçesi ve aftogratoriçesi ya‘nî fermân-fermâ ve Kazan ve Ejderhân ve Sibirya’nın çariçesi ve Piskovya’nın hâkimesi ve İsmolinska büyük dukası ve Estonya ve Letonya ve Karalya ve Novroburgo ve Bavirmiya ve Vebanikya ve Bulgarya ve sâ’ir yerlerin dukası ve Novagradya ve Çernikoya ve Rezan ve Rastovya ve Baroslavya ve Plozya ve Odorya ve Kotdurya’nın bi’l-fi‘il hâkime ve dukası ve şimâl taraflarının imparatoriçesi ve Obdorya’nın hâkimesi Kartalinye ve Grusniye çarlarının bi’l-irs prenci ve kezâlik Kabardin’in prenclerinin ve Çerâkise ve Gürcistan ve sâ’ir yerlerin hâkimesi ve</w:t>
      </w:r>
      <w:r w:rsidR="0001503A" w:rsidRPr="00816F55">
        <w:rPr>
          <w:rFonts w:cs="Times New Roman"/>
          <w:sz w:val="28"/>
          <w:szCs w:val="28"/>
          <w:lang w:val="tr-TR"/>
        </w:rPr>
        <w:t xml:space="preserve"> a‘zam-ı selâtîn ve Mekke-i mükerreme ve Medîne-i münevvere ve Kuds-i şerîf hâmîsi ve Rumeli ve Anadolu’da vâkı‘ nice memâlik-i fasihte’l-mesâlik ve Akdeniz ve Karadeniz’in pâdişâhı şevketlü azametlü kudretlü sultân ibn-i Sultân Mahmûd Hân ibn-i es-Sultân Mustafa Hân Hazretleri ile sefk-i dimâ’-ı mü’eddî ve tarafeyn ra‘âyâsının tahrîbine bâdî işbu ceng ü muhârebe hudûs eyledikden sonra Bârî te‘âlâ Hazretlerine makbûl olan sulh ü salâha tarafeynden meyl ü sa‘y-i belîğ ile kadîmî olan dostluğu i‘âde ve tarafeynin hudûdlarına ve arâzî ve re‘âyâsına külliyet ile arâmiş  ve sulh ü salâhın istihkâmı ve müsâfât ü müvâlâtın ale’d-devâm ukdesiyle sefk-i dimâ’a netîce vermek münâsib </w:t>
      </w:r>
      <w:r w:rsidR="0001503A" w:rsidRPr="00816F55">
        <w:rPr>
          <w:rFonts w:cs="Times New Roman"/>
          <w:sz w:val="28"/>
          <w:szCs w:val="28"/>
          <w:lang w:val="tr-TR"/>
        </w:rPr>
        <w:lastRenderedPageBreak/>
        <w:t>görülmekle ve bi-inâyeti’l-lâhi te‘âlâ Françe pâdişâhının tavassutuyla işbu hayırlu husûs bu pereseye  gelmiş iken tarafeynden ruhsat-ı kâmile ile mu‘temedün aleyh ta‘yîn olunan ricâl ya‘nî Rus imparatoriçesi tarafından müşârun-ileyh Françe pâdişâhının erbâb-ı istişâresinden olup ve Der-aliyye’de mukîm olan izzetlü retebetlü Markiz Dönilon nâm büyük elçisi ve murahhası Devlet-i aliyye’nin ricâli ile ba‘de’l-müzâkere ve’l-mükâleme devletlü sa‘âdetlü vezîr-i a‘zam ve vekîl-i mutlak-ı ekrem el-Hâc Mehmed Paşa Hazretleri ile âtîde zikr olunan mevâd ile işbu müstahkem ve bilâ halel olan sulh ü salâhın in‘ikadı karâr-dâde olmuşdur zikr olunur.</w:t>
      </w:r>
    </w:p>
    <w:p w14:paraId="6191AA71" w14:textId="1C447AFA" w:rsidR="002961AC" w:rsidRPr="00816F55" w:rsidRDefault="00D12416" w:rsidP="00897600">
      <w:pPr>
        <w:spacing w:line="360" w:lineRule="auto"/>
        <w:ind w:firstLine="709"/>
        <w:jc w:val="both"/>
        <w:rPr>
          <w:rFonts w:cs="Times New Roman"/>
          <w:b/>
          <w:bCs/>
          <w:sz w:val="28"/>
          <w:szCs w:val="28"/>
          <w:lang w:val="tr-TR"/>
        </w:rPr>
      </w:pPr>
      <w:r w:rsidRPr="00816F55">
        <w:rPr>
          <w:rFonts w:cs="Times New Roman"/>
          <w:b/>
          <w:bCs/>
          <w:sz w:val="28"/>
          <w:szCs w:val="28"/>
          <w:lang w:val="tr-TR"/>
        </w:rPr>
        <w:t>Bin yüz elli iki senesi Cemâziyelâhirinin on dördüncü gününde Âstâne-i sa‘âdet’de mukîm Françe Elçisi Mösyö de Lesi Moskov Devleti tarafından murahhas olup akd olunan musâlaha mevâddının sûretidir ki zikr olunur.</w:t>
      </w:r>
    </w:p>
    <w:p w14:paraId="0A2E98D9" w14:textId="6B14E12A" w:rsidR="00D12416" w:rsidRPr="00816F55" w:rsidRDefault="00D12416" w:rsidP="00897600">
      <w:pPr>
        <w:spacing w:line="360" w:lineRule="auto"/>
        <w:ind w:firstLine="709"/>
        <w:jc w:val="both"/>
        <w:rPr>
          <w:rFonts w:cs="Times New Roman"/>
          <w:sz w:val="28"/>
          <w:szCs w:val="28"/>
          <w:lang w:val="tr-TR"/>
        </w:rPr>
      </w:pPr>
      <w:r w:rsidRPr="00816F55">
        <w:rPr>
          <w:rFonts w:cs="Times New Roman"/>
          <w:i/>
          <w:iCs/>
          <w:sz w:val="28"/>
          <w:szCs w:val="28"/>
          <w:lang w:val="tr-TR"/>
        </w:rPr>
        <w:t>Madde-i evvel.</w:t>
      </w:r>
      <w:r w:rsidRPr="00816F55">
        <w:rPr>
          <w:rFonts w:cs="Times New Roman"/>
          <w:sz w:val="28"/>
          <w:szCs w:val="28"/>
          <w:lang w:val="tr-TR"/>
        </w:rPr>
        <w:t xml:space="preserve"> Miyânede hudûs eden adâvet ve husûmet bugünden min-ba‘d mahv olunup ve bundan başka ceng ü cidâl ve takrîb-i âhar ile tarafeynden vukû‘ bulan münâfese ile’l-ebed ferâmûş ve bu vecihle intikâm sa‘yında olunmaya ve bu dostluk mukâbilinde berren ve bahren mü’eyyed ü müstahkem ve bilâ halel olan sulh ü salâh murâ‘ât oluna ve kezâlik iki devlet beyninde karâr-dâde olan mevâd Rusya imparatoriçesi ve Al-i Osmân pâdişâhı ve vâris ü halefleri taraflarından ve ahâlî ve re‘âyâlarından sâdıkâne ve bilâ-halel ve ile’l-ebed kâmilen hıfz u mürâ‘at oluna ve bundan sonra gerek mahfîce ve gerek âşikâre bir dürlü husûmet ve muhâlefet olunmaya.</w:t>
      </w:r>
    </w:p>
    <w:p w14:paraId="1B0EF2E2" w14:textId="512B289E" w:rsidR="00D12416" w:rsidRPr="00816F55" w:rsidRDefault="00D12416" w:rsidP="00897600">
      <w:pPr>
        <w:spacing w:line="360" w:lineRule="auto"/>
        <w:ind w:firstLine="709"/>
        <w:jc w:val="both"/>
        <w:rPr>
          <w:rFonts w:cs="Times New Roman"/>
          <w:sz w:val="28"/>
          <w:szCs w:val="28"/>
          <w:lang w:val="tr-TR"/>
        </w:rPr>
      </w:pPr>
      <w:r w:rsidRPr="00816F55">
        <w:rPr>
          <w:rFonts w:cs="Times New Roman"/>
          <w:i/>
          <w:iCs/>
          <w:sz w:val="28"/>
          <w:szCs w:val="28"/>
          <w:lang w:val="tr-TR"/>
        </w:rPr>
        <w:t>İkinci madde.</w:t>
      </w:r>
      <w:r w:rsidRPr="00816F55">
        <w:rPr>
          <w:rFonts w:cs="Times New Roman"/>
          <w:sz w:val="28"/>
          <w:szCs w:val="28"/>
          <w:lang w:val="tr-TR"/>
        </w:rPr>
        <w:t xml:space="preserve"> İki devletin re‘âyâları menâfi‘i izdiyâdı içün müstahkem plan sulh ü salâh bilâ halel hıfz u mürâ‘at ve hem-hudûd olan dostlukda sıdk ile hareket ve tarafeynin menfa‘atine sa‘y oluna ve bu iki devlet tarafından re‘âyânın menfâ‘atı ve râhat u arâmişi ve nizâmlarına bir dürlü mâni‘ olmamak içün tarafeynden işbu sulh ü salâhın istihkâmına sıdkıle meyl olunmuşdur. Binâ’en aleyh iki devlet beyninde bilâ tağyîr ve bilâ halel hıfz olunmak üzre karâr-dâde olunmuşdur ki iki devlet hudûdları bundan akdem akd olunan mevâddın hudûdları üzre akd oluna ve şol şartla ki işbu akd olunan mevâd tarafeynin ittifâkıyle îzâh u tasrîh oluna.</w:t>
      </w:r>
    </w:p>
    <w:p w14:paraId="7FC219A6" w14:textId="419DD640" w:rsidR="00D12416" w:rsidRPr="00816F55" w:rsidRDefault="00D12416" w:rsidP="00897600">
      <w:pPr>
        <w:spacing w:line="360" w:lineRule="auto"/>
        <w:ind w:firstLine="709"/>
        <w:jc w:val="both"/>
        <w:rPr>
          <w:rFonts w:cs="Times New Roman"/>
          <w:sz w:val="28"/>
          <w:szCs w:val="28"/>
          <w:lang w:val="tr-TR"/>
        </w:rPr>
      </w:pPr>
      <w:r w:rsidRPr="00816F55">
        <w:rPr>
          <w:rFonts w:cs="Times New Roman"/>
          <w:i/>
          <w:iCs/>
          <w:sz w:val="28"/>
          <w:szCs w:val="28"/>
          <w:lang w:val="tr-TR"/>
        </w:rPr>
        <w:lastRenderedPageBreak/>
        <w:t>Üçüncü madde.</w:t>
      </w:r>
      <w:r w:rsidRPr="00816F55">
        <w:rPr>
          <w:rFonts w:cs="Times New Roman"/>
          <w:sz w:val="28"/>
          <w:szCs w:val="28"/>
          <w:lang w:val="tr-TR"/>
        </w:rPr>
        <w:t xml:space="preserve"> Azak Kal‘ası </w:t>
      </w:r>
      <w:r w:rsidR="000E1AB2" w:rsidRPr="00816F55">
        <w:rPr>
          <w:rFonts w:cs="Times New Roman"/>
          <w:sz w:val="28"/>
          <w:szCs w:val="28"/>
          <w:lang w:val="tr-TR"/>
        </w:rPr>
        <w:t>bi’l-külliye hedm olunup tarafeynden murâd olunan sulh ü müebbedin nizâm u takrîri içün bin yediyüz ya‘nî on üç târîhinde olan hudûdu ile tarafeynin tasarrufundan ihrâc ve hâliyetü’l-hâliye beyne’d-devleteyn fâsıla kala ve bunun mukâbili kadîmden Moskov Devleti’nin hudûdu olup Ten Suyu’nda olan Çerkaski Adası kurbundaki Azak semtinde olan mahaldedir. Müceddeden bir kal‘a binâsı câ’iz ola ve kezâlik Devlet-i aliyye tarafından dahi Kuban hudûdunun Azak semtinde olan mahallinde müceddeden kal‘a binâsı câ’iz ola ve işbu kal‘aların binâ olunacak münâsib mahalleri ta‘yîni tarafeynden ta‘yîn olunan muhaddidlerin adl ü insâfına havâle oluna ve mukaddemâ hedm olunan Taygan Kal‘ası dahi binâ olunmaya ve Moskov Devleti tarafından Azak Denizi’nde ve Kara Deniz’de sefâyin ve ceng gemileri ihdâs u icrâ olunmaya.</w:t>
      </w:r>
    </w:p>
    <w:p w14:paraId="420EBDE1" w14:textId="32D03EAD" w:rsidR="00124E53" w:rsidRPr="00816F55" w:rsidRDefault="00124E53" w:rsidP="00897600">
      <w:pPr>
        <w:spacing w:line="360" w:lineRule="auto"/>
        <w:ind w:firstLine="709"/>
        <w:jc w:val="both"/>
        <w:rPr>
          <w:rFonts w:cs="Times New Roman"/>
          <w:sz w:val="28"/>
          <w:szCs w:val="28"/>
          <w:lang w:val="tr-TR"/>
        </w:rPr>
      </w:pPr>
      <w:r w:rsidRPr="00816F55">
        <w:rPr>
          <w:rFonts w:cs="Times New Roman"/>
          <w:i/>
          <w:iCs/>
          <w:sz w:val="28"/>
          <w:szCs w:val="28"/>
          <w:lang w:val="tr-TR"/>
        </w:rPr>
        <w:t>Dördüncü madde.</w:t>
      </w:r>
      <w:r w:rsidRPr="00816F55">
        <w:rPr>
          <w:rFonts w:cs="Times New Roman"/>
          <w:sz w:val="28"/>
          <w:szCs w:val="28"/>
          <w:lang w:val="tr-TR"/>
        </w:rPr>
        <w:t xml:space="preserve"> Karârdâde olunacak hudûdlardan tarafeyn re‘âyâsı gereği gibi habîr ü âgâh olmaları içün işbu akd olunan mevâddın te’kîdinden sonra iki devlet tarafından ruhsat-ı kâmile ve kifâyet edecek </w:t>
      </w:r>
      <w:r w:rsidR="00C715FF" w:rsidRPr="00816F55">
        <w:rPr>
          <w:rFonts w:cs="Times New Roman"/>
          <w:sz w:val="28"/>
          <w:szCs w:val="28"/>
          <w:lang w:val="tr-TR"/>
        </w:rPr>
        <w:t>sipârişler ile bir dürlü sü‘ûbet hudûs etmeksizin muhaddidler ta‘yîn ü irsâl ve mülâkî olduklarında bu def‘a akd olunan mevâd mûcebince bu iki devlet beyninde olan hudûdları bilâ te’hîr ta‘yîn ve bundan sonra ale’d-devâm mu‘ayyen olmak içün münâsib olan mahallerde alâyim vaz‘ olunup hudûdların tafsîline dâ’ir tasdîknâmelerin mübâdelesinden sonra altı ay müddetine değin tekmîl olunmak üzre mu‘tâd olduğu vechile hudûd nizâmını müş‘ir temessükler tahrîr oluna.</w:t>
      </w:r>
    </w:p>
    <w:p w14:paraId="7A013442" w14:textId="68909365" w:rsidR="00C715FF" w:rsidRPr="00816F55" w:rsidRDefault="00A43AD3" w:rsidP="00897600">
      <w:pPr>
        <w:spacing w:line="360" w:lineRule="auto"/>
        <w:ind w:firstLine="709"/>
        <w:jc w:val="both"/>
        <w:rPr>
          <w:rFonts w:cs="Times New Roman"/>
          <w:sz w:val="28"/>
          <w:szCs w:val="28"/>
          <w:lang w:val="tr-TR"/>
        </w:rPr>
      </w:pPr>
      <w:r w:rsidRPr="00816F55">
        <w:rPr>
          <w:rFonts w:cs="Times New Roman"/>
          <w:i/>
          <w:iCs/>
          <w:sz w:val="28"/>
          <w:szCs w:val="28"/>
          <w:lang w:val="tr-TR"/>
        </w:rPr>
        <w:t>Beşinci madde.</w:t>
      </w:r>
      <w:r w:rsidRPr="00816F55">
        <w:rPr>
          <w:rFonts w:cs="Times New Roman"/>
          <w:sz w:val="28"/>
          <w:szCs w:val="28"/>
          <w:lang w:val="tr-TR"/>
        </w:rPr>
        <w:t xml:space="preserve"> Moskov Devleti’ne tâbi‘ Kazak ve Kalmuk ve sâ’ir ecnâsdan Devlet-i aliyye’ye tâbi‘ Kırım Tatarları ve sâ’ir tavâ’if-i Tatar ve cinslerine ve tâbi‘lerine bir dürlü te‘addî ve husûmet ve zarâr olunmayup ve kendü hâllerinde olup ve işbu musâlaha-i mübârekenin bir dürlü hılâfında olmayanlar ve tarafeynden te‘addîye cesaret edenlerin haklarından geline ve kezâlik Devlet-i Aliyye-i Osmâniyye’nin re‘âyâsı ve Kırım Tatarları ale’l-ıtlâk ana tâbi‘ her kimler olur ise Moskov imparatoriçesinin zîr-i hükmünde olan şehr ü kurâda ve büyük ve küçük Rus’da vâkı‘ olan re‘âyâsına kendüye tâbi‘ olan Kazak şehirlerine ve meskenlerine ve Nehr-i Özi ve Nehr-i Ten’de vâkı‘ sevâhilinin mahallerinde ve Küçük Kal‘a ve anlarda sâkin olanlara ve ale’l-ıtlâk Moskov Devleti’nin ve kezâlik Devlet-i </w:t>
      </w:r>
      <w:r w:rsidRPr="00816F55">
        <w:rPr>
          <w:rFonts w:cs="Times New Roman"/>
          <w:sz w:val="28"/>
          <w:szCs w:val="28"/>
          <w:lang w:val="tr-TR"/>
        </w:rPr>
        <w:lastRenderedPageBreak/>
        <w:t>aliyye’nin müte‘ayyin olacak hudûdlarına âşikâre ve gizlüce bir dürlü te‘addî ü husûmet olunmayacağından mâ‘adâ esîr etmek ve hayvanâtlarını gasb ve bir vechile re‘âyâsına halel vermek husûsuna cevâz verilmeye ve teâddî eden var ise bu makûlelere sâhib çıkılmayup şer‘an ve kânûnen töhmetlerine göre muhkem haklarından geline ve tarafeynden ahz ü gasb olunan her ne ise teftîş ü tefehhus ile tahsîl olunup ashâbına red oluna.</w:t>
      </w:r>
    </w:p>
    <w:p w14:paraId="0D73773D" w14:textId="416260BC" w:rsidR="00A43AD3" w:rsidRPr="00816F55" w:rsidRDefault="007D5B14" w:rsidP="00897600">
      <w:pPr>
        <w:spacing w:line="360" w:lineRule="auto"/>
        <w:ind w:firstLine="709"/>
        <w:jc w:val="both"/>
        <w:rPr>
          <w:rFonts w:cs="Times New Roman"/>
          <w:sz w:val="28"/>
          <w:szCs w:val="28"/>
          <w:lang w:val="tr-TR"/>
        </w:rPr>
      </w:pPr>
      <w:r w:rsidRPr="00816F55">
        <w:rPr>
          <w:rFonts w:cs="Times New Roman"/>
          <w:i/>
          <w:iCs/>
          <w:sz w:val="28"/>
          <w:szCs w:val="28"/>
          <w:lang w:val="tr-TR"/>
        </w:rPr>
        <w:t>Altıncı madde.</w:t>
      </w:r>
      <w:r w:rsidRPr="00816F55">
        <w:rPr>
          <w:rFonts w:cs="Times New Roman"/>
          <w:sz w:val="28"/>
          <w:szCs w:val="28"/>
          <w:lang w:val="tr-TR"/>
        </w:rPr>
        <w:t xml:space="preserve"> Küçük ve Büyük Kabarta ahâlîleriyçün tarafeynden münâsib görülmüşdür ki zikr olunan Kabartalar serbest kala. Ya‘nî gerek Moskov Devleti’nin ve gerek Devlet-i Osmâniyye’nin zîr-i hükmünde olmayup iki devlet beyninde fâsıla olalar ve Devlet-i aliyye’nin Osmânlu ve Tatar tâ’ifesi zikr olunan Kabartalara halel vermeyüp karışmayalar ve kezâlik Moskov Devleti tarafından dahi halel verilmeyüp karışmaya ve lâkin mu‘tâd-ı kadîm üzre zikr olunan Kabartalardan râhat tahsîli içün Moskov Devleti tarafından rehinler alınmak ve bu husûs içün Devlet-i aliyye tarafından dahi rehinler alınması câ’iz ola ve zikr olunan Kabartalardan iki devletin birine şikâyete mebnî hâlet oldukda gerek Devlet-i aliyye’ye ve gerek Moskov Devleti’ne te’dîb ve haklarından gelinmesi câ’iz ola.</w:t>
      </w:r>
    </w:p>
    <w:p w14:paraId="7625D44D" w14:textId="79AF28DC" w:rsidR="007D5B14" w:rsidRPr="00816F55" w:rsidRDefault="001B1DB9" w:rsidP="00897600">
      <w:pPr>
        <w:spacing w:line="360" w:lineRule="auto"/>
        <w:ind w:firstLine="709"/>
        <w:jc w:val="both"/>
        <w:rPr>
          <w:rFonts w:cs="Times New Roman"/>
          <w:sz w:val="28"/>
          <w:szCs w:val="28"/>
          <w:lang w:val="tr-TR"/>
        </w:rPr>
      </w:pPr>
      <w:r w:rsidRPr="00816F55">
        <w:rPr>
          <w:rFonts w:cs="Times New Roman"/>
          <w:i/>
          <w:iCs/>
          <w:sz w:val="28"/>
          <w:szCs w:val="28"/>
          <w:lang w:val="tr-TR"/>
        </w:rPr>
        <w:t>Yedinci madde.</w:t>
      </w:r>
      <w:r w:rsidRPr="00816F55">
        <w:rPr>
          <w:rFonts w:cs="Times New Roman"/>
          <w:sz w:val="28"/>
          <w:szCs w:val="28"/>
          <w:lang w:val="tr-TR"/>
        </w:rPr>
        <w:t xml:space="preserve"> Gerek bu cengde ve gerek bundan akdem tarafeynden ahz olunan esîrler ve bir takrîb ile alıkonulan gerek askerî ve gerek sâ’irlerden her kimler olur ise Moskov Devleti’nde tanassur ve Devlet-i aliyye’de İslâm’a gelenlerden mâ‘adâ işbu hayırlı olan sulh u salâhın tasdîknâmesi vürûdundan sonra bı’l-cümle mevcûd olan ve bundan sonra tahsîl olunanlar bilâ-te’hîr ve behâne mübâdele ve istisnâ âzâd olunup avdetleri husûsunda murahhas ve me’zûn olalar. Ve bu makûle üsârânın ıtlâklarını müş‘ir-i mü’ekked emr ü tenbîhler iki tarafın memâliklerine ve şehirlerine şuyu‘ bula ki bilâ-te’hîr ü su‘ûbet emr ü tenbîhleri icrâ oluna ve işbu mevâd akd olundukdan sonra sulh esnâsında Moskov Devleti’nden istirkâk olunmuş üsârâ Kırım ve Bucak ve Kuban ve Osmânlu ve Tatar ve Devlet-i aliyye’nin sâ’ir re‘âyâsından bulunduklarında bilâ </w:t>
      </w:r>
      <w:r w:rsidR="00405F27" w:rsidRPr="00816F55">
        <w:rPr>
          <w:rFonts w:cs="Times New Roman"/>
          <w:sz w:val="28"/>
          <w:szCs w:val="28"/>
          <w:lang w:val="tr-TR"/>
        </w:rPr>
        <w:t>behâ red olunalar. Binâ’en alâ-zâlik bu makûle üsârânın ıtlâkı içün Moskov Devleti tarafından yol kâğıdları ile kendü hâllerinde mürûr u ubûr eden âdemlere bir dürlü te‘addî olunmayup şer‘-i şerîfe muğâyir bu gûne âdemlere te‘addî ü ziyân edenler var ise haklarından geline.</w:t>
      </w:r>
    </w:p>
    <w:p w14:paraId="4FBF885E" w14:textId="3B20C39E" w:rsidR="00405F27" w:rsidRPr="00816F55" w:rsidRDefault="00EA6E02" w:rsidP="00897600">
      <w:pPr>
        <w:spacing w:line="360" w:lineRule="auto"/>
        <w:ind w:firstLine="709"/>
        <w:jc w:val="both"/>
        <w:rPr>
          <w:rFonts w:cs="Times New Roman"/>
          <w:sz w:val="28"/>
          <w:szCs w:val="28"/>
          <w:lang w:val="tr-TR"/>
        </w:rPr>
      </w:pPr>
      <w:r w:rsidRPr="00816F55">
        <w:rPr>
          <w:rFonts w:cs="Times New Roman"/>
          <w:i/>
          <w:iCs/>
          <w:sz w:val="28"/>
          <w:szCs w:val="28"/>
          <w:lang w:val="tr-TR"/>
        </w:rPr>
        <w:lastRenderedPageBreak/>
        <w:t>Sekizinci madde.</w:t>
      </w:r>
      <w:r w:rsidRPr="00816F55">
        <w:rPr>
          <w:rFonts w:cs="Times New Roman"/>
          <w:sz w:val="28"/>
          <w:szCs w:val="28"/>
          <w:lang w:val="tr-TR"/>
        </w:rPr>
        <w:t xml:space="preserve"> İşbu sulh u salâhın akdi ve tasdîknâmesinin vürûdundan sonra tarafeyn re‘âyâsı bir dürlü töhmet ve itâ‘atsizlik ve isyân izhâr edüp iki tarafın birine çekilürler ise bu makûleler bir dürlü kabûl ü hıfz olunmayacaklarından başka bu misillü iki devlet beyninde bir dürlü bürûdet vâkı‘ olmamak içün bilâ te’hîr red veyâhûd sığındıkları devletin arâzîsinden tard u ib‘âd oluna. Tağyîr-i mezheb ile âyînini ve memleketini terk eden re‘âyâsından başka tarafeyn re‘âyâsı âhar tarafa firâr edüp taleb olundukda red olunalar.</w:t>
      </w:r>
    </w:p>
    <w:p w14:paraId="72FD485B" w14:textId="58140008" w:rsidR="00EA6E02" w:rsidRPr="00816F55" w:rsidRDefault="001B31B8" w:rsidP="00897600">
      <w:pPr>
        <w:spacing w:line="360" w:lineRule="auto"/>
        <w:ind w:firstLine="709"/>
        <w:jc w:val="both"/>
        <w:rPr>
          <w:rFonts w:cs="Times New Roman"/>
          <w:sz w:val="28"/>
          <w:szCs w:val="28"/>
          <w:lang w:val="tr-TR"/>
        </w:rPr>
      </w:pPr>
      <w:r w:rsidRPr="00816F55">
        <w:rPr>
          <w:rFonts w:cs="Times New Roman"/>
          <w:i/>
          <w:iCs/>
          <w:sz w:val="28"/>
          <w:szCs w:val="28"/>
          <w:lang w:val="tr-TR"/>
        </w:rPr>
        <w:t>Dokuzuncu madde.</w:t>
      </w:r>
      <w:r w:rsidRPr="00816F55">
        <w:rPr>
          <w:rFonts w:cs="Times New Roman"/>
          <w:sz w:val="28"/>
          <w:szCs w:val="28"/>
          <w:lang w:val="tr-TR"/>
        </w:rPr>
        <w:t xml:space="preserve"> Ticâret husûsu sulh u salâhın semeresi olup düvel ve re‘âyâ u berâyânın izdiyâd-ı menâfi‘ine bâ‘is olduğundan Devlet-i aliyye’nin ticâreti Moskov Devleti’nde sâ’ir düvelin ticâretine müsâ‘ade olunduğu üzre ve ol mıkdâr vergü ile ticâretlerini serbestiyyet üzre icrâ edeler ve bunun mukâbilinde Moskov Devleti’ne tâbi‘ olan tüccârlar dahi Devlet-i Osmâniyye taraflarında bu misillü serbestiyyet ile ticâretlerini icrâ edeler ve Kara Deniz’de vâkı‘ Ruslar’ın ticâreti Devlet-i aliyye re‘âyâsına müte‘allık olan sefîneleri ile olmak câ’iz ola.</w:t>
      </w:r>
    </w:p>
    <w:p w14:paraId="12520D1F" w14:textId="186374C9" w:rsidR="001B31B8" w:rsidRPr="00816F55" w:rsidRDefault="00224390" w:rsidP="00897600">
      <w:pPr>
        <w:spacing w:line="360" w:lineRule="auto"/>
        <w:ind w:firstLine="709"/>
        <w:jc w:val="both"/>
        <w:rPr>
          <w:rFonts w:cs="Times New Roman"/>
          <w:sz w:val="28"/>
          <w:szCs w:val="28"/>
          <w:lang w:val="tr-TR"/>
        </w:rPr>
      </w:pPr>
      <w:r w:rsidRPr="00816F55">
        <w:rPr>
          <w:rFonts w:cs="Times New Roman"/>
          <w:i/>
          <w:iCs/>
          <w:sz w:val="28"/>
          <w:szCs w:val="28"/>
          <w:lang w:val="tr-TR"/>
        </w:rPr>
        <w:t>Onuncu madde.</w:t>
      </w:r>
      <w:r w:rsidRPr="00816F55">
        <w:rPr>
          <w:rFonts w:cs="Times New Roman"/>
          <w:sz w:val="28"/>
          <w:szCs w:val="28"/>
          <w:lang w:val="tr-TR"/>
        </w:rPr>
        <w:t xml:space="preserve"> İşbu sulh u salâhın müdâvemeti esnâsında tarafeyn re‘âyâsı beyninde bir dürlü nizâ‘ u muhâlefet ârız olur ise ol vakıtda hudûdlarda olan vülât ve zâbıtân adl ü hakk üzre iktizâ eden teftîş ü tefehhus edüp ve hudûs eden nizâ‘larının keyfiyyet ü su‘ûbeti iki devlet tarafından sulh u salâhın hıfz u sıyâneti içün münâsib görülen vechile tesviye ve bu gûne hem-hudûd olan re‘âyâ beyninde hudûs eden nizâ‘lar tarafeynden husûmet ad olunmayacağından başka dostâne ihtimâm-ı tâm ile bilâ-halel olan râhat u arâmişin hıfzında iki devlet tarafından sa‘y oluna.</w:t>
      </w:r>
    </w:p>
    <w:p w14:paraId="3A83FF56" w14:textId="74070699" w:rsidR="00224390" w:rsidRPr="00816F55" w:rsidRDefault="00FB2D24" w:rsidP="00897600">
      <w:pPr>
        <w:spacing w:line="360" w:lineRule="auto"/>
        <w:ind w:firstLine="709"/>
        <w:jc w:val="both"/>
        <w:rPr>
          <w:rFonts w:cs="Times New Roman"/>
          <w:sz w:val="28"/>
          <w:szCs w:val="28"/>
          <w:lang w:val="tr-TR"/>
        </w:rPr>
      </w:pPr>
      <w:r w:rsidRPr="00816F55">
        <w:rPr>
          <w:rFonts w:cs="Times New Roman"/>
          <w:i/>
          <w:iCs/>
          <w:sz w:val="28"/>
          <w:szCs w:val="28"/>
          <w:lang w:val="tr-TR"/>
        </w:rPr>
        <w:t>On birinci madde.</w:t>
      </w:r>
      <w:r w:rsidRPr="00816F55">
        <w:rPr>
          <w:rFonts w:cs="Times New Roman"/>
          <w:sz w:val="28"/>
          <w:szCs w:val="28"/>
          <w:lang w:val="tr-TR"/>
        </w:rPr>
        <w:t xml:space="preserve"> Moskov Devleti’ne tâbi‘ olan ruhbân tâ’ifesi ve sâ’irleri Kuds-i şerif ve sâ’ir ziyâretgâhları olan yerlere varmalârı câ’iz ola ve bu makûle seyâhat edenlerden Devlet-i aliyye-i Osmâniyye’den cizye ve bir dürlü vergü taleb olunmayacağından başka iktizâ eden yol emîrleri sâ’ir müste’menlere verdiği üzre verile ve Devlet-i aliyye-i Osmâniyye’de meks eyledikleri müddetde şer‘-i şerîfe muğâyir te‘addî olunmayalar.</w:t>
      </w:r>
    </w:p>
    <w:p w14:paraId="4C950E99" w14:textId="5DD31BF5" w:rsidR="00FB2D24" w:rsidRPr="00816F55" w:rsidRDefault="00BE17EF" w:rsidP="00897600">
      <w:pPr>
        <w:spacing w:line="360" w:lineRule="auto"/>
        <w:ind w:firstLine="709"/>
        <w:jc w:val="both"/>
        <w:rPr>
          <w:rFonts w:cs="Times New Roman"/>
          <w:sz w:val="28"/>
          <w:szCs w:val="28"/>
          <w:lang w:val="tr-TR"/>
        </w:rPr>
      </w:pPr>
      <w:r w:rsidRPr="00816F55">
        <w:rPr>
          <w:rFonts w:cs="Times New Roman"/>
          <w:i/>
          <w:iCs/>
          <w:sz w:val="28"/>
          <w:szCs w:val="28"/>
          <w:lang w:val="tr-TR"/>
        </w:rPr>
        <w:lastRenderedPageBreak/>
        <w:t>On ikinci madde.</w:t>
      </w:r>
      <w:r w:rsidRPr="00816F55">
        <w:rPr>
          <w:rFonts w:cs="Times New Roman"/>
          <w:sz w:val="28"/>
          <w:szCs w:val="28"/>
          <w:lang w:val="tr-TR"/>
        </w:rPr>
        <w:t xml:space="preserve"> Haşmetlü Moskov çariçesinden zikr olunan “imparator” elkâbı içün dostâne ve ale’t-tevâlî müzâkere olunup çariçe-i mûmâ-ileyhânın şân u miknetine muvâfık u münâsib olduğu vechile tarafeynin tatyîbi ile karâr verile.</w:t>
      </w:r>
    </w:p>
    <w:p w14:paraId="06E47174" w14:textId="30FDADA8" w:rsidR="00BE17EF" w:rsidRPr="00816F55" w:rsidRDefault="00297305" w:rsidP="00897600">
      <w:pPr>
        <w:spacing w:line="360" w:lineRule="auto"/>
        <w:ind w:firstLine="709"/>
        <w:jc w:val="both"/>
        <w:rPr>
          <w:rFonts w:cs="Times New Roman"/>
          <w:sz w:val="28"/>
          <w:szCs w:val="28"/>
          <w:lang w:val="tr-TR"/>
        </w:rPr>
      </w:pPr>
      <w:r w:rsidRPr="00816F55">
        <w:rPr>
          <w:rFonts w:cs="Times New Roman"/>
          <w:i/>
          <w:iCs/>
          <w:sz w:val="28"/>
          <w:szCs w:val="28"/>
          <w:lang w:val="tr-TR"/>
        </w:rPr>
        <w:t>On üçüncü madde.</w:t>
      </w:r>
      <w:r w:rsidRPr="00816F55">
        <w:rPr>
          <w:rFonts w:cs="Times New Roman"/>
          <w:sz w:val="28"/>
          <w:szCs w:val="28"/>
          <w:lang w:val="tr-TR"/>
        </w:rPr>
        <w:t xml:space="preserve"> Devlet-i aliyye-i Osmâniyye ve Moskov Devleti beyninde akd olunan işbu sulh u salâhın ve mevâddın ve bi’l-ikrizâ tarafeynden cereyân eden husûsâtın ru’yeti içün ve re‘âyâsının nizâm-ı hâlleriyçün Devlet-i aliyye’de Moskov Devleti’nin ricâli haşmetlü Moskov çariçesi tarafından münâsib görülen rütbe ve etbâ‘ ve serbestîleri ile mukîm olmaları câ’iz olup sâ’ir büyük düvelin ricâli gibi ri‘âyet oluna.</w:t>
      </w:r>
    </w:p>
    <w:p w14:paraId="0EFBC7D2" w14:textId="07C68723" w:rsidR="00297305" w:rsidRPr="00816F55" w:rsidRDefault="00285F07" w:rsidP="00897600">
      <w:pPr>
        <w:spacing w:line="360" w:lineRule="auto"/>
        <w:ind w:firstLine="709"/>
        <w:jc w:val="both"/>
        <w:rPr>
          <w:rFonts w:cs="Times New Roman"/>
          <w:sz w:val="28"/>
          <w:szCs w:val="28"/>
          <w:lang w:val="tr-TR"/>
        </w:rPr>
      </w:pPr>
      <w:r w:rsidRPr="00816F55">
        <w:rPr>
          <w:rFonts w:cs="Times New Roman"/>
          <w:i/>
          <w:iCs/>
          <w:sz w:val="28"/>
          <w:szCs w:val="28"/>
          <w:lang w:val="tr-TR"/>
        </w:rPr>
        <w:t>On dördüncü madde.</w:t>
      </w:r>
      <w:r w:rsidRPr="00816F55">
        <w:rPr>
          <w:rFonts w:cs="Times New Roman"/>
          <w:sz w:val="28"/>
          <w:szCs w:val="28"/>
          <w:lang w:val="tr-TR"/>
        </w:rPr>
        <w:t xml:space="preserve"> Miyânede akd olunan sulh u salâh ve musâfât u müvâlât istihkâm bulmak içün tarafeynden münâsib ve tâ‘yîn olunan vakıtda iki devlet cânibinden resm üzre büyük elçiler gönderilüp ve hudûdlarda musâvât üzre mübâdele ü kabûl ve mükerrem olup sâ’ir büyük düvelin elçilerine mu‘âmele olunduğu üzre yine mu‘âmele oluna ve işbu elçileri vesâtatıyle dostluk izhâriyçün şevketlü azametlü kudretlü Âl-i Osmân pâdişâhı hazretlerine ve haşmetlü Moskov imparatoriçesine münâsib olan hedâyâ teblîğ olunalar.</w:t>
      </w:r>
    </w:p>
    <w:p w14:paraId="663B0654" w14:textId="3AE258AB" w:rsidR="00285F07" w:rsidRPr="00816F55" w:rsidRDefault="001273EF" w:rsidP="00897600">
      <w:pPr>
        <w:spacing w:line="360" w:lineRule="auto"/>
        <w:ind w:firstLine="709"/>
        <w:jc w:val="both"/>
        <w:rPr>
          <w:rFonts w:cs="Times New Roman"/>
          <w:sz w:val="28"/>
          <w:szCs w:val="28"/>
          <w:lang w:val="tr-TR"/>
        </w:rPr>
      </w:pPr>
      <w:r w:rsidRPr="00816F55">
        <w:rPr>
          <w:rFonts w:cs="Times New Roman"/>
          <w:i/>
          <w:iCs/>
          <w:sz w:val="28"/>
          <w:szCs w:val="28"/>
          <w:lang w:val="tr-TR"/>
        </w:rPr>
        <w:t>On beşinci madde.</w:t>
      </w:r>
      <w:r w:rsidRPr="00816F55">
        <w:rPr>
          <w:rFonts w:cs="Times New Roman"/>
          <w:sz w:val="28"/>
          <w:szCs w:val="28"/>
          <w:lang w:val="tr-TR"/>
        </w:rPr>
        <w:t xml:space="preserve"> İşbu sulh u salâhın imzâsından sonra üç ay müddetine değin vürûd edecek tasdîknâmeleri Françe pâdişâhının ızzetlü rütebetlü elçisinin vesâtatıyle mübâdele oluna.</w:t>
      </w:r>
    </w:p>
    <w:p w14:paraId="187060F4" w14:textId="7679D452" w:rsidR="001273EF" w:rsidRPr="00816F55" w:rsidRDefault="00C837D7" w:rsidP="00897600">
      <w:pPr>
        <w:spacing w:line="360" w:lineRule="auto"/>
        <w:ind w:firstLine="709"/>
        <w:jc w:val="both"/>
        <w:rPr>
          <w:rFonts w:cs="Times New Roman"/>
          <w:sz w:val="28"/>
          <w:szCs w:val="28"/>
          <w:lang w:val="tr-TR"/>
        </w:rPr>
      </w:pPr>
      <w:r w:rsidRPr="00816F55">
        <w:rPr>
          <w:rFonts w:cs="Times New Roman"/>
          <w:i/>
          <w:iCs/>
          <w:sz w:val="28"/>
          <w:szCs w:val="28"/>
          <w:lang w:val="tr-TR"/>
        </w:rPr>
        <w:t>Hâtime.</w:t>
      </w:r>
      <w:r w:rsidRPr="00816F55">
        <w:rPr>
          <w:rFonts w:cs="Times New Roman"/>
          <w:sz w:val="28"/>
          <w:szCs w:val="28"/>
          <w:lang w:val="tr-TR"/>
        </w:rPr>
        <w:t xml:space="preserve"> İşbu sulh u salâhın şurûtu on beş maddeye mebni ve tarafeynden kabûl ve imzâ olunup ri‘âyet oluna ve ta‘yîn olunacak hudûdlardan başka bundan </w:t>
      </w:r>
      <w:r w:rsidR="00EB58F3" w:rsidRPr="00816F55">
        <w:rPr>
          <w:rFonts w:cs="Times New Roman"/>
          <w:sz w:val="28"/>
          <w:szCs w:val="28"/>
          <w:lang w:val="tr-TR"/>
        </w:rPr>
        <w:t xml:space="preserve">akdem akd olunan mevâdda i‘tibâr olunmaksızın işbu akd olunan mevâd mu‘teber tutulup ve icrâ oluna. Ve bâlâda zikr olunân mevâddın îzâhı içün dördüncü maddede zikr olunduğu üzre işbu iki devletin karâr-dâdesi olacak hûdûdları içün Devlet-i aliyye tarafından ta‘yîn olunan muhaddidlere celâdetlü hân-ı âlîşân hazretleri tarafından dahi nezâret olunup işbu akd olunan sulh u salâhın mevâddından hâric ba‘zı nesnelere tarafeynden mübâşeret olunur ise ve öyle husûs-ı sulh-ı mü’eyyedin nizâmına halel verecek şey olur ise bilâ-te’hîr men‘ ü def‘ ve ıslâhına tarafeynden hakk u adl üzre sa‘y oluna. Zikr olunan şurût u mevâddın fî-mâba‘d tarafeynden ri‘âyet ve icrâ olunmasıyçün devletlü sa‘âdetlü vezîr-i a‘zam hazretlerinden Lisân-ı </w:t>
      </w:r>
      <w:r w:rsidR="00EB58F3" w:rsidRPr="00816F55">
        <w:rPr>
          <w:rFonts w:cs="Times New Roman"/>
          <w:sz w:val="28"/>
          <w:szCs w:val="28"/>
          <w:lang w:val="tr-TR"/>
        </w:rPr>
        <w:lastRenderedPageBreak/>
        <w:t>Türkî üzre bu mefhûmda verilen mevâdnâme ile bir vakıtda mübâdele ve ızzetlü mümâ-ileyh Françe elçisinin ruhsatı vesâtatıyleFrenk Lisânı üzre işbu akd olunan mevâdnâme vezîr-i müşârun-ileyh hazretlerine teslîm olunmuşdur. İşbu mevâd kabûl olunup tasdîknâmesi gelür ise ol vakıtda haşmetlü Françe pâdişâhı tarafından elçi-i mûmâ-ileyhe olan ruhsatı hasebiyle kefâlet maddesi dahi tasrîh olunur, imzâ-yı elçi-i Françe.</w:t>
      </w:r>
    </w:p>
    <w:p w14:paraId="3AD34BBF" w14:textId="70E379D2" w:rsidR="00EB58F3" w:rsidRPr="00816F55" w:rsidRDefault="00626ED9" w:rsidP="00897600">
      <w:pPr>
        <w:spacing w:line="360" w:lineRule="auto"/>
        <w:ind w:firstLine="709"/>
        <w:jc w:val="both"/>
        <w:rPr>
          <w:rFonts w:cs="Times New Roman"/>
          <w:sz w:val="28"/>
          <w:szCs w:val="28"/>
          <w:lang w:val="tr-TR"/>
        </w:rPr>
      </w:pPr>
      <w:r w:rsidRPr="00816F55">
        <w:rPr>
          <w:rFonts w:cs="Times New Roman"/>
          <w:sz w:val="28"/>
          <w:szCs w:val="28"/>
          <w:lang w:val="tr-TR"/>
        </w:rPr>
        <w:t>Hâtimeden. Devlet-i aliyye’nin ricâli ile defe‘ât ile mükâleme olundukda bâlâda zikr olunan musâlahanın mevâddı tedkîk u istihsân olunup biz ki Lüdvik Salvator Markiz Döylinof ve Françe pâdişâhının erbâb-ı istişâresinden ve Devlet-i aliyye’de bi’l-fi‘l büyük elçisiyüz. Haşmetlü bi’l-cümle Urus hâkimesi tarafından bize verilüp ve Der-i devlet-i aliyye’ye arz olunan ruhsat-ı kâmilemiz mantûkınca mevâdd-ı merkûme müşârun-ileyhâ ve Devlet-i aliyye-i Osmâniyye’nin devletlü sa‘âdetlü vezîr-i a‘zam ve vekîl-i mutlakı el-Hâc Mehmed Paşa Hazretleri beyninde bâlâda tasrîh olunan şurût üzre karâr-dâde olunduklarını beyân ederiz ve işbu akd olunan mevâd Devlet-i aliyye-i Osmâniyye’nin müşârun-ileyh vezîr-i a‘zamı tarafından destûru’l-amel olmak üzre Türkî Lisânı ile mümzâ ve mahtûm yedime ref‘ olunmağla işbu akd olunan mevâddı Frenk Lisânı üzre ve imzâmız Françe Lisânı ile imzâ ve mu‘anven olan mührimiz ile mümzâ ve memhûr kılup teblîğ eylemişiz. Şol şart ile ki haşmetlü Urus hâkimesi tarafından tasdîknâme gelür ise Françe pâdişâhının istihkâk ve takaddümüne bir dürlü noksâniyyet terettüb eylemeksizin zikr olunan tekeffül eylemeği ta‘ahhüd ederiz. Velâ</w:t>
      </w:r>
      <w:r w:rsidR="00F13327" w:rsidRPr="00816F55">
        <w:rPr>
          <w:rFonts w:cs="Times New Roman"/>
          <w:sz w:val="28"/>
          <w:szCs w:val="28"/>
          <w:lang w:val="tr-TR"/>
        </w:rPr>
        <w:t>det-i Hazret-i Îsâ’nın bin yediyüz otuz dokuz senesinde mâh-ı Eylülün yedinci gününde Belgrad Sahrâsı’nda mükâleme haymesinde tahrîr olunmuşdur.</w:t>
      </w:r>
    </w:p>
    <w:p w14:paraId="61C5720F" w14:textId="65CD506C" w:rsidR="007D4963" w:rsidRPr="00816F55" w:rsidRDefault="007D4963" w:rsidP="00897600">
      <w:pPr>
        <w:spacing w:line="360" w:lineRule="auto"/>
        <w:ind w:firstLine="709"/>
        <w:jc w:val="both"/>
        <w:rPr>
          <w:rFonts w:cs="Times New Roman"/>
          <w:sz w:val="28"/>
          <w:szCs w:val="28"/>
          <w:lang w:val="tr-TR"/>
        </w:rPr>
      </w:pPr>
    </w:p>
    <w:p w14:paraId="6309AC92" w14:textId="77777777" w:rsidR="00A004C0" w:rsidRPr="00A004C0" w:rsidRDefault="007D4963" w:rsidP="00897600">
      <w:pPr>
        <w:spacing w:line="360" w:lineRule="auto"/>
        <w:jc w:val="center"/>
        <w:rPr>
          <w:rFonts w:cs="Times New Roman"/>
          <w:b/>
          <w:bCs/>
          <w:i/>
          <w:iCs/>
          <w:sz w:val="28"/>
          <w:szCs w:val="28"/>
          <w:lang w:bidi="fa-IR"/>
        </w:rPr>
      </w:pPr>
      <w:r w:rsidRPr="00A004C0">
        <w:rPr>
          <w:rFonts w:cs="Times New Roman"/>
          <w:b/>
          <w:bCs/>
          <w:i/>
          <w:iCs/>
          <w:sz w:val="28"/>
          <w:szCs w:val="28"/>
        </w:rPr>
        <w:t xml:space="preserve">Перевод </w:t>
      </w:r>
      <w:r w:rsidR="00A004C0" w:rsidRPr="00A004C0">
        <w:rPr>
          <w:rFonts w:cs="Times New Roman"/>
          <w:b/>
          <w:bCs/>
          <w:i/>
          <w:iCs/>
          <w:sz w:val="28"/>
          <w:szCs w:val="28"/>
        </w:rPr>
        <w:t>грамоты</w:t>
      </w:r>
      <w:r w:rsidR="000C7671" w:rsidRPr="00A004C0">
        <w:rPr>
          <w:rFonts w:cs="Times New Roman"/>
          <w:b/>
          <w:bCs/>
          <w:i/>
          <w:iCs/>
          <w:sz w:val="28"/>
          <w:szCs w:val="28"/>
        </w:rPr>
        <w:t xml:space="preserve"> Петра </w:t>
      </w:r>
      <w:r w:rsidR="000C7671" w:rsidRPr="00A004C0">
        <w:rPr>
          <w:rFonts w:cs="Times New Roman"/>
          <w:b/>
          <w:bCs/>
          <w:i/>
          <w:iCs/>
          <w:sz w:val="28"/>
          <w:szCs w:val="28"/>
          <w:lang w:val="en-US"/>
        </w:rPr>
        <w:t>I</w:t>
      </w:r>
      <w:r w:rsidR="000C7671" w:rsidRPr="00111233">
        <w:rPr>
          <w:rFonts w:cs="Times New Roman"/>
          <w:b/>
          <w:bCs/>
          <w:i/>
          <w:iCs/>
          <w:sz w:val="28"/>
          <w:szCs w:val="28"/>
        </w:rPr>
        <w:t xml:space="preserve"> </w:t>
      </w:r>
      <w:r w:rsidR="000C7671" w:rsidRPr="00A004C0">
        <w:rPr>
          <w:rFonts w:cs="Times New Roman"/>
          <w:b/>
          <w:bCs/>
          <w:i/>
          <w:iCs/>
          <w:sz w:val="28"/>
          <w:szCs w:val="28"/>
          <w:lang w:bidi="fa-IR"/>
        </w:rPr>
        <w:t xml:space="preserve">султану Ахмеду </w:t>
      </w:r>
      <w:r w:rsidR="000C7671" w:rsidRPr="00A004C0">
        <w:rPr>
          <w:rFonts w:cs="Times New Roman"/>
          <w:b/>
          <w:bCs/>
          <w:i/>
          <w:iCs/>
          <w:sz w:val="28"/>
          <w:szCs w:val="28"/>
          <w:lang w:val="en-US" w:bidi="fa-IR"/>
        </w:rPr>
        <w:t>III</w:t>
      </w:r>
    </w:p>
    <w:p w14:paraId="10933147" w14:textId="19E43673" w:rsidR="007D4963" w:rsidRPr="00A004C0" w:rsidRDefault="00A004C0" w:rsidP="00897600">
      <w:pPr>
        <w:spacing w:line="360" w:lineRule="auto"/>
        <w:jc w:val="center"/>
        <w:rPr>
          <w:rFonts w:cs="Times New Roman"/>
          <w:sz w:val="28"/>
          <w:szCs w:val="28"/>
        </w:rPr>
      </w:pPr>
      <w:r w:rsidRPr="00A004C0">
        <w:rPr>
          <w:rFonts w:cs="Times New Roman"/>
          <w:b/>
          <w:bCs/>
          <w:i/>
          <w:iCs/>
          <w:sz w:val="28"/>
          <w:szCs w:val="28"/>
          <w:lang w:bidi="fa-IR"/>
        </w:rPr>
        <w:t>от 30 сентября (11 октября) 1721 г.</w:t>
      </w:r>
      <w:r w:rsidR="007D4963" w:rsidRPr="00A004C0">
        <w:rPr>
          <w:rStyle w:val="a9"/>
          <w:sz w:val="28"/>
          <w:szCs w:val="28"/>
        </w:rPr>
        <w:footnoteReference w:id="200"/>
      </w:r>
    </w:p>
    <w:p w14:paraId="39B526AB" w14:textId="11F3B03B" w:rsidR="007D4963" w:rsidRPr="00816F55" w:rsidRDefault="007D4963" w:rsidP="00897600">
      <w:pPr>
        <w:spacing w:line="360" w:lineRule="auto"/>
        <w:ind w:firstLine="709"/>
        <w:jc w:val="both"/>
        <w:rPr>
          <w:rFonts w:cs="Times New Roman"/>
          <w:sz w:val="28"/>
          <w:szCs w:val="28"/>
          <w:lang w:val="tr-TR"/>
        </w:rPr>
      </w:pPr>
      <w:r w:rsidRPr="00816F55">
        <w:rPr>
          <w:rFonts w:cs="Times New Roman"/>
          <w:sz w:val="28"/>
          <w:szCs w:val="28"/>
          <w:lang w:val="tr-TR"/>
        </w:rPr>
        <w:t xml:space="preserve">Мы, Петрос (Петр) Алексеевич, Божиею милостию, Царь Московский, Всея Великия и Малыя России Самодержец, Великий Князь  Киевский, </w:t>
      </w:r>
      <w:r w:rsidRPr="00816F55">
        <w:rPr>
          <w:rFonts w:cs="Times New Roman"/>
          <w:sz w:val="28"/>
          <w:szCs w:val="28"/>
          <w:lang w:val="tr-TR"/>
        </w:rPr>
        <w:lastRenderedPageBreak/>
        <w:t xml:space="preserve">Владимирский, Новгородский, Царь Казанский, Астраханский, Сибирский, Государь Псковский, Смоленский, Тверский, Югорский, Пермский, Болгарский, Новгорода Низовские земли (Novgrod’ın, Nijoya’nın) и иных, Черниговский, Рязанский, Ростовский, Ярославский, Белоозерский, Удорский, Обдорский, Кондинский и всея Северныя (Siverya) страны Повелитель, и Государь Иверския(?) (Apohriya’nın) земли, Карталинских царей, Государь, и Обладатель, и Наследник Кабардинския земли, Черкасских и иным [многим] государствам и землям восточным, западным и северным. С нашей стороны Величайшему из Великих Султанов и Почтеннейшему из Славных Правителей, Благородной Мекки, Лучезарной Медины и Благословенного Иерусалима Падишаху и Покровителю, Анатолии и Румелии, Белому  и Черному морям и другим многим землям Государю, и Повелителю, и Наследнику Падишаху дома Османа Султану Ахмеду-хану, сыну Султана Мехмеда-хана, сына Султана Ибрагима-хана, великому нашему другу Его августейшему величеству вслед за объявлением самой чистосердечной дружбы по-дружески сообщается вот что. Без одобрения Всевечного Бога вот уже сколько времени между помянутым вашим другом и шведским королем разгорались жаркие сражения и битвы и были müşetted и затяжные войны и убийства, и вместе с тем, как Божиею милостию стало достижимо раздоры и распри к дружбе и согласию обратить и охлаждение и неприязнь на дружбу переменить, что относится к соизволению Великого Бога, от обеих сторон были назначены и утверждены уполномоченные, и для переговоров было назначено место под названием Ништадт, и когда в том месте собрались, то после обсуждения и переговоров до сего дня от его королевства силой рук наших мы присоединили такие области, как Лифляндия, Эстляндия, Ингерманландия и половину Карелии, и относящиеся к ним прилегающие побережья и крупные города Рига, Дюнамюнде, Пернов, Ревель, Дорпат, Нарва , Выборг, Кексгольм со всеми округами и островами завоеваны и пребудут у меня во владении, в подтверждение чего был заключен сего тысяча семьсот двадцать первого года от Рождества Христова месяца августа </w:t>
      </w:r>
      <w:r w:rsidRPr="00816F55">
        <w:rPr>
          <w:rFonts w:cs="Times New Roman"/>
          <w:sz w:val="28"/>
          <w:szCs w:val="28"/>
          <w:lang w:val="tr-TR"/>
        </w:rPr>
        <w:lastRenderedPageBreak/>
        <w:t>тридцать четвертого (</w:t>
      </w:r>
      <w:r w:rsidRPr="00440807">
        <w:rPr>
          <w:rFonts w:cs="Times New Roman"/>
          <w:i/>
          <w:iCs/>
          <w:sz w:val="28"/>
          <w:szCs w:val="28"/>
          <w:lang w:val="tr-TR"/>
        </w:rPr>
        <w:t>sic!</w:t>
      </w:r>
      <w:r w:rsidRPr="00816F55">
        <w:rPr>
          <w:rFonts w:cs="Times New Roman"/>
          <w:sz w:val="28"/>
          <w:szCs w:val="28"/>
          <w:lang w:val="tr-TR"/>
        </w:rPr>
        <w:t>) дня мир и вместе с окончанием и разрешением у Вашего августейшего величества с нами опираясь на растущие и развивающиеся вечные дружественные связи и подтверждение искренней дружбы и выражая имеющуюся у нас высшую степень расположения и любви к Вашему императорскому величеству, прежде всего этим вот нашим посланием преданности в сообщении нерадивость не считаючись подобающей выражение ее было ускорено. И у нас нет сомнений в том, что эта новость, основываясь на дружбе, будет принята радостно. Потому в настоящее время обитающим в пределах Вашего Высокого государства нашим представителям (капу-кетхюда) поручено обстоятельно на словах известить. И от этого так существующая между нами дружба и единение вместе с наибольшей искренностью и скрытым умыслом бесконечно с нашей стороны не колеблясь в уважительности и доверительности с Вашей августейшей стороны также как положено в уважении и почете плохое? обращения и дружественных связей соизволение несомненного царственного благоволения ожидается. И испрашивается, чтобы с двух сторон подданные в соответствии с вечным миром для их спокойствия, безопасности и благополучия надодящимся под Вашим подданством и властью в особенности татарским племенам было крепким внушением, чтобы они избегали и воздерживались от нанесения какого-либо вреда и урона. С нашей стороны мы также издали крепкие и подтвержденные указы, чтобы находящиеся в нашем подданстве соблюдали в высшей степени права соседей.</w:t>
      </w:r>
    </w:p>
    <w:p w14:paraId="2C43CCD5" w14:textId="23EFEF79" w:rsidR="00344189" w:rsidRPr="00584F98" w:rsidRDefault="007D4963" w:rsidP="00897600">
      <w:pPr>
        <w:spacing w:line="360" w:lineRule="auto"/>
        <w:ind w:firstLine="709"/>
        <w:jc w:val="both"/>
        <w:rPr>
          <w:rFonts w:cs="Times New Roman"/>
          <w:sz w:val="28"/>
          <w:szCs w:val="28"/>
          <w:lang w:val="tr-TR" w:bidi="fa-IR"/>
        </w:rPr>
      </w:pPr>
      <w:r w:rsidRPr="00816F55">
        <w:rPr>
          <w:rFonts w:cs="Times New Roman"/>
          <w:sz w:val="28"/>
          <w:szCs w:val="28"/>
          <w:lang w:val="tr-TR"/>
        </w:rPr>
        <w:t>Да ниспошлет Всевышний Бог от щедрот своих в великолепии его царства на протяжении жизни благополучного здравствования. Записано от Рождества Христова года тысяча семьсот двадцать первого месяца сентября тридцатого дня, в сороковой год нашего царствования в городе нашем Петербурге.</w:t>
      </w:r>
    </w:p>
    <w:sectPr w:rsidR="00344189" w:rsidRPr="00584F98" w:rsidSect="008A32E7">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DABD" w14:textId="77777777" w:rsidR="007733ED" w:rsidRDefault="007733ED" w:rsidP="00444EFC">
      <w:r>
        <w:separator/>
      </w:r>
    </w:p>
  </w:endnote>
  <w:endnote w:type="continuationSeparator" w:id="0">
    <w:p w14:paraId="4779CC0F" w14:textId="77777777" w:rsidR="007733ED" w:rsidRDefault="007733ED" w:rsidP="0044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8">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EE41" w14:textId="77777777" w:rsidR="00A631C3" w:rsidRDefault="00A631C3">
    <w:pPr>
      <w:pStyle w:val="a5"/>
      <w:jc w:val="right"/>
    </w:pPr>
    <w:r>
      <w:fldChar w:fldCharType="begin"/>
    </w:r>
    <w:r>
      <w:instrText>PAGE   \* MERGEFORMAT</w:instrText>
    </w:r>
    <w:r>
      <w:fldChar w:fldCharType="separate"/>
    </w:r>
    <w:r w:rsidR="00F97928">
      <w:rPr>
        <w:noProof/>
      </w:rPr>
      <w:t>24</w:t>
    </w:r>
    <w:r>
      <w:fldChar w:fldCharType="end"/>
    </w:r>
  </w:p>
  <w:p w14:paraId="066B1CBE" w14:textId="77777777" w:rsidR="00A631C3" w:rsidRDefault="00A631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B705" w14:textId="77777777" w:rsidR="007733ED" w:rsidRDefault="007733ED" w:rsidP="00444EFC">
      <w:r>
        <w:separator/>
      </w:r>
    </w:p>
  </w:footnote>
  <w:footnote w:type="continuationSeparator" w:id="0">
    <w:p w14:paraId="30031C50" w14:textId="77777777" w:rsidR="007733ED" w:rsidRDefault="007733ED" w:rsidP="00444EFC">
      <w:r>
        <w:continuationSeparator/>
      </w:r>
    </w:p>
  </w:footnote>
  <w:footnote w:id="1">
    <w:p w14:paraId="62C1DB16" w14:textId="00D670F2" w:rsidR="00D96D44" w:rsidRDefault="00D96D44" w:rsidP="00D96D44">
      <w:pPr>
        <w:pStyle w:val="a7"/>
        <w:jc w:val="both"/>
      </w:pPr>
      <w:r>
        <w:rPr>
          <w:rStyle w:val="a9"/>
        </w:rPr>
        <w:footnoteRef/>
      </w:r>
      <w:r>
        <w:t xml:space="preserve"> Это касается, к примеру, изучения комплекса имущественных и хозяйственных отношений, складывавшихся в Крымском ханстве на протяжении почти трехсот лет. Подробнее см.:</w:t>
      </w:r>
      <w:r w:rsidRPr="00D96D44">
        <w:t xml:space="preserve"> Сельская община в Крымском ханстве. Исследование Ф. Лашкова. Симферополь, 1887.</w:t>
      </w:r>
    </w:p>
  </w:footnote>
  <w:footnote w:id="2">
    <w:p w14:paraId="638110B4" w14:textId="16BF9170" w:rsidR="00D96D44" w:rsidRPr="00D96D44" w:rsidRDefault="00D96D44" w:rsidP="00D96D44">
      <w:pPr>
        <w:pStyle w:val="a7"/>
        <w:rPr>
          <w:lang w:bidi="fa-IR"/>
        </w:rPr>
      </w:pPr>
      <w:r>
        <w:rPr>
          <w:rStyle w:val="a9"/>
        </w:rPr>
        <w:footnoteRef/>
      </w:r>
      <w:r>
        <w:t xml:space="preserve"> </w:t>
      </w:r>
      <w:r w:rsidRPr="00D96D44">
        <w:rPr>
          <w:i/>
          <w:iCs/>
        </w:rPr>
        <w:t xml:space="preserve">Смирнов В. Д. </w:t>
      </w:r>
      <w:r w:rsidRPr="00D96D44">
        <w:t>Крымское ханство под верховенством Отоманской Порты</w:t>
      </w:r>
      <w:r>
        <w:t>. М.</w:t>
      </w:r>
      <w:r>
        <w:rPr>
          <w:lang w:bidi="fa-IR"/>
        </w:rPr>
        <w:t>, 2005.</w:t>
      </w:r>
    </w:p>
  </w:footnote>
  <w:footnote w:id="3">
    <w:p w14:paraId="46CDE421" w14:textId="15726175" w:rsidR="007978C7" w:rsidRDefault="007978C7" w:rsidP="007978C7">
      <w:pPr>
        <w:pStyle w:val="a7"/>
        <w:jc w:val="both"/>
      </w:pPr>
      <w:r>
        <w:rPr>
          <w:rStyle w:val="a9"/>
        </w:rPr>
        <w:footnoteRef/>
      </w:r>
      <w:r>
        <w:t xml:space="preserve"> См. конволютное издание, вышедшее в книжной серии «</w:t>
      </w:r>
      <w:r w:rsidRPr="007978C7">
        <w:t>Земельные отношения</w:t>
      </w:r>
      <w:r>
        <w:t xml:space="preserve">»: </w:t>
      </w:r>
      <w:r w:rsidRPr="007978C7">
        <w:rPr>
          <w:i/>
          <w:iCs/>
        </w:rPr>
        <w:t>Блюменфельд Г. Ф.</w:t>
      </w:r>
      <w:r w:rsidRPr="007978C7">
        <w:t xml:space="preserve"> Крымско-татарское землевладение; </w:t>
      </w:r>
      <w:r w:rsidRPr="007978C7">
        <w:rPr>
          <w:i/>
          <w:iCs/>
        </w:rPr>
        <w:t>Лашков Ф. Ф.</w:t>
      </w:r>
      <w:r w:rsidRPr="007978C7">
        <w:t xml:space="preserve"> Сельская община в Крымском ханстве; </w:t>
      </w:r>
      <w:r w:rsidRPr="004C4BC6">
        <w:rPr>
          <w:i/>
          <w:iCs/>
        </w:rPr>
        <w:t>Лашков Ф. Ф.</w:t>
      </w:r>
      <w:r w:rsidRPr="007978C7">
        <w:t xml:space="preserve"> Сборник документов по истории крымско-татарского землевладения / Автор проекта и составитель, примечания — В. Н. Прокопенков. Симферополь, 2011.</w:t>
      </w:r>
    </w:p>
  </w:footnote>
  <w:footnote w:id="4">
    <w:p w14:paraId="2D389830" w14:textId="671FD1AF" w:rsidR="007978C7" w:rsidRDefault="007978C7">
      <w:pPr>
        <w:pStyle w:val="a7"/>
      </w:pPr>
      <w:r>
        <w:rPr>
          <w:rStyle w:val="a9"/>
        </w:rPr>
        <w:footnoteRef/>
      </w:r>
      <w:r>
        <w:t xml:space="preserve"> </w:t>
      </w:r>
      <w:r w:rsidRPr="007978C7">
        <w:t xml:space="preserve">История Крыма / в </w:t>
      </w:r>
      <w:r>
        <w:t>2</w:t>
      </w:r>
      <w:r w:rsidRPr="007978C7">
        <w:t xml:space="preserve"> томах. Отв. ред. А. В. Юрасов. М., 2017.</w:t>
      </w:r>
    </w:p>
  </w:footnote>
  <w:footnote w:id="5">
    <w:p w14:paraId="3083BB4E" w14:textId="741DDF0A" w:rsidR="007978C7" w:rsidRDefault="007978C7" w:rsidP="007978C7">
      <w:pPr>
        <w:pStyle w:val="a7"/>
        <w:jc w:val="both"/>
      </w:pPr>
      <w:r>
        <w:rPr>
          <w:rStyle w:val="a9"/>
        </w:rPr>
        <w:footnoteRef/>
      </w:r>
      <w:r>
        <w:t xml:space="preserve"> О составе и истории формирования Арабографичного фонда см.: </w:t>
      </w:r>
      <w:r w:rsidRPr="007978C7">
        <w:rPr>
          <w:i/>
          <w:iCs/>
        </w:rPr>
        <w:t>Французов С. А.</w:t>
      </w:r>
      <w:r>
        <w:t xml:space="preserve"> Арабографичный фонд // Азиатский Музей — Институт восточных рукописей РАН: путеводитель / Отв. ред. И. Ф. Попова. М., 2018. С. 51–107.</w:t>
      </w:r>
    </w:p>
  </w:footnote>
  <w:footnote w:id="6">
    <w:p w14:paraId="70D38C46" w14:textId="00B51999" w:rsidR="00A631C3" w:rsidRDefault="00A631C3" w:rsidP="00D23928">
      <w:pPr>
        <w:pStyle w:val="a7"/>
        <w:jc w:val="both"/>
      </w:pPr>
      <w:r>
        <w:rPr>
          <w:rStyle w:val="a9"/>
        </w:rPr>
        <w:footnoteRef/>
      </w:r>
      <w:r>
        <w:t xml:space="preserve"> Данную гипотезу выдвинул В. Д. Смирнов, основываясь на сличении почерка. Наше знакомство с образцами почерка Х. Фейзханова позволяет нам согласиться с этой точкой зрения. Подробнее см.: </w:t>
      </w:r>
      <w:r w:rsidRPr="00AF00B2">
        <w:t>Сборник некоторых важных известий и официальных документов касательно Турции, России и Крыма. Издал с приложениями В.</w:t>
      </w:r>
      <w:r w:rsidR="004C4BC6">
        <w:t> </w:t>
      </w:r>
      <w:r w:rsidRPr="00AF00B2">
        <w:t>Д.</w:t>
      </w:r>
      <w:r w:rsidR="004C4BC6">
        <w:t> </w:t>
      </w:r>
      <w:r w:rsidRPr="00AF00B2">
        <w:t xml:space="preserve">Смирнов. СПб., 1881. </w:t>
      </w:r>
      <w:r>
        <w:t xml:space="preserve">С. </w:t>
      </w:r>
      <w:r>
        <w:rPr>
          <w:lang w:val="en-US"/>
        </w:rPr>
        <w:t>XII</w:t>
      </w:r>
      <w:r>
        <w:rPr>
          <w:lang w:bidi="fa-IR"/>
        </w:rPr>
        <w:t>.</w:t>
      </w:r>
    </w:p>
  </w:footnote>
  <w:footnote w:id="7">
    <w:p w14:paraId="0FA15043" w14:textId="5178A2B1" w:rsidR="00A631C3" w:rsidRDefault="00A631C3" w:rsidP="006B6DD4">
      <w:pPr>
        <w:pStyle w:val="a7"/>
        <w:jc w:val="both"/>
      </w:pPr>
      <w:r>
        <w:rPr>
          <w:rStyle w:val="a9"/>
        </w:rPr>
        <w:footnoteRef/>
      </w:r>
      <w:r>
        <w:t xml:space="preserve"> </w:t>
      </w:r>
      <w:r w:rsidRPr="00B300F4">
        <w:t xml:space="preserve">Хусаин Фаизханов (также Хусейн Фейзханов) (1823–1866) — ученый и общественный деятель, адъюнкт Санкт-Петербургского университета. </w:t>
      </w:r>
      <w:r>
        <w:t>Внес з</w:t>
      </w:r>
      <w:r w:rsidRPr="00C312A3">
        <w:t>начител</w:t>
      </w:r>
      <w:r>
        <w:t>ьный вклад в</w:t>
      </w:r>
      <w:r w:rsidRPr="00C312A3">
        <w:t xml:space="preserve"> изучение </w:t>
      </w:r>
      <w:r>
        <w:t xml:space="preserve">источников по истории русско-крымских отношений: </w:t>
      </w:r>
      <w:r w:rsidRPr="00C312A3">
        <w:t>в 1858 г., в ходе работы в Москве, в Главном архиве Министерства иностранных дел, скопировал большое число документов по истории отношений Крымского ханства с Россией и Польшей</w:t>
      </w:r>
      <w:r>
        <w:t>; копии он затем передал в Академию наук</w:t>
      </w:r>
      <w:r w:rsidRPr="00C312A3">
        <w:t xml:space="preserve">. </w:t>
      </w:r>
      <w:r w:rsidRPr="00B300F4">
        <w:t xml:space="preserve">Подробнее </w:t>
      </w:r>
      <w:r>
        <w:t xml:space="preserve">о нем </w:t>
      </w:r>
      <w:r w:rsidRPr="00B300F4">
        <w:t>см.</w:t>
      </w:r>
      <w:r>
        <w:t>:</w:t>
      </w:r>
      <w:r w:rsidRPr="00B300F4">
        <w:t xml:space="preserve"> Хусаин Фаизханов. Жизнь и наследие: историко-документальный сборник / пер. со старотат. А. М. Ахунова и И. Ф. Гимадеева; сост. и отв. редактор Д. В. Мухетдинов. Н. Но</w:t>
      </w:r>
      <w:r>
        <w:t>вгород, 2008.</w:t>
      </w:r>
    </w:p>
  </w:footnote>
  <w:footnote w:id="8">
    <w:p w14:paraId="7C54F51B" w14:textId="6122A518" w:rsidR="00A631C3" w:rsidRDefault="00A631C3" w:rsidP="00D23928">
      <w:pPr>
        <w:pStyle w:val="a7"/>
        <w:jc w:val="both"/>
      </w:pPr>
      <w:r>
        <w:rPr>
          <w:rStyle w:val="a9"/>
        </w:rPr>
        <w:footnoteRef/>
      </w:r>
      <w:r>
        <w:t xml:space="preserve"> </w:t>
      </w:r>
      <w:r w:rsidRPr="00D23928">
        <w:t>Василий Дмитриев</w:t>
      </w:r>
      <w:r>
        <w:t xml:space="preserve">ич Смирнов (1846–1922) — </w:t>
      </w:r>
      <w:r w:rsidRPr="00D23928">
        <w:t>востоковед-тюрколог, основоположник отечественной османи</w:t>
      </w:r>
      <w:r>
        <w:t>стики</w:t>
      </w:r>
      <w:r w:rsidRPr="00D23928">
        <w:t>. Ученик И. Н. Березина и В. В. Григорьева.</w:t>
      </w:r>
      <w:r>
        <w:t xml:space="preserve"> </w:t>
      </w:r>
      <w:r w:rsidRPr="00D23928">
        <w:t xml:space="preserve">С 1874 </w:t>
      </w:r>
      <w:r w:rsidR="00515DC8">
        <w:t xml:space="preserve">г. </w:t>
      </w:r>
      <w:r w:rsidRPr="00D23928">
        <w:t>работал в Публичной библиотеке, где занимался описанием турецких, арабских и персидских рукописей, а также среднеазиатских рукописей генерала К. П. Кауфмана, проф. Казанского университета Ф. Эрдмана; положил начало формированию турецких рукописных фондов. Помимо исследовательско</w:t>
      </w:r>
      <w:r>
        <w:t>й и преподавательской работы,</w:t>
      </w:r>
      <w:r w:rsidRPr="00D23928">
        <w:t xml:space="preserve"> занимал ряд высоких административных должностей: гласного Городской думы, ревизора городских начальных школ, цензора мусульманских изданий. Принимал участие в работе Русского археологического общества, был членом Философского общества при С</w:t>
      </w:r>
      <w:r w:rsidR="00515DC8">
        <w:t>анкт</w:t>
      </w:r>
      <w:r w:rsidRPr="00D23928">
        <w:t>-Петербургском университете. После Октябрьской революции, наряду с работой в Петроградском университете, преподавал турецкий язык и литературу в ЦИЖВЯ.</w:t>
      </w:r>
      <w:r w:rsidR="00127371">
        <w:t xml:space="preserve"> </w:t>
      </w:r>
      <w:r w:rsidR="00127371" w:rsidRPr="00127371">
        <w:t xml:space="preserve">Подробнее о нем см.: </w:t>
      </w:r>
      <w:r w:rsidR="00127371" w:rsidRPr="00515DC8">
        <w:rPr>
          <w:i/>
          <w:iCs/>
        </w:rPr>
        <w:t>Мейер М. С.</w:t>
      </w:r>
      <w:r w:rsidR="00127371" w:rsidRPr="00127371">
        <w:t xml:space="preserve"> В. Д. Смирнов — основоположник российской османистики // Османская империя: события и люди. Сб. статаей. М., 2000. С. 34–42.</w:t>
      </w:r>
    </w:p>
  </w:footnote>
  <w:footnote w:id="9">
    <w:p w14:paraId="23F7B321" w14:textId="77777777" w:rsidR="00A631C3" w:rsidRDefault="00A631C3" w:rsidP="00603874">
      <w:pPr>
        <w:pStyle w:val="a7"/>
        <w:jc w:val="both"/>
      </w:pPr>
      <w:r>
        <w:rPr>
          <w:rStyle w:val="a9"/>
        </w:rPr>
        <w:footnoteRef/>
      </w:r>
      <w:r>
        <w:t xml:space="preserve"> </w:t>
      </w:r>
      <w:r w:rsidRPr="007C18F0">
        <w:rPr>
          <w:i/>
          <w:iCs/>
        </w:rPr>
        <w:t>Зайцев И. В.</w:t>
      </w:r>
      <w:r w:rsidRPr="00C9736F">
        <w:t xml:space="preserve"> Крымская историографическая традиция XV–XIX веков. Пути развития. Рукописи, тексты и источники. М., 2009. </w:t>
      </w:r>
      <w:r>
        <w:t>С. 177–178.</w:t>
      </w:r>
    </w:p>
  </w:footnote>
  <w:footnote w:id="10">
    <w:p w14:paraId="709FCD34" w14:textId="77777777" w:rsidR="00A631C3" w:rsidRDefault="00A631C3" w:rsidP="00603874">
      <w:pPr>
        <w:pStyle w:val="a7"/>
        <w:jc w:val="both"/>
      </w:pPr>
      <w:r>
        <w:rPr>
          <w:rStyle w:val="a9"/>
        </w:rPr>
        <w:footnoteRef/>
      </w:r>
      <w:r>
        <w:t xml:space="preserve"> Речь идет о Казанском, Астраханском, Касимовском и Сибирском ханствах.</w:t>
      </w:r>
    </w:p>
  </w:footnote>
  <w:footnote w:id="11">
    <w:p w14:paraId="3D904A63" w14:textId="77777777" w:rsidR="00A631C3" w:rsidRDefault="00A631C3" w:rsidP="00603874">
      <w:pPr>
        <w:pStyle w:val="a7"/>
        <w:jc w:val="both"/>
      </w:pPr>
      <w:r>
        <w:rPr>
          <w:rStyle w:val="a9"/>
        </w:rPr>
        <w:footnoteRef/>
      </w:r>
      <w:r>
        <w:t xml:space="preserve"> </w:t>
      </w:r>
      <w:r w:rsidRPr="007C18F0">
        <w:rPr>
          <w:i/>
          <w:iCs/>
        </w:rPr>
        <w:t>Васильева О. В.</w:t>
      </w:r>
      <w:r>
        <w:t xml:space="preserve"> Крымско-татарские рукописные материалы в отделе рукописей // Российская национальная библиотека. Восточный сборник. Вып. 5. СПб., 1993. С. 37.</w:t>
      </w:r>
    </w:p>
  </w:footnote>
  <w:footnote w:id="12">
    <w:p w14:paraId="23655A68" w14:textId="41D218CB" w:rsidR="00A631C3" w:rsidRPr="00CA61BF" w:rsidRDefault="00A631C3" w:rsidP="0050482B">
      <w:pPr>
        <w:pStyle w:val="a7"/>
        <w:jc w:val="both"/>
        <w:rPr>
          <w:lang w:bidi="fa-IR"/>
        </w:rPr>
      </w:pPr>
      <w:r>
        <w:rPr>
          <w:rStyle w:val="a9"/>
        </w:rPr>
        <w:footnoteRef/>
      </w:r>
      <w:r>
        <w:t xml:space="preserve"> </w:t>
      </w:r>
      <w:r w:rsidRPr="0050482B">
        <w:t xml:space="preserve">Уже в конце XIX </w:t>
      </w:r>
      <w:r>
        <w:t>в. А. И. Маркевич, указывая на необходимость составления справочно-библиографических пособий, констатировал обширность, а также тематическое и языковое разнообразие «литературы</w:t>
      </w:r>
      <w:r w:rsidRPr="0050482B">
        <w:t xml:space="preserve"> Тавриды</w:t>
      </w:r>
      <w:r>
        <w:t>». См.</w:t>
      </w:r>
      <w:r w:rsidR="00425F6F">
        <w:t>:</w:t>
      </w:r>
      <w:r>
        <w:t xml:space="preserve"> </w:t>
      </w:r>
      <w:r>
        <w:rPr>
          <w:lang w:val="en-US"/>
        </w:rPr>
        <w:t>Taurica</w:t>
      </w:r>
      <w:r>
        <w:rPr>
          <w:lang w:bidi="fa-IR"/>
        </w:rPr>
        <w:t xml:space="preserve">. Опыт указателя сочинений, касающихся Крыма и Таврической губернии вообще. Составил А. Маркевич. Симферополь, 1894. С. </w:t>
      </w:r>
      <w:r>
        <w:rPr>
          <w:lang w:val="en-US" w:bidi="fa-IR"/>
        </w:rPr>
        <w:t>I</w:t>
      </w:r>
      <w:r>
        <w:rPr>
          <w:lang w:bidi="fa-IR"/>
        </w:rPr>
        <w:t>. Кроме того, см.</w:t>
      </w:r>
      <w:r w:rsidR="007C18F0">
        <w:rPr>
          <w:lang w:bidi="fa-IR"/>
        </w:rPr>
        <w:t>:</w:t>
      </w:r>
      <w:r>
        <w:rPr>
          <w:lang w:bidi="fa-IR"/>
        </w:rPr>
        <w:t xml:space="preserve"> Taurica. Опыт указателя сочинений, касающихся Крыма и Таврической губернии вообще. Составил А. Маркевич. Вып. </w:t>
      </w:r>
      <w:r w:rsidR="00425F6F">
        <w:rPr>
          <w:lang w:bidi="fa-IR"/>
        </w:rPr>
        <w:t>2</w:t>
      </w:r>
      <w:r>
        <w:rPr>
          <w:lang w:bidi="fa-IR"/>
        </w:rPr>
        <w:t xml:space="preserve"> // Известия Таврической ученой архивной комиссии. Т. 28. Симферополь: Тип. Спиро, 1898. С. 1–94; Taurica. Опыт указателя сочинений, касающихся Крыма и Таврической губернии вообще. Составил А. Маркевич. Вып. </w:t>
      </w:r>
      <w:r w:rsidR="00425F6F">
        <w:rPr>
          <w:lang w:bidi="fa-IR"/>
        </w:rPr>
        <w:t>3</w:t>
      </w:r>
      <w:r>
        <w:rPr>
          <w:lang w:bidi="fa-IR"/>
        </w:rPr>
        <w:t xml:space="preserve"> // Известия Таврической ученой архивной комиссии. Т. 32–33. Симферополь: Таврическая губернская тип., 1902. С. 47–128.</w:t>
      </w:r>
    </w:p>
  </w:footnote>
  <w:footnote w:id="13">
    <w:p w14:paraId="024A0AFF" w14:textId="33C9526A" w:rsidR="00A631C3" w:rsidRPr="00F514F7" w:rsidRDefault="00A631C3" w:rsidP="00603874">
      <w:pPr>
        <w:pStyle w:val="a7"/>
        <w:jc w:val="both"/>
        <w:rPr>
          <w:lang w:bidi="fa-IR"/>
        </w:rPr>
      </w:pPr>
      <w:r>
        <w:rPr>
          <w:rStyle w:val="a9"/>
        </w:rPr>
        <w:footnoteRef/>
      </w:r>
      <w:r>
        <w:t xml:space="preserve"> </w:t>
      </w:r>
      <w:r w:rsidRPr="00590EE9">
        <w:rPr>
          <w:i/>
          <w:iCs/>
        </w:rPr>
        <w:t>Смирнов В. Д.</w:t>
      </w:r>
      <w:r w:rsidRPr="00F514F7">
        <w:t xml:space="preserve"> Крымское ханство под верховенством Отоманской Порты до начала</w:t>
      </w:r>
      <w:r w:rsidR="007C18F0">
        <w:t xml:space="preserve"> XVIII века. СПб.: Б. и., 1887.</w:t>
      </w:r>
    </w:p>
  </w:footnote>
  <w:footnote w:id="14">
    <w:p w14:paraId="6D94897D" w14:textId="1394D4E0" w:rsidR="00A631C3" w:rsidRDefault="00A631C3" w:rsidP="00603874">
      <w:pPr>
        <w:pStyle w:val="a7"/>
        <w:jc w:val="both"/>
      </w:pPr>
      <w:r>
        <w:rPr>
          <w:rStyle w:val="a9"/>
        </w:rPr>
        <w:footnoteRef/>
      </w:r>
      <w:r>
        <w:t xml:space="preserve"> </w:t>
      </w:r>
      <w:r w:rsidRPr="007C18F0">
        <w:rPr>
          <w:i/>
          <w:iCs/>
        </w:rPr>
        <w:t>Смирнов В. Д.</w:t>
      </w:r>
      <w:r w:rsidRPr="00F514F7">
        <w:t xml:space="preserve"> Крымское ханство под верховенством Отоманской Порты </w:t>
      </w:r>
      <w:r>
        <w:t>в</w:t>
      </w:r>
      <w:r w:rsidRPr="00F514F7">
        <w:t xml:space="preserve"> XVIII </w:t>
      </w:r>
      <w:r>
        <w:t>столетии</w:t>
      </w:r>
      <w:r w:rsidRPr="00F514F7">
        <w:t xml:space="preserve">. </w:t>
      </w:r>
      <w:r>
        <w:t>Одесса</w:t>
      </w:r>
      <w:r w:rsidR="007C18F0">
        <w:t>: Б. и., 1887.</w:t>
      </w:r>
    </w:p>
  </w:footnote>
  <w:footnote w:id="15">
    <w:p w14:paraId="766B6ABC" w14:textId="060A0F26" w:rsidR="00A631C3" w:rsidRDefault="00A631C3" w:rsidP="00603874">
      <w:pPr>
        <w:pStyle w:val="a7"/>
        <w:jc w:val="both"/>
      </w:pPr>
      <w:r>
        <w:rPr>
          <w:rStyle w:val="a9"/>
        </w:rPr>
        <w:footnoteRef/>
      </w:r>
      <w:r>
        <w:t xml:space="preserve"> См., например: </w:t>
      </w:r>
      <w:r w:rsidRPr="003A35D7">
        <w:rPr>
          <w:i/>
          <w:iCs/>
        </w:rPr>
        <w:t>Смирнов В. Д.</w:t>
      </w:r>
      <w:r>
        <w:t xml:space="preserve"> </w:t>
      </w:r>
      <w:r w:rsidRPr="00A154F7">
        <w:t>Кучибей Гӧмюрджинский и другие османские писатели XVII века, о причина</w:t>
      </w:r>
      <w:r w:rsidR="007C18F0">
        <w:t>х упадка Турции. СПб., 1873.</w:t>
      </w:r>
      <w:r>
        <w:t xml:space="preserve">; </w:t>
      </w:r>
      <w:r w:rsidRPr="00590EE9">
        <w:rPr>
          <w:i/>
          <w:iCs/>
        </w:rPr>
        <w:t>Смирнов В. Д.</w:t>
      </w:r>
      <w:r w:rsidRPr="00010649">
        <w:t xml:space="preserve"> Записки Мухаммеда Неджати-эфенди, турецкого пленного в России в 1771–1775 гг. // Русская старина. Т. LXXXI. 1894 г. Март. СПб., 1894. С. 113–134.</w:t>
      </w:r>
    </w:p>
  </w:footnote>
  <w:footnote w:id="16">
    <w:p w14:paraId="0E71362E" w14:textId="77777777" w:rsidR="00A631C3" w:rsidRDefault="00A631C3" w:rsidP="00590EE9">
      <w:pPr>
        <w:pStyle w:val="a7"/>
        <w:jc w:val="both"/>
      </w:pPr>
      <w:r>
        <w:rPr>
          <w:rStyle w:val="a9"/>
        </w:rPr>
        <w:footnoteRef/>
      </w:r>
      <w:r>
        <w:t xml:space="preserve"> </w:t>
      </w:r>
      <w:r w:rsidRPr="00590EE9">
        <w:rPr>
          <w:i/>
          <w:iCs/>
        </w:rPr>
        <w:t>Смирнов В. Д.</w:t>
      </w:r>
      <w:r>
        <w:t xml:space="preserve"> Крымско-ханские грамоты // Известия Таврической ученой архивной комиссии. № 50. Симферополь, 1913. С. 140–178.</w:t>
      </w:r>
    </w:p>
  </w:footnote>
  <w:footnote w:id="17">
    <w:p w14:paraId="6F752170" w14:textId="478682A1" w:rsidR="00A631C3" w:rsidRDefault="00A631C3" w:rsidP="00603874">
      <w:pPr>
        <w:pStyle w:val="a7"/>
        <w:jc w:val="both"/>
      </w:pPr>
      <w:r>
        <w:rPr>
          <w:rStyle w:val="a9"/>
        </w:rPr>
        <w:footnoteRef/>
      </w:r>
      <w:r>
        <w:t xml:space="preserve"> </w:t>
      </w:r>
      <w:r w:rsidRPr="003049B3">
        <w:rPr>
          <w:i/>
          <w:iCs/>
        </w:rPr>
        <w:t>Блюменфельд Г. Ф.</w:t>
      </w:r>
      <w:r>
        <w:t xml:space="preserve"> Крымско-татарское землевладение. Одесса, 1888.</w:t>
      </w:r>
    </w:p>
  </w:footnote>
  <w:footnote w:id="18">
    <w:p w14:paraId="7B90C7C2" w14:textId="77777777" w:rsidR="00A631C3" w:rsidRDefault="00A631C3" w:rsidP="00603874">
      <w:pPr>
        <w:pStyle w:val="a7"/>
        <w:jc w:val="both"/>
      </w:pPr>
      <w:r>
        <w:rPr>
          <w:rStyle w:val="a9"/>
        </w:rPr>
        <w:footnoteRef/>
      </w:r>
      <w:r>
        <w:t xml:space="preserve"> Сельская община в Крымском ханстве. Исследование Ф. Лашкова. Симферополь, 1887; Сборник документов по истории крымско-татарского землевладения. Симферополь, 1897; Шагин-Гирей, последний крымский хан. Киев, 1886.</w:t>
      </w:r>
    </w:p>
  </w:footnote>
  <w:footnote w:id="19">
    <w:p w14:paraId="7C4C6A43" w14:textId="52BFB5AF" w:rsidR="00A631C3" w:rsidRDefault="00A631C3" w:rsidP="007C18F0">
      <w:pPr>
        <w:pStyle w:val="a7"/>
        <w:jc w:val="both"/>
      </w:pPr>
      <w:r>
        <w:rPr>
          <w:rStyle w:val="a9"/>
        </w:rPr>
        <w:footnoteRef/>
      </w:r>
      <w:r>
        <w:t xml:space="preserve"> </w:t>
      </w:r>
      <w:r w:rsidRPr="007C18F0">
        <w:rPr>
          <w:i/>
          <w:iCs/>
        </w:rPr>
        <w:t>Блюменфельд Г. Ф.</w:t>
      </w:r>
      <w:r>
        <w:t xml:space="preserve"> Крымско-татарское землевладение; </w:t>
      </w:r>
      <w:r w:rsidRPr="007C18F0">
        <w:rPr>
          <w:i/>
          <w:iCs/>
        </w:rPr>
        <w:t>Лашков Ф. Ф.</w:t>
      </w:r>
      <w:r>
        <w:t xml:space="preserve"> Сельская община в Крымском ханстве; </w:t>
      </w:r>
      <w:r w:rsidRPr="007C18F0">
        <w:rPr>
          <w:i/>
          <w:iCs/>
        </w:rPr>
        <w:t>Лашков Ф. Ф.</w:t>
      </w:r>
      <w:r>
        <w:t xml:space="preserve"> Сборник документов по истории крымско-татарского землевладения / Автор проекта и составитель, примечания — В. Н. </w:t>
      </w:r>
      <w:r w:rsidR="007C18F0">
        <w:t>Прокопенков. Симферополь, 2011.</w:t>
      </w:r>
    </w:p>
  </w:footnote>
  <w:footnote w:id="20">
    <w:p w14:paraId="1A95983C" w14:textId="77777777" w:rsidR="00A631C3" w:rsidRDefault="00A631C3" w:rsidP="00603874">
      <w:pPr>
        <w:pStyle w:val="a7"/>
        <w:jc w:val="both"/>
      </w:pPr>
      <w:r>
        <w:rPr>
          <w:rStyle w:val="a9"/>
        </w:rPr>
        <w:footnoteRef/>
      </w:r>
      <w:r>
        <w:t xml:space="preserve"> </w:t>
      </w:r>
      <w:r w:rsidRPr="007C18F0">
        <w:rPr>
          <w:i/>
          <w:iCs/>
        </w:rPr>
        <w:t>Карпов Г.</w:t>
      </w:r>
      <w:r>
        <w:t xml:space="preserve"> Отношения Московского государства к Крыму и Турции в 1508–1517 годах (Из Московских университетских известий, 1865, № 4).</w:t>
      </w:r>
    </w:p>
  </w:footnote>
  <w:footnote w:id="21">
    <w:p w14:paraId="77FDEE11" w14:textId="3B80ED64" w:rsidR="00A631C3" w:rsidRPr="00CC69F8" w:rsidRDefault="00A631C3" w:rsidP="00603874">
      <w:pPr>
        <w:pStyle w:val="a7"/>
        <w:jc w:val="both"/>
        <w:rPr>
          <w:lang w:bidi="fa-IR"/>
        </w:rPr>
      </w:pPr>
      <w:r>
        <w:rPr>
          <w:rStyle w:val="a9"/>
        </w:rPr>
        <w:footnoteRef/>
      </w:r>
      <w:r w:rsidR="007C18F0">
        <w:t xml:space="preserve"> </w:t>
      </w:r>
      <w:r w:rsidRPr="007C18F0">
        <w:rPr>
          <w:i/>
          <w:iCs/>
        </w:rPr>
        <w:t>Лашков</w:t>
      </w:r>
      <w:r w:rsidR="007C18F0" w:rsidRPr="007C18F0">
        <w:rPr>
          <w:i/>
          <w:iCs/>
        </w:rPr>
        <w:t xml:space="preserve"> Ф</w:t>
      </w:r>
      <w:r w:rsidRPr="007C18F0">
        <w:rPr>
          <w:i/>
          <w:iCs/>
        </w:rPr>
        <w:t>.</w:t>
      </w:r>
      <w:r>
        <w:t xml:space="preserve"> Памятники дипломатических сношений Крымского ханства с Московским государством в </w:t>
      </w:r>
      <w:r>
        <w:rPr>
          <w:lang w:val="en-US"/>
        </w:rPr>
        <w:t>XVI</w:t>
      </w:r>
      <w:r w:rsidRPr="0099324D">
        <w:t xml:space="preserve"> </w:t>
      </w:r>
      <w:r>
        <w:t xml:space="preserve">и </w:t>
      </w:r>
      <w:r>
        <w:rPr>
          <w:lang w:val="en-US"/>
        </w:rPr>
        <w:t>XVII</w:t>
      </w:r>
      <w:r w:rsidRPr="0099324D">
        <w:t xml:space="preserve"> </w:t>
      </w:r>
      <w:r>
        <w:rPr>
          <w:lang w:bidi="fa-IR"/>
        </w:rPr>
        <w:t>вв., хранящиеся в Московском Главном архиве Министерства иностранных дел. Симферополь, 1891.</w:t>
      </w:r>
    </w:p>
  </w:footnote>
  <w:footnote w:id="22">
    <w:p w14:paraId="63A2EBD3" w14:textId="77777777" w:rsidR="00A631C3" w:rsidRDefault="00A631C3" w:rsidP="00603874">
      <w:pPr>
        <w:pStyle w:val="a7"/>
        <w:jc w:val="both"/>
      </w:pPr>
      <w:r>
        <w:rPr>
          <w:rStyle w:val="a9"/>
        </w:rPr>
        <w:footnoteRef/>
      </w:r>
      <w:r>
        <w:t xml:space="preserve"> </w:t>
      </w:r>
      <w:r w:rsidRPr="007C18F0">
        <w:rPr>
          <w:i/>
          <w:iCs/>
        </w:rPr>
        <w:t xml:space="preserve">Львов Л. </w:t>
      </w:r>
      <w:r>
        <w:t>Отношения между Запорожьем и Крымом. Одесса, 1895.</w:t>
      </w:r>
    </w:p>
  </w:footnote>
  <w:footnote w:id="23">
    <w:p w14:paraId="7C3DDBFC" w14:textId="77777777" w:rsidR="00A631C3" w:rsidRDefault="00A631C3" w:rsidP="00603874">
      <w:pPr>
        <w:pStyle w:val="a7"/>
        <w:jc w:val="both"/>
      </w:pPr>
      <w:r>
        <w:rPr>
          <w:rStyle w:val="a9"/>
        </w:rPr>
        <w:footnoteRef/>
      </w:r>
      <w:r>
        <w:t xml:space="preserve"> </w:t>
      </w:r>
      <w:r w:rsidRPr="007C18F0">
        <w:rPr>
          <w:i/>
          <w:iCs/>
        </w:rPr>
        <w:t>Гаркави А.</w:t>
      </w:r>
      <w:r>
        <w:t xml:space="preserve"> О происхождении некоторых географических названий местностей на Таврическом полуострове // Известия императорского Русского географического общества. 1876. Т. 12. СПб., 1877. (Отдел второй. Географические известия). С. 51–58.</w:t>
      </w:r>
    </w:p>
  </w:footnote>
  <w:footnote w:id="24">
    <w:p w14:paraId="6C2D46AF" w14:textId="77777777" w:rsidR="00A631C3" w:rsidRDefault="00A631C3" w:rsidP="00603874">
      <w:pPr>
        <w:pStyle w:val="a7"/>
        <w:jc w:val="both"/>
      </w:pPr>
      <w:r>
        <w:rPr>
          <w:rStyle w:val="a9"/>
        </w:rPr>
        <w:footnoteRef/>
      </w:r>
      <w:r>
        <w:t xml:space="preserve"> </w:t>
      </w:r>
      <w:r w:rsidRPr="007C18F0">
        <w:rPr>
          <w:i/>
          <w:iCs/>
        </w:rPr>
        <w:t>Флоря Б. Н.</w:t>
      </w:r>
      <w:r>
        <w:t xml:space="preserve"> Османская империя, Крым и страны Восточной Европы в 20-х — начале 30-х гг. ХVII в. // Османская империя и страны Центральной, Восточной и Юго-Восточной Европы в </w:t>
      </w:r>
      <w:r>
        <w:rPr>
          <w:lang w:val="en-US"/>
        </w:rPr>
        <w:t>XVII</w:t>
      </w:r>
      <w:r w:rsidRPr="0099324D">
        <w:t xml:space="preserve"> </w:t>
      </w:r>
      <w:r>
        <w:rPr>
          <w:lang w:bidi="fa-IR"/>
        </w:rPr>
        <w:t xml:space="preserve">в. </w:t>
      </w:r>
      <w:r>
        <w:t xml:space="preserve">С. 96–115; </w:t>
      </w:r>
      <w:r w:rsidRPr="007C18F0">
        <w:rPr>
          <w:i/>
          <w:iCs/>
        </w:rPr>
        <w:t>Флоря Б. Н.</w:t>
      </w:r>
      <w:r>
        <w:t xml:space="preserve"> Османская империя, Крым и страны Восточной Европы во второй половине 30-х — 40-х гг. ХVII в. // Османская империя и страны Центральной, Восточной и Юго-Восточной Европы в </w:t>
      </w:r>
      <w:r>
        <w:rPr>
          <w:lang w:val="en-US"/>
        </w:rPr>
        <w:t>XVII</w:t>
      </w:r>
      <w:r w:rsidRPr="0099324D">
        <w:t xml:space="preserve"> </w:t>
      </w:r>
      <w:r>
        <w:rPr>
          <w:lang w:bidi="fa-IR"/>
        </w:rPr>
        <w:t xml:space="preserve">в. </w:t>
      </w:r>
      <w:r>
        <w:t>С. 157–175.</w:t>
      </w:r>
    </w:p>
  </w:footnote>
  <w:footnote w:id="25">
    <w:p w14:paraId="1FFD9665" w14:textId="77777777" w:rsidR="00A631C3" w:rsidRDefault="00A631C3" w:rsidP="00603874">
      <w:pPr>
        <w:pStyle w:val="a7"/>
        <w:jc w:val="both"/>
      </w:pPr>
      <w:r>
        <w:rPr>
          <w:rStyle w:val="a9"/>
        </w:rPr>
        <w:footnoteRef/>
      </w:r>
      <w:r>
        <w:t xml:space="preserve"> </w:t>
      </w:r>
      <w:r w:rsidRPr="007C18F0">
        <w:rPr>
          <w:i/>
          <w:iCs/>
        </w:rPr>
        <w:t>Заборовский Л. В.</w:t>
      </w:r>
      <w:r>
        <w:t xml:space="preserve"> Порта, Крымское ханство и государства Центральной и Восточной Европы в 1648–1654 гг. // Османская империя и страны Центральной, Восточной и Юго-Восточной Европы в </w:t>
      </w:r>
      <w:r>
        <w:rPr>
          <w:lang w:val="en-US"/>
        </w:rPr>
        <w:t>XVII</w:t>
      </w:r>
      <w:r w:rsidRPr="0099324D">
        <w:t xml:space="preserve"> </w:t>
      </w:r>
      <w:r>
        <w:rPr>
          <w:lang w:bidi="fa-IR"/>
        </w:rPr>
        <w:t xml:space="preserve">в. </w:t>
      </w:r>
      <w:r>
        <w:t>С. 190–225.</w:t>
      </w:r>
    </w:p>
  </w:footnote>
  <w:footnote w:id="26">
    <w:p w14:paraId="5E7F6D0B" w14:textId="77777777" w:rsidR="00A631C3" w:rsidRDefault="00A631C3" w:rsidP="00603874">
      <w:pPr>
        <w:pStyle w:val="a7"/>
        <w:jc w:val="both"/>
      </w:pPr>
      <w:r>
        <w:rPr>
          <w:rStyle w:val="a9"/>
        </w:rPr>
        <w:footnoteRef/>
      </w:r>
      <w:r>
        <w:t xml:space="preserve"> </w:t>
      </w:r>
      <w:r w:rsidRPr="007C18F0">
        <w:rPr>
          <w:i/>
          <w:iCs/>
        </w:rPr>
        <w:t>Семенова Л. Е.</w:t>
      </w:r>
      <w:r>
        <w:t xml:space="preserve"> Молдавия и Валахия в отношениях стран региона с османами (1618–1634 гг.) // Османская империя и страны Центральной, Восточной и Юго-Восточной Европы в </w:t>
      </w:r>
      <w:r>
        <w:rPr>
          <w:lang w:val="en-US"/>
        </w:rPr>
        <w:t>XVII</w:t>
      </w:r>
      <w:r w:rsidRPr="0099324D">
        <w:t xml:space="preserve"> </w:t>
      </w:r>
      <w:r>
        <w:rPr>
          <w:lang w:bidi="fa-IR"/>
        </w:rPr>
        <w:t xml:space="preserve">в. </w:t>
      </w:r>
      <w:r>
        <w:t xml:space="preserve">С. 115–127; </w:t>
      </w:r>
      <w:r w:rsidRPr="007C18F0">
        <w:rPr>
          <w:i/>
          <w:iCs/>
        </w:rPr>
        <w:t>Семенова Л. Е.</w:t>
      </w:r>
      <w:r>
        <w:t xml:space="preserve"> Молдавия и Валахия в отношениях Порты со странами региона в середине ХVII в. // Османская империя и страны Центральной, Восточной и Юго-Восточной Европы в </w:t>
      </w:r>
      <w:r>
        <w:rPr>
          <w:lang w:val="en-US"/>
        </w:rPr>
        <w:t>XVII</w:t>
      </w:r>
      <w:r w:rsidRPr="0099324D">
        <w:t xml:space="preserve"> </w:t>
      </w:r>
      <w:r>
        <w:rPr>
          <w:lang w:bidi="fa-IR"/>
        </w:rPr>
        <w:t xml:space="preserve">в. </w:t>
      </w:r>
      <w:r>
        <w:t>С. 234–241.</w:t>
      </w:r>
    </w:p>
  </w:footnote>
  <w:footnote w:id="27">
    <w:p w14:paraId="59871C5B" w14:textId="77777777" w:rsidR="00A631C3" w:rsidRPr="00004F87" w:rsidRDefault="00A631C3" w:rsidP="00603874">
      <w:pPr>
        <w:pStyle w:val="a7"/>
        <w:jc w:val="both"/>
        <w:rPr>
          <w:lang w:bidi="fa-IR"/>
        </w:rPr>
      </w:pPr>
      <w:r>
        <w:rPr>
          <w:rStyle w:val="a9"/>
        </w:rPr>
        <w:footnoteRef/>
      </w:r>
      <w:r>
        <w:t xml:space="preserve"> </w:t>
      </w:r>
      <w:r w:rsidRPr="007C18F0">
        <w:rPr>
          <w:i/>
          <w:iCs/>
        </w:rPr>
        <w:t>Михнева Р.</w:t>
      </w:r>
      <w:r>
        <w:t xml:space="preserve"> Россия и Османская империя в международных отношениях в середине </w:t>
      </w:r>
      <w:r>
        <w:rPr>
          <w:lang w:val="en-US"/>
        </w:rPr>
        <w:t>XVIII</w:t>
      </w:r>
      <w:r w:rsidRPr="0099324D">
        <w:t xml:space="preserve"> </w:t>
      </w:r>
      <w:r>
        <w:rPr>
          <w:lang w:bidi="fa-IR"/>
        </w:rPr>
        <w:t>века (1739–1756). М., 1985.</w:t>
      </w:r>
    </w:p>
  </w:footnote>
  <w:footnote w:id="28">
    <w:p w14:paraId="2F57B556" w14:textId="38B37803" w:rsidR="00A631C3" w:rsidRPr="00270ACC" w:rsidRDefault="00A631C3" w:rsidP="00603874">
      <w:pPr>
        <w:pStyle w:val="a7"/>
        <w:jc w:val="both"/>
        <w:rPr>
          <w:lang w:bidi="fa-IR"/>
        </w:rPr>
      </w:pPr>
      <w:r>
        <w:rPr>
          <w:rStyle w:val="a9"/>
        </w:rPr>
        <w:footnoteRef/>
      </w:r>
      <w:r>
        <w:t xml:space="preserve"> </w:t>
      </w:r>
      <w:r w:rsidRPr="007C18F0">
        <w:rPr>
          <w:i/>
          <w:iCs/>
        </w:rPr>
        <w:t>Новичев А. Д.</w:t>
      </w:r>
      <w:r>
        <w:t xml:space="preserve"> История Турции. </w:t>
      </w:r>
      <w:r>
        <w:rPr>
          <w:lang w:val="en-US"/>
        </w:rPr>
        <w:t>I</w:t>
      </w:r>
      <w:r>
        <w:rPr>
          <w:lang w:bidi="fa-IR"/>
        </w:rPr>
        <w:t>. Эпоха феодализма (</w:t>
      </w:r>
      <w:r>
        <w:rPr>
          <w:lang w:val="en-US" w:bidi="fa-IR"/>
        </w:rPr>
        <w:t>XI</w:t>
      </w:r>
      <w:r w:rsidRPr="0099324D">
        <w:rPr>
          <w:lang w:bidi="fa-IR"/>
        </w:rPr>
        <w:t>–</w:t>
      </w:r>
      <w:r>
        <w:rPr>
          <w:lang w:val="en-US" w:bidi="fa-IR"/>
        </w:rPr>
        <w:t>XVIII</w:t>
      </w:r>
      <w:r>
        <w:rPr>
          <w:lang w:bidi="fa-IR"/>
        </w:rPr>
        <w:t xml:space="preserve"> века) / Отв. ред. И. П. Петрушевский. Л.: Изд</w:t>
      </w:r>
      <w:r w:rsidR="007C18F0">
        <w:rPr>
          <w:lang w:bidi="fa-IR"/>
        </w:rPr>
        <w:t>-во Ленингр. ун-та, 1963.</w:t>
      </w:r>
    </w:p>
  </w:footnote>
  <w:footnote w:id="29">
    <w:p w14:paraId="52D47BC2" w14:textId="2F75CB67" w:rsidR="00A631C3" w:rsidRPr="00E44F28" w:rsidRDefault="00A631C3" w:rsidP="00603874">
      <w:pPr>
        <w:pStyle w:val="a7"/>
        <w:rPr>
          <w:lang w:bidi="fa-IR"/>
        </w:rPr>
      </w:pPr>
      <w:r>
        <w:rPr>
          <w:rStyle w:val="a9"/>
        </w:rPr>
        <w:footnoteRef/>
      </w:r>
      <w:r>
        <w:t xml:space="preserve"> </w:t>
      </w:r>
      <w:r w:rsidRPr="007C18F0">
        <w:rPr>
          <w:i/>
          <w:iCs/>
        </w:rPr>
        <w:t>Миллер А. Ф.</w:t>
      </w:r>
      <w:r>
        <w:t xml:space="preserve"> Мустафа-паша Байрактар. Оттоманская империя в начале </w:t>
      </w:r>
      <w:r>
        <w:rPr>
          <w:lang w:val="en-US"/>
        </w:rPr>
        <w:t>XIX</w:t>
      </w:r>
      <w:r w:rsidRPr="00E44F28">
        <w:t xml:space="preserve"> </w:t>
      </w:r>
      <w:r>
        <w:rPr>
          <w:lang w:bidi="fa-IR"/>
        </w:rPr>
        <w:t xml:space="preserve">века. </w:t>
      </w:r>
      <w:r w:rsidR="007C18F0">
        <w:rPr>
          <w:lang w:bidi="fa-IR"/>
        </w:rPr>
        <w:t>М.; Л., 1947.</w:t>
      </w:r>
    </w:p>
  </w:footnote>
  <w:footnote w:id="30">
    <w:p w14:paraId="3C9CA14F" w14:textId="1E41AE4D" w:rsidR="00A631C3" w:rsidRPr="00EA0841" w:rsidRDefault="00A631C3" w:rsidP="00603874">
      <w:pPr>
        <w:pStyle w:val="a7"/>
        <w:jc w:val="both"/>
        <w:rPr>
          <w:lang w:bidi="fa-IR"/>
        </w:rPr>
      </w:pPr>
      <w:r>
        <w:rPr>
          <w:rStyle w:val="a9"/>
        </w:rPr>
        <w:footnoteRef/>
      </w:r>
      <w:r>
        <w:t xml:space="preserve"> </w:t>
      </w:r>
      <w:r w:rsidRPr="007C18F0">
        <w:rPr>
          <w:i/>
          <w:iCs/>
        </w:rPr>
        <w:t>Мейер М. С.</w:t>
      </w:r>
      <w:r w:rsidRPr="00BB7005">
        <w:t xml:space="preserve"> Османская империя в XVIII веке. Черты структурного кризис</w:t>
      </w:r>
      <w:r w:rsidR="007C18F0">
        <w:t>а. М.: Наука; ГРВЛ, 1991.</w:t>
      </w:r>
      <w:r>
        <w:t xml:space="preserve"> </w:t>
      </w:r>
      <w:r w:rsidRPr="007C18F0">
        <w:rPr>
          <w:i/>
          <w:iCs/>
        </w:rPr>
        <w:t>Мей</w:t>
      </w:r>
      <w:r w:rsidR="007C18F0">
        <w:rPr>
          <w:i/>
          <w:iCs/>
        </w:rPr>
        <w:t>ер М. </w:t>
      </w:r>
      <w:r w:rsidRPr="007C18F0">
        <w:rPr>
          <w:i/>
          <w:iCs/>
        </w:rPr>
        <w:t xml:space="preserve">С. </w:t>
      </w:r>
      <w:r>
        <w:t xml:space="preserve">Россия и Османская империя от начала </w:t>
      </w:r>
      <w:r>
        <w:rPr>
          <w:lang w:val="en-US"/>
        </w:rPr>
        <w:t>XVI</w:t>
      </w:r>
      <w:r w:rsidRPr="00EA0841">
        <w:t xml:space="preserve"> </w:t>
      </w:r>
      <w:r>
        <w:rPr>
          <w:lang w:bidi="fa-IR"/>
        </w:rPr>
        <w:t xml:space="preserve">в. до 1569 г. Формирование общих границ двух государств // </w:t>
      </w:r>
      <w:r w:rsidRPr="00D0783E">
        <w:rPr>
          <w:lang w:bidi="fa-IR"/>
        </w:rPr>
        <w:t>От Стамбула до Москвы. Сборник статей в честь 100-летия профессора А. Ф. Миллера. М., 2003. С.</w:t>
      </w:r>
      <w:r>
        <w:rPr>
          <w:lang w:bidi="fa-IR"/>
        </w:rPr>
        <w:t xml:space="preserve"> 91–116.</w:t>
      </w:r>
    </w:p>
  </w:footnote>
  <w:footnote w:id="31">
    <w:p w14:paraId="020B8504" w14:textId="6A8CBB10" w:rsidR="00307D85" w:rsidRPr="00307D85" w:rsidRDefault="00307D85" w:rsidP="00307D85">
      <w:pPr>
        <w:pStyle w:val="a7"/>
        <w:rPr>
          <w:lang w:bidi="fa-IR"/>
        </w:rPr>
      </w:pPr>
      <w:r>
        <w:rPr>
          <w:rStyle w:val="a9"/>
        </w:rPr>
        <w:footnoteRef/>
      </w:r>
      <w:r>
        <w:t xml:space="preserve"> </w:t>
      </w:r>
      <w:r w:rsidRPr="00307D85">
        <w:rPr>
          <w:i/>
          <w:iCs/>
        </w:rPr>
        <w:t>Витол А. В.</w:t>
      </w:r>
      <w:r>
        <w:t xml:space="preserve"> Османская империя (начало </w:t>
      </w:r>
      <w:r>
        <w:rPr>
          <w:lang w:val="en-US"/>
        </w:rPr>
        <w:t xml:space="preserve">XVIII </w:t>
      </w:r>
      <w:r>
        <w:rPr>
          <w:lang w:bidi="fa-IR"/>
        </w:rPr>
        <w:t>в.) / Отв. ред. Ю. А. Петросян. М., 1987.</w:t>
      </w:r>
    </w:p>
  </w:footnote>
  <w:footnote w:id="32">
    <w:p w14:paraId="5FE539C0" w14:textId="09765D00" w:rsidR="00A631C3" w:rsidRPr="00EA6371" w:rsidRDefault="00A631C3" w:rsidP="00603874">
      <w:pPr>
        <w:pStyle w:val="a7"/>
        <w:jc w:val="both"/>
        <w:rPr>
          <w:lang w:bidi="fa-IR"/>
        </w:rPr>
      </w:pPr>
      <w:r>
        <w:rPr>
          <w:rStyle w:val="a9"/>
        </w:rPr>
        <w:footnoteRef/>
      </w:r>
      <w:r w:rsidR="007C18F0">
        <w:t xml:space="preserve"> </w:t>
      </w:r>
      <w:r w:rsidR="003049B3" w:rsidRPr="003049B3">
        <w:rPr>
          <w:i/>
          <w:iCs/>
        </w:rPr>
        <w:t>Орешкова С. Ф.</w:t>
      </w:r>
      <w:r w:rsidR="003049B3">
        <w:t xml:space="preserve"> </w:t>
      </w:r>
      <w:r>
        <w:t>Немировский конгресс. От двусторонних османо-российских отношений к Восточном</w:t>
      </w:r>
      <w:r w:rsidR="007C18F0">
        <w:t>у вопросу. М., 2015. Также см.</w:t>
      </w:r>
      <w:r>
        <w:t xml:space="preserve"> статьи С. Ф. Орешковой: Османская империя на рубеже </w:t>
      </w:r>
      <w:r>
        <w:rPr>
          <w:lang w:val="en-US"/>
        </w:rPr>
        <w:t>XVII</w:t>
      </w:r>
      <w:r w:rsidRPr="00D0783E">
        <w:t>–</w:t>
      </w:r>
      <w:r>
        <w:rPr>
          <w:lang w:val="en-US"/>
        </w:rPr>
        <w:t>XVIII</w:t>
      </w:r>
      <w:r w:rsidRPr="00D0783E">
        <w:t xml:space="preserve"> </w:t>
      </w:r>
      <w:r>
        <w:rPr>
          <w:lang w:bidi="fa-IR"/>
        </w:rPr>
        <w:t xml:space="preserve">вв.: последний всплеск средневекового величия // </w:t>
      </w:r>
      <w:r w:rsidRPr="00D0783E">
        <w:rPr>
          <w:lang w:bidi="fa-IR"/>
        </w:rPr>
        <w:t xml:space="preserve">От Стамбула до Москвы. Сборник статей </w:t>
      </w:r>
      <w:r>
        <w:rPr>
          <w:lang w:bidi="fa-IR"/>
        </w:rPr>
        <w:t>в честь 100-летия профессора А.</w:t>
      </w:r>
      <w:r>
        <w:rPr>
          <w:lang w:val="en-US" w:bidi="fa-IR"/>
        </w:rPr>
        <w:t> </w:t>
      </w:r>
      <w:r w:rsidRPr="00D0783E">
        <w:rPr>
          <w:lang w:bidi="fa-IR"/>
        </w:rPr>
        <w:t>Ф. Миллера. М., 2003. С.</w:t>
      </w:r>
      <w:r>
        <w:rPr>
          <w:lang w:bidi="fa-IR"/>
        </w:rPr>
        <w:t xml:space="preserve"> 117–144; Крымское ханство в 70-е годы </w:t>
      </w:r>
      <w:r>
        <w:rPr>
          <w:lang w:val="en-US" w:bidi="fa-IR"/>
        </w:rPr>
        <w:t>XVIII</w:t>
      </w:r>
      <w:r w:rsidRPr="00EA6371">
        <w:rPr>
          <w:lang w:bidi="fa-IR"/>
        </w:rPr>
        <w:t xml:space="preserve"> </w:t>
      </w:r>
      <w:r>
        <w:rPr>
          <w:lang w:bidi="fa-IR"/>
        </w:rPr>
        <w:t xml:space="preserve">в. // Вопросы </w:t>
      </w:r>
      <w:r w:rsidR="007C18F0">
        <w:rPr>
          <w:lang w:bidi="fa-IR"/>
        </w:rPr>
        <w:t>истории. 2008. № 7. С. 121–127</w:t>
      </w:r>
      <w:r w:rsidR="001F78DE">
        <w:rPr>
          <w:lang w:bidi="fa-IR"/>
        </w:rPr>
        <w:t xml:space="preserve">; </w:t>
      </w:r>
      <w:r w:rsidR="001F78DE" w:rsidRPr="001F78DE">
        <w:rPr>
          <w:lang w:bidi="fa-IR"/>
        </w:rPr>
        <w:t>Общий очерк истории Османской империи. М., 2018.</w:t>
      </w:r>
    </w:p>
  </w:footnote>
  <w:footnote w:id="33">
    <w:p w14:paraId="77E563B9" w14:textId="45957A73" w:rsidR="00A631C3" w:rsidRPr="00663885" w:rsidRDefault="00A631C3" w:rsidP="00603874">
      <w:pPr>
        <w:pStyle w:val="a7"/>
        <w:jc w:val="both"/>
        <w:rPr>
          <w:lang w:val="en-US" w:bidi="fa-IR"/>
        </w:rPr>
      </w:pPr>
      <w:r>
        <w:rPr>
          <w:rStyle w:val="a9"/>
        </w:rPr>
        <w:footnoteRef/>
      </w:r>
      <w:r w:rsidRPr="00022864">
        <w:t xml:space="preserve"> </w:t>
      </w:r>
      <w:r>
        <w:t xml:space="preserve">Заслуживает особого внимания 4-томная «Кембриджская история Турции». </w:t>
      </w:r>
      <w:r>
        <w:rPr>
          <w:lang w:bidi="fa-IR"/>
        </w:rPr>
        <w:t xml:space="preserve">В рамках данной работы наиболее интересен 3-й том: </w:t>
      </w:r>
      <w:r w:rsidRPr="00022864">
        <w:rPr>
          <w:lang w:bidi="fa-IR"/>
        </w:rPr>
        <w:t xml:space="preserve">The Cambridge History of Turkey. </w:t>
      </w:r>
      <w:r w:rsidRPr="00022864">
        <w:rPr>
          <w:lang w:val="en-US" w:bidi="fa-IR"/>
        </w:rPr>
        <w:t xml:space="preserve">Vol. 3. The </w:t>
      </w:r>
      <w:r>
        <w:rPr>
          <w:lang w:val="en-US" w:bidi="fa-IR"/>
        </w:rPr>
        <w:t xml:space="preserve">Later Ottoman Empire, 1603–1839 / Ed. by </w:t>
      </w:r>
      <w:r w:rsidRPr="00022864">
        <w:rPr>
          <w:lang w:val="en-US" w:bidi="fa-IR"/>
        </w:rPr>
        <w:t>Suraiya N. Faroqhi</w:t>
      </w:r>
      <w:r>
        <w:rPr>
          <w:lang w:val="en-US" w:bidi="fa-IR"/>
        </w:rPr>
        <w:t>. Cambridge, 2006.</w:t>
      </w:r>
      <w:r w:rsidRPr="006019AA">
        <w:rPr>
          <w:lang w:val="en-US" w:bidi="fa-IR"/>
        </w:rPr>
        <w:t xml:space="preserve"> </w:t>
      </w:r>
      <w:r>
        <w:rPr>
          <w:lang w:bidi="fa-IR"/>
        </w:rPr>
        <w:t>Также</w:t>
      </w:r>
      <w:r w:rsidRPr="006019AA">
        <w:rPr>
          <w:lang w:val="en-US" w:bidi="fa-IR"/>
        </w:rPr>
        <w:t xml:space="preserve"> </w:t>
      </w:r>
      <w:r>
        <w:rPr>
          <w:lang w:bidi="fa-IR"/>
        </w:rPr>
        <w:t>см</w:t>
      </w:r>
      <w:r w:rsidRPr="00663885">
        <w:rPr>
          <w:lang w:val="en-US" w:bidi="fa-IR"/>
        </w:rPr>
        <w:t>.</w:t>
      </w:r>
      <w:r w:rsidRPr="006019AA">
        <w:rPr>
          <w:lang w:val="en-US" w:bidi="fa-IR"/>
        </w:rPr>
        <w:t xml:space="preserve"> </w:t>
      </w:r>
      <w:r>
        <w:rPr>
          <w:lang w:bidi="fa-IR"/>
        </w:rPr>
        <w:t>монографии</w:t>
      </w:r>
      <w:r w:rsidRPr="00032285">
        <w:rPr>
          <w:lang w:val="en-US" w:bidi="fa-IR"/>
        </w:rPr>
        <w:t xml:space="preserve"> </w:t>
      </w:r>
      <w:r>
        <w:rPr>
          <w:lang w:bidi="fa-IR"/>
        </w:rPr>
        <w:t>и</w:t>
      </w:r>
      <w:r w:rsidRPr="00032285">
        <w:rPr>
          <w:lang w:val="en-US" w:bidi="fa-IR"/>
        </w:rPr>
        <w:t xml:space="preserve"> </w:t>
      </w:r>
      <w:r>
        <w:rPr>
          <w:lang w:bidi="fa-IR"/>
        </w:rPr>
        <w:t>статьи</w:t>
      </w:r>
      <w:r w:rsidRPr="006019AA">
        <w:rPr>
          <w:lang w:val="en-US" w:bidi="fa-IR"/>
        </w:rPr>
        <w:t xml:space="preserve">: </w:t>
      </w:r>
      <w:r w:rsidRPr="00663885">
        <w:rPr>
          <w:lang w:val="en-US" w:bidi="fa-IR"/>
        </w:rPr>
        <w:t xml:space="preserve">The Ottoman State and Its Place in World History / Ed. by </w:t>
      </w:r>
      <w:r>
        <w:rPr>
          <w:lang w:val="en-US" w:bidi="fa-IR"/>
        </w:rPr>
        <w:t xml:space="preserve">K. H. Karpat. Leiden, 1974; </w:t>
      </w:r>
      <w:r w:rsidRPr="007C18F0">
        <w:rPr>
          <w:i/>
          <w:iCs/>
          <w:lang w:val="en-US" w:bidi="fa-IR"/>
        </w:rPr>
        <w:t>Quataert D.</w:t>
      </w:r>
      <w:r>
        <w:rPr>
          <w:lang w:val="en-US" w:bidi="fa-IR"/>
        </w:rPr>
        <w:t xml:space="preserve"> The Ottoman Empire, 1700–1922. Second edition. Cambridge, 2005; </w:t>
      </w:r>
      <w:r w:rsidRPr="007C18F0">
        <w:rPr>
          <w:i/>
          <w:iCs/>
          <w:lang w:val="en-US" w:bidi="fa-IR"/>
        </w:rPr>
        <w:t>Finkel C.</w:t>
      </w:r>
      <w:r>
        <w:rPr>
          <w:lang w:val="en-US" w:bidi="fa-IR"/>
        </w:rPr>
        <w:t xml:space="preserve"> Osman’s Dream. The Story of the Ottoman Empire 1</w:t>
      </w:r>
      <w:r w:rsidR="007C18F0">
        <w:rPr>
          <w:lang w:val="en-US" w:bidi="fa-IR"/>
        </w:rPr>
        <w:t>300–1923. New York, 2005.</w:t>
      </w:r>
      <w:r>
        <w:rPr>
          <w:lang w:val="en-US" w:bidi="fa-IR"/>
        </w:rPr>
        <w:t xml:space="preserve">; </w:t>
      </w:r>
      <w:r w:rsidRPr="007C18F0">
        <w:rPr>
          <w:i/>
          <w:iCs/>
          <w:lang w:val="en-US" w:bidi="fa-IR"/>
        </w:rPr>
        <w:t>Howard D. A.</w:t>
      </w:r>
      <w:r>
        <w:rPr>
          <w:lang w:val="en-US" w:bidi="fa-IR"/>
        </w:rPr>
        <w:t xml:space="preserve"> A History of the Ottoman</w:t>
      </w:r>
      <w:r w:rsidR="007C18F0">
        <w:rPr>
          <w:lang w:val="en-US" w:bidi="fa-IR"/>
        </w:rPr>
        <w:t xml:space="preserve"> Empire. Cambridge, 2017</w:t>
      </w:r>
      <w:r>
        <w:rPr>
          <w:lang w:val="en-US" w:bidi="fa-IR"/>
        </w:rPr>
        <w:t xml:space="preserve">; </w:t>
      </w:r>
      <w:r w:rsidRPr="007C18F0">
        <w:rPr>
          <w:i/>
          <w:iCs/>
          <w:lang w:val="en-US" w:bidi="fa-IR"/>
        </w:rPr>
        <w:t>Faroqhi S.</w:t>
      </w:r>
      <w:r>
        <w:rPr>
          <w:lang w:val="en-US" w:bidi="fa-IR"/>
        </w:rPr>
        <w:t xml:space="preserve"> The Ottoman Empire and the World Aro</w:t>
      </w:r>
      <w:r w:rsidR="007C18F0">
        <w:rPr>
          <w:lang w:val="en-US" w:bidi="fa-IR"/>
        </w:rPr>
        <w:t>und It. London; New York, 2004</w:t>
      </w:r>
      <w:r w:rsidRPr="00032285">
        <w:rPr>
          <w:lang w:val="en-US" w:bidi="fa-IR"/>
        </w:rPr>
        <w:t xml:space="preserve">; </w:t>
      </w:r>
      <w:r w:rsidRPr="007C18F0">
        <w:rPr>
          <w:i/>
          <w:iCs/>
          <w:lang w:val="en-US" w:bidi="fa-IR"/>
        </w:rPr>
        <w:t>Karpat K. H.</w:t>
      </w:r>
      <w:r w:rsidRPr="00032285">
        <w:rPr>
          <w:lang w:val="en-US" w:bidi="fa-IR"/>
        </w:rPr>
        <w:t xml:space="preserve"> The Transforma</w:t>
      </w:r>
      <w:r>
        <w:rPr>
          <w:lang w:val="en-US" w:bidi="fa-IR"/>
        </w:rPr>
        <w:t>tion of the Ottoman State, 1789–</w:t>
      </w:r>
      <w:r w:rsidRPr="00032285">
        <w:rPr>
          <w:lang w:val="en-US" w:bidi="fa-IR"/>
        </w:rPr>
        <w:t>1908. International</w:t>
      </w:r>
      <w:r w:rsidRPr="00530FE8">
        <w:rPr>
          <w:lang w:bidi="fa-IR"/>
        </w:rPr>
        <w:t xml:space="preserve"> </w:t>
      </w:r>
      <w:r>
        <w:rPr>
          <w:lang w:val="en-US" w:bidi="fa-IR"/>
        </w:rPr>
        <w:t>Journal</w:t>
      </w:r>
      <w:r w:rsidRPr="00530FE8">
        <w:rPr>
          <w:lang w:bidi="fa-IR"/>
        </w:rPr>
        <w:t xml:space="preserve"> </w:t>
      </w:r>
      <w:r>
        <w:rPr>
          <w:lang w:val="en-US" w:bidi="fa-IR"/>
        </w:rPr>
        <w:t>of</w:t>
      </w:r>
      <w:r w:rsidRPr="00530FE8">
        <w:rPr>
          <w:lang w:bidi="fa-IR"/>
        </w:rPr>
        <w:t xml:space="preserve"> </w:t>
      </w:r>
      <w:r>
        <w:rPr>
          <w:lang w:val="en-US" w:bidi="fa-IR"/>
        </w:rPr>
        <w:t>Middle</w:t>
      </w:r>
      <w:r w:rsidRPr="00530FE8">
        <w:rPr>
          <w:lang w:bidi="fa-IR"/>
        </w:rPr>
        <w:t xml:space="preserve"> </w:t>
      </w:r>
      <w:r>
        <w:rPr>
          <w:lang w:val="en-US" w:bidi="fa-IR"/>
        </w:rPr>
        <w:t>East</w:t>
      </w:r>
      <w:r w:rsidRPr="00530FE8">
        <w:rPr>
          <w:lang w:bidi="fa-IR"/>
        </w:rPr>
        <w:t xml:space="preserve"> </w:t>
      </w:r>
      <w:r>
        <w:rPr>
          <w:lang w:val="en-US" w:bidi="fa-IR"/>
        </w:rPr>
        <w:t>Studies</w:t>
      </w:r>
      <w:r w:rsidRPr="00530FE8">
        <w:rPr>
          <w:lang w:bidi="fa-IR"/>
        </w:rPr>
        <w:t xml:space="preserve">. </w:t>
      </w:r>
      <w:r w:rsidRPr="00032285">
        <w:rPr>
          <w:lang w:bidi="fa-IR"/>
        </w:rPr>
        <w:t xml:space="preserve">1972. </w:t>
      </w:r>
      <w:r>
        <w:rPr>
          <w:lang w:val="en-US" w:bidi="fa-IR"/>
        </w:rPr>
        <w:t>No</w:t>
      </w:r>
      <w:r w:rsidRPr="00032285">
        <w:rPr>
          <w:lang w:bidi="fa-IR"/>
        </w:rPr>
        <w:t xml:space="preserve">. 3(3). </w:t>
      </w:r>
      <w:r>
        <w:rPr>
          <w:lang w:val="en-US" w:bidi="fa-IR"/>
        </w:rPr>
        <w:t>P</w:t>
      </w:r>
      <w:r w:rsidRPr="00032285">
        <w:rPr>
          <w:lang w:bidi="fa-IR"/>
        </w:rPr>
        <w:t xml:space="preserve">. 243–281. </w:t>
      </w:r>
      <w:r>
        <w:rPr>
          <w:lang w:bidi="fa-IR"/>
        </w:rPr>
        <w:t>Выходят</w:t>
      </w:r>
      <w:r w:rsidRPr="00032285">
        <w:rPr>
          <w:lang w:bidi="fa-IR"/>
        </w:rPr>
        <w:t xml:space="preserve"> </w:t>
      </w:r>
      <w:r>
        <w:rPr>
          <w:lang w:bidi="fa-IR"/>
        </w:rPr>
        <w:t>и</w:t>
      </w:r>
      <w:r w:rsidRPr="00032285">
        <w:rPr>
          <w:lang w:bidi="fa-IR"/>
        </w:rPr>
        <w:t xml:space="preserve"> </w:t>
      </w:r>
      <w:r>
        <w:rPr>
          <w:lang w:bidi="fa-IR"/>
        </w:rPr>
        <w:t>справочные</w:t>
      </w:r>
      <w:r w:rsidRPr="00032285">
        <w:rPr>
          <w:lang w:bidi="fa-IR"/>
        </w:rPr>
        <w:t xml:space="preserve"> </w:t>
      </w:r>
      <w:r>
        <w:rPr>
          <w:lang w:bidi="fa-IR"/>
        </w:rPr>
        <w:t>издания</w:t>
      </w:r>
      <w:r w:rsidRPr="00032285">
        <w:rPr>
          <w:lang w:bidi="fa-IR"/>
        </w:rPr>
        <w:t xml:space="preserve">, </w:t>
      </w:r>
      <w:r>
        <w:rPr>
          <w:lang w:bidi="fa-IR"/>
        </w:rPr>
        <w:t>посвященные</w:t>
      </w:r>
      <w:r w:rsidRPr="00032285">
        <w:rPr>
          <w:lang w:bidi="fa-IR"/>
        </w:rPr>
        <w:t xml:space="preserve"> </w:t>
      </w:r>
      <w:r>
        <w:rPr>
          <w:lang w:bidi="fa-IR"/>
        </w:rPr>
        <w:t>Османской</w:t>
      </w:r>
      <w:r w:rsidRPr="00032285">
        <w:rPr>
          <w:lang w:bidi="fa-IR"/>
        </w:rPr>
        <w:t xml:space="preserve"> </w:t>
      </w:r>
      <w:r>
        <w:rPr>
          <w:lang w:bidi="fa-IR"/>
        </w:rPr>
        <w:t>империи</w:t>
      </w:r>
      <w:r w:rsidRPr="00032285">
        <w:rPr>
          <w:lang w:bidi="fa-IR"/>
        </w:rPr>
        <w:t xml:space="preserve">. </w:t>
      </w:r>
      <w:r>
        <w:rPr>
          <w:lang w:bidi="fa-IR"/>
        </w:rPr>
        <w:t>См</w:t>
      </w:r>
      <w:r w:rsidRPr="00530FE8">
        <w:rPr>
          <w:lang w:val="en-US" w:bidi="fa-IR"/>
        </w:rPr>
        <w:t>.</w:t>
      </w:r>
      <w:r w:rsidR="00767A79" w:rsidRPr="00767A79">
        <w:rPr>
          <w:lang w:val="en-US" w:bidi="fa-IR"/>
        </w:rPr>
        <w:t>:</w:t>
      </w:r>
      <w:r w:rsidRPr="00530FE8">
        <w:rPr>
          <w:lang w:val="en-US" w:bidi="fa-IR"/>
        </w:rPr>
        <w:t xml:space="preserve"> </w:t>
      </w:r>
      <w:r w:rsidRPr="00767A79">
        <w:rPr>
          <w:i/>
          <w:iCs/>
          <w:lang w:val="en-US" w:bidi="fa-IR"/>
        </w:rPr>
        <w:t>Ágoston G., Masters B.</w:t>
      </w:r>
      <w:r>
        <w:rPr>
          <w:lang w:val="en-US" w:bidi="fa-IR"/>
        </w:rPr>
        <w:t xml:space="preserve"> Encyclopedia of the Ottoma</w:t>
      </w:r>
      <w:r w:rsidR="00767A79">
        <w:rPr>
          <w:lang w:val="en-US" w:bidi="fa-IR"/>
        </w:rPr>
        <w:t>n Empire. New York, 2008.</w:t>
      </w:r>
    </w:p>
  </w:footnote>
  <w:footnote w:id="34">
    <w:p w14:paraId="362F9C68" w14:textId="2D76E755" w:rsidR="00A631C3" w:rsidRPr="00530FE8" w:rsidRDefault="00A631C3" w:rsidP="00603874">
      <w:pPr>
        <w:pStyle w:val="a7"/>
        <w:jc w:val="both"/>
      </w:pPr>
      <w:r>
        <w:rPr>
          <w:rStyle w:val="a9"/>
        </w:rPr>
        <w:footnoteRef/>
      </w:r>
      <w:r w:rsidRPr="00663885">
        <w:rPr>
          <w:lang w:val="en-US"/>
        </w:rPr>
        <w:t xml:space="preserve"> </w:t>
      </w:r>
      <w:r w:rsidRPr="00767A79">
        <w:rPr>
          <w:i/>
          <w:iCs/>
          <w:lang w:val="en-US"/>
        </w:rPr>
        <w:t xml:space="preserve">Inalcik H. </w:t>
      </w:r>
      <w:r>
        <w:rPr>
          <w:lang w:val="en-US"/>
        </w:rPr>
        <w:t>The</w:t>
      </w:r>
      <w:r w:rsidRPr="00663885">
        <w:rPr>
          <w:lang w:val="en-US"/>
        </w:rPr>
        <w:t xml:space="preserve"> </w:t>
      </w:r>
      <w:r>
        <w:rPr>
          <w:lang w:val="en-US"/>
        </w:rPr>
        <w:t>Ottoman</w:t>
      </w:r>
      <w:r w:rsidRPr="00663885">
        <w:rPr>
          <w:lang w:val="en-US"/>
        </w:rPr>
        <w:t xml:space="preserve"> </w:t>
      </w:r>
      <w:r>
        <w:rPr>
          <w:lang w:val="en-US"/>
        </w:rPr>
        <w:t>Empire</w:t>
      </w:r>
      <w:r w:rsidRPr="00663885">
        <w:rPr>
          <w:lang w:val="en-US"/>
        </w:rPr>
        <w:t xml:space="preserve">. </w:t>
      </w:r>
      <w:r>
        <w:rPr>
          <w:lang w:val="en-US"/>
        </w:rPr>
        <w:t>The</w:t>
      </w:r>
      <w:r w:rsidRPr="00530FE8">
        <w:rPr>
          <w:lang w:val="en-US"/>
        </w:rPr>
        <w:t xml:space="preserve"> </w:t>
      </w:r>
      <w:r>
        <w:rPr>
          <w:lang w:val="en-US"/>
        </w:rPr>
        <w:t>Classical</w:t>
      </w:r>
      <w:r w:rsidRPr="00530FE8">
        <w:rPr>
          <w:lang w:val="en-US"/>
        </w:rPr>
        <w:t xml:space="preserve"> </w:t>
      </w:r>
      <w:r>
        <w:rPr>
          <w:lang w:val="en-US"/>
        </w:rPr>
        <w:t>Age</w:t>
      </w:r>
      <w:r w:rsidRPr="00530FE8">
        <w:rPr>
          <w:lang w:val="en-US"/>
        </w:rPr>
        <w:t xml:space="preserve"> 1300–1600. </w:t>
      </w:r>
      <w:r>
        <w:rPr>
          <w:lang w:val="en-US"/>
        </w:rPr>
        <w:t>London</w:t>
      </w:r>
      <w:r w:rsidR="00767A79">
        <w:t>, 2000.</w:t>
      </w:r>
    </w:p>
  </w:footnote>
  <w:footnote w:id="35">
    <w:p w14:paraId="5B900058" w14:textId="6EA33D6B" w:rsidR="00A631C3" w:rsidRDefault="00A631C3" w:rsidP="00603874">
      <w:pPr>
        <w:pStyle w:val="a7"/>
        <w:jc w:val="both"/>
      </w:pPr>
      <w:r>
        <w:rPr>
          <w:rStyle w:val="a9"/>
        </w:rPr>
        <w:footnoteRef/>
      </w:r>
      <w:r>
        <w:t xml:space="preserve"> </w:t>
      </w:r>
      <w:bookmarkStart w:id="1" w:name="_Hlk94799869"/>
      <w:bookmarkStart w:id="2" w:name="_Hlk94799870"/>
      <w:bookmarkStart w:id="3" w:name="_Hlk97562561"/>
      <w:r w:rsidR="00767A79">
        <w:rPr>
          <w:i/>
          <w:iCs/>
        </w:rPr>
        <w:t xml:space="preserve">Смирнов В. </w:t>
      </w:r>
      <w:r w:rsidRPr="00767A79">
        <w:rPr>
          <w:i/>
          <w:iCs/>
        </w:rPr>
        <w:t>Д.</w:t>
      </w:r>
      <w:r w:rsidRPr="00D0783E">
        <w:t xml:space="preserve"> Крымское</w:t>
      </w:r>
      <w:r>
        <w:t xml:space="preserve"> ханство под верховенством Отоманской Порты до нача</w:t>
      </w:r>
      <w:r w:rsidR="00767A79">
        <w:t>ла XVIII века</w:t>
      </w:r>
      <w:r>
        <w:t xml:space="preserve">. С. </w:t>
      </w:r>
      <w:r>
        <w:rPr>
          <w:lang w:val="en-US"/>
        </w:rPr>
        <w:t>IV</w:t>
      </w:r>
      <w:r>
        <w:rPr>
          <w:lang w:bidi="fa-IR"/>
        </w:rPr>
        <w:t>.</w:t>
      </w:r>
      <w:bookmarkEnd w:id="1"/>
      <w:bookmarkEnd w:id="2"/>
      <w:bookmarkEnd w:id="3"/>
    </w:p>
  </w:footnote>
  <w:footnote w:id="36">
    <w:p w14:paraId="442350C2" w14:textId="46AE1823" w:rsidR="00A631C3" w:rsidRDefault="00A631C3" w:rsidP="0010025F">
      <w:pPr>
        <w:pStyle w:val="a7"/>
        <w:jc w:val="both"/>
      </w:pPr>
      <w:r>
        <w:rPr>
          <w:rStyle w:val="a9"/>
        </w:rPr>
        <w:footnoteRef/>
      </w:r>
      <w:r>
        <w:t xml:space="preserve"> </w:t>
      </w:r>
      <w:r w:rsidRPr="0010025F">
        <w:t>Владимир Владимирович Вельяминов-Зернов</w:t>
      </w:r>
      <w:r>
        <w:t xml:space="preserve"> (1830–1904) — </w:t>
      </w:r>
      <w:r w:rsidRPr="0010025F">
        <w:t>историк и фило</w:t>
      </w:r>
      <w:r>
        <w:t>лог, востоковед-автодидакт академик.</w:t>
      </w:r>
    </w:p>
  </w:footnote>
  <w:footnote w:id="37">
    <w:p w14:paraId="3E6A2382" w14:textId="77777777" w:rsidR="00A631C3" w:rsidRDefault="00A631C3" w:rsidP="00603874">
      <w:pPr>
        <w:pStyle w:val="a7"/>
        <w:jc w:val="both"/>
      </w:pPr>
      <w:r>
        <w:rPr>
          <w:rStyle w:val="a9"/>
        </w:rPr>
        <w:footnoteRef/>
      </w:r>
      <w:r>
        <w:t xml:space="preserve"> Материалы для истории Крымского ханства, извлеченные, по распоряжению Императорской Академии наук, из Московского Главного архива Министерства иностранных дел / Издал В. В. Вельяминов-Зернов. СПб., 1864.</w:t>
      </w:r>
    </w:p>
  </w:footnote>
  <w:footnote w:id="38">
    <w:p w14:paraId="08E10F84" w14:textId="403BFE88" w:rsidR="00A631C3" w:rsidRDefault="00A631C3" w:rsidP="00100880">
      <w:pPr>
        <w:pStyle w:val="a7"/>
        <w:jc w:val="both"/>
      </w:pPr>
      <w:r>
        <w:rPr>
          <w:rStyle w:val="a9"/>
        </w:rPr>
        <w:footnoteRef/>
      </w:r>
      <w:r>
        <w:t xml:space="preserve"> </w:t>
      </w:r>
      <w:r w:rsidRPr="00100880">
        <w:rPr>
          <w:i/>
          <w:iCs/>
        </w:rPr>
        <w:t>Биярсланов М.</w:t>
      </w:r>
      <w:r>
        <w:t xml:space="preserve"> Выписи из кадиаскерского сакка (книги) 1017–1022 г. хиджры (1608/9 – 1613 г. христ. лет.), хранящегося в архиве Таврического губернского правления // Известия Таврической ученой архивной комиссии. № 8. </w:t>
      </w:r>
      <w:bookmarkStart w:id="4" w:name="_Hlk110711073"/>
      <w:r>
        <w:t>Симферополь: Тип. газеты «Крым», 1889</w:t>
      </w:r>
      <w:bookmarkEnd w:id="4"/>
      <w:r w:rsidR="00100880">
        <w:t>. С. 41–51; № 9. Симферополь</w:t>
      </w:r>
      <w:r>
        <w:t xml:space="preserve">, 1890. С. 68–70; № 10. </w:t>
      </w:r>
      <w:r w:rsidR="00100880">
        <w:t>Симферополь</w:t>
      </w:r>
      <w:r w:rsidRPr="00B15030">
        <w:t>, 18</w:t>
      </w:r>
      <w:r>
        <w:t>90. С. 74–78.</w:t>
      </w:r>
    </w:p>
  </w:footnote>
  <w:footnote w:id="39">
    <w:p w14:paraId="3D1CF3E6" w14:textId="11A67085" w:rsidR="00A631C3" w:rsidRDefault="00A631C3" w:rsidP="00100880">
      <w:pPr>
        <w:pStyle w:val="a7"/>
        <w:jc w:val="both"/>
      </w:pPr>
      <w:r>
        <w:rPr>
          <w:rStyle w:val="a9"/>
        </w:rPr>
        <w:footnoteRef/>
      </w:r>
      <w:r>
        <w:t xml:space="preserve"> </w:t>
      </w:r>
      <w:r w:rsidRPr="00100880">
        <w:rPr>
          <w:i/>
          <w:iCs/>
        </w:rPr>
        <w:t xml:space="preserve">Yılmaz </w:t>
      </w:r>
      <w:r w:rsidRPr="00100880">
        <w:rPr>
          <w:i/>
          <w:iCs/>
          <w:lang w:val="en-US"/>
        </w:rPr>
        <w:t>F</w:t>
      </w:r>
      <w:r w:rsidRPr="00100880">
        <w:rPr>
          <w:i/>
          <w:iCs/>
        </w:rPr>
        <w:t xml:space="preserve">., Cihan </w:t>
      </w:r>
      <w:r w:rsidRPr="00100880">
        <w:rPr>
          <w:i/>
          <w:iCs/>
          <w:lang w:val="en-US"/>
        </w:rPr>
        <w:t>A</w:t>
      </w:r>
      <w:r w:rsidRPr="00100880">
        <w:rPr>
          <w:i/>
          <w:iCs/>
        </w:rPr>
        <w:t xml:space="preserve">., Deniz Yılmaz </w:t>
      </w:r>
      <w:r w:rsidRPr="00100880">
        <w:rPr>
          <w:i/>
          <w:iCs/>
          <w:lang w:val="tr-TR"/>
        </w:rPr>
        <w:t>Ö.</w:t>
      </w:r>
      <w:r>
        <w:t xml:space="preserve"> Kırım Hanlığı Kadı Sicilleri Kataloğu</w:t>
      </w:r>
      <w:r>
        <w:rPr>
          <w:lang w:val="tr-TR"/>
        </w:rPr>
        <w:t xml:space="preserve"> /</w:t>
      </w:r>
      <w:r>
        <w:t xml:space="preserve"> Ed. Erol Özvar</w:t>
      </w:r>
      <w:r>
        <w:rPr>
          <w:lang w:val="tr-TR"/>
        </w:rPr>
        <w:t xml:space="preserve">. </w:t>
      </w:r>
      <w:r>
        <w:t>Ankara, 2021</w:t>
      </w:r>
      <w:r>
        <w:rPr>
          <w:lang w:val="tr-TR"/>
        </w:rPr>
        <w:t>.</w:t>
      </w:r>
    </w:p>
  </w:footnote>
  <w:footnote w:id="40">
    <w:p w14:paraId="1AC59A32" w14:textId="77777777" w:rsidR="00A631C3" w:rsidRDefault="00A631C3" w:rsidP="00603874">
      <w:pPr>
        <w:pStyle w:val="a7"/>
        <w:jc w:val="both"/>
      </w:pPr>
      <w:r>
        <w:rPr>
          <w:rStyle w:val="a9"/>
        </w:rPr>
        <w:footnoteRef/>
      </w:r>
      <w:r>
        <w:t xml:space="preserve"> </w:t>
      </w:r>
      <w:r w:rsidRPr="003049B3">
        <w:rPr>
          <w:i/>
          <w:iCs/>
        </w:rPr>
        <w:t>Рустемов О.</w:t>
      </w:r>
      <w:r>
        <w:t xml:space="preserve"> Кадиаскерские книги Крымского ханства: исследования, тексты и переводы. Симферополь: ГАУ РК «Медиацентр им. И. Гаспринского», 2017. 280 c.: илл.</w:t>
      </w:r>
    </w:p>
  </w:footnote>
  <w:footnote w:id="41">
    <w:p w14:paraId="29B92943" w14:textId="0D1CBB84" w:rsidR="00A631C3" w:rsidRDefault="00A631C3" w:rsidP="00100880">
      <w:pPr>
        <w:pStyle w:val="a7"/>
        <w:jc w:val="both"/>
      </w:pPr>
      <w:r>
        <w:rPr>
          <w:rStyle w:val="a9"/>
        </w:rPr>
        <w:footnoteRef/>
      </w:r>
      <w:r>
        <w:t xml:space="preserve"> </w:t>
      </w:r>
      <w:r w:rsidRPr="00F334BD">
        <w:t>Присоединение Крыма к России. Рескрипты, письма, реляции и донесения / Собраны и изданы под ред. Н.</w:t>
      </w:r>
      <w:r>
        <w:t> </w:t>
      </w:r>
      <w:r w:rsidRPr="00F334BD">
        <w:t>Дубровина. Т. I–I</w:t>
      </w:r>
      <w:r w:rsidR="00100880">
        <w:t>V (1775–1782). СПб., 1885–1889.</w:t>
      </w:r>
    </w:p>
  </w:footnote>
  <w:footnote w:id="42">
    <w:p w14:paraId="3F70B28D" w14:textId="6C491AAE" w:rsidR="00A631C3" w:rsidRDefault="00A631C3" w:rsidP="00100880">
      <w:pPr>
        <w:pStyle w:val="a7"/>
        <w:jc w:val="both"/>
      </w:pPr>
      <w:r>
        <w:rPr>
          <w:rStyle w:val="a9"/>
        </w:rPr>
        <w:footnoteRef/>
      </w:r>
      <w:r>
        <w:t xml:space="preserve"> Присоединение Крыма к России. 1783–1796 гг.: Сборник документов / сост., предисл., коммент. П. Ю. Болотиной</w:t>
      </w:r>
      <w:r w:rsidR="00100880">
        <w:t>; науч. ред. Т. А. Лаптева. М.</w:t>
      </w:r>
      <w:r>
        <w:t>,</w:t>
      </w:r>
      <w:r w:rsidR="00100880">
        <w:t xml:space="preserve"> 2019.</w:t>
      </w:r>
    </w:p>
  </w:footnote>
  <w:footnote w:id="43">
    <w:p w14:paraId="617EA270" w14:textId="77777777" w:rsidR="00A631C3" w:rsidRPr="004031B9" w:rsidRDefault="00A631C3" w:rsidP="00603874">
      <w:pPr>
        <w:pStyle w:val="a7"/>
        <w:rPr>
          <w:lang w:bidi="fa-IR"/>
        </w:rPr>
      </w:pPr>
      <w:r>
        <w:rPr>
          <w:rStyle w:val="a9"/>
        </w:rPr>
        <w:footnoteRef/>
      </w:r>
      <w:r>
        <w:t xml:space="preserve"> </w:t>
      </w:r>
      <w:r w:rsidRPr="00100880">
        <w:rPr>
          <w:i/>
          <w:iCs/>
        </w:rPr>
        <w:t>Сейтягьяев Н. С.</w:t>
      </w:r>
      <w:r>
        <w:t xml:space="preserve"> Военные действия в Крыму в 1736–1737 гг. // </w:t>
      </w:r>
      <w:r>
        <w:rPr>
          <w:lang w:val="en-US"/>
        </w:rPr>
        <w:t>Qasevet</w:t>
      </w:r>
      <w:r w:rsidRPr="0099324D">
        <w:t xml:space="preserve">. </w:t>
      </w:r>
      <w:r>
        <w:rPr>
          <w:lang w:bidi="fa-IR"/>
        </w:rPr>
        <w:t>2008, № 33. С. 40–49.</w:t>
      </w:r>
    </w:p>
  </w:footnote>
  <w:footnote w:id="44">
    <w:p w14:paraId="522A8D03" w14:textId="77777777" w:rsidR="00A631C3" w:rsidRDefault="00A631C3" w:rsidP="00603874">
      <w:pPr>
        <w:pStyle w:val="a7"/>
        <w:jc w:val="both"/>
      </w:pPr>
      <w:r>
        <w:rPr>
          <w:rStyle w:val="a9"/>
        </w:rPr>
        <w:footnoteRef/>
      </w:r>
      <w:r>
        <w:t xml:space="preserve"> </w:t>
      </w:r>
      <w:bookmarkStart w:id="5" w:name="_Hlk97993561"/>
      <w:r>
        <w:t>Сказки, легенды и анекдоты, собранные В. В. Радловым в ходе крымской экспедиции 1886 года. В переводе А. М. Жердевой. Симферополь, 2021. 384 с.</w:t>
      </w:r>
    </w:p>
    <w:bookmarkEnd w:id="5"/>
  </w:footnote>
  <w:footnote w:id="45">
    <w:p w14:paraId="45707C43" w14:textId="77777777" w:rsidR="00A631C3" w:rsidRPr="00947C73" w:rsidRDefault="00A631C3" w:rsidP="00603874">
      <w:pPr>
        <w:pStyle w:val="a7"/>
        <w:jc w:val="both"/>
        <w:rPr>
          <w:lang w:bidi="fa-IR"/>
        </w:rPr>
      </w:pPr>
      <w:r>
        <w:rPr>
          <w:rStyle w:val="a9"/>
        </w:rPr>
        <w:footnoteRef/>
      </w:r>
      <w:r>
        <w:t xml:space="preserve"> </w:t>
      </w:r>
      <w:r w:rsidRPr="00100880">
        <w:rPr>
          <w:i/>
          <w:iCs/>
        </w:rPr>
        <w:t xml:space="preserve">Крамаровский М. Г. </w:t>
      </w:r>
      <w:r>
        <w:t xml:space="preserve">Джучиды и Крым: </w:t>
      </w:r>
      <w:r>
        <w:rPr>
          <w:lang w:val="en-US"/>
        </w:rPr>
        <w:t>XIII</w:t>
      </w:r>
      <w:r w:rsidRPr="00D45853">
        <w:t>–</w:t>
      </w:r>
      <w:r>
        <w:rPr>
          <w:lang w:val="en-US"/>
        </w:rPr>
        <w:t>XV</w:t>
      </w:r>
      <w:r w:rsidRPr="00D45853">
        <w:t xml:space="preserve"> </w:t>
      </w:r>
      <w:r>
        <w:rPr>
          <w:lang w:bidi="fa-IR"/>
        </w:rPr>
        <w:t xml:space="preserve">вв. // </w:t>
      </w:r>
      <w:r>
        <w:t xml:space="preserve">Материалы по археологии, истории и этнографии Таврии. 2003. Вып. </w:t>
      </w:r>
      <w:r>
        <w:rPr>
          <w:lang w:val="en-US"/>
        </w:rPr>
        <w:t>X</w:t>
      </w:r>
      <w:r>
        <w:rPr>
          <w:lang w:bidi="fa-IR"/>
        </w:rPr>
        <w:t>. С. 506–532.</w:t>
      </w:r>
    </w:p>
  </w:footnote>
  <w:footnote w:id="46">
    <w:p w14:paraId="075BFDD2" w14:textId="0B5FDF77" w:rsidR="00A631C3" w:rsidRPr="008804FF" w:rsidRDefault="00A631C3" w:rsidP="00603874">
      <w:pPr>
        <w:pStyle w:val="a7"/>
        <w:jc w:val="both"/>
        <w:rPr>
          <w:lang w:bidi="fa-IR"/>
        </w:rPr>
      </w:pPr>
      <w:r>
        <w:rPr>
          <w:rStyle w:val="a9"/>
        </w:rPr>
        <w:footnoteRef/>
      </w:r>
      <w:r>
        <w:t xml:space="preserve"> </w:t>
      </w:r>
      <w:r>
        <w:rPr>
          <w:lang w:bidi="fa-IR"/>
        </w:rPr>
        <w:t xml:space="preserve">Прежде всего стоит назвать такие труды И. В. Зайцева как: Между Москвой и Стамбулом. Джучидские государства, Москва и Османская империя (нас. </w:t>
      </w:r>
      <w:r>
        <w:rPr>
          <w:lang w:val="en-US" w:bidi="fa-IR"/>
        </w:rPr>
        <w:t>XV</w:t>
      </w:r>
      <w:r>
        <w:rPr>
          <w:lang w:bidi="fa-IR"/>
        </w:rPr>
        <w:t xml:space="preserve"> – пер. пол.</w:t>
      </w:r>
      <w:r w:rsidRPr="0099324D">
        <w:rPr>
          <w:lang w:bidi="fa-IR"/>
        </w:rPr>
        <w:t xml:space="preserve"> </w:t>
      </w:r>
      <w:r>
        <w:rPr>
          <w:lang w:val="en-US" w:bidi="fa-IR"/>
        </w:rPr>
        <w:t>XVI</w:t>
      </w:r>
      <w:r>
        <w:rPr>
          <w:lang w:bidi="fa-IR"/>
        </w:rPr>
        <w:t xml:space="preserve"> вв.). Очерки. М., 2004; Историография истории отношений постордынских «юртов» с Россией и Османской империей // Источниковедение истории улуса Джучи (Золотой Орды). От Калки до Астрахани. 1223–1556. </w:t>
      </w:r>
      <w:r w:rsidRPr="00C86FB5">
        <w:rPr>
          <w:lang w:bidi="fa-IR"/>
        </w:rPr>
        <w:t>Материалы Международного научного семинара</w:t>
      </w:r>
      <w:r>
        <w:rPr>
          <w:lang w:bidi="fa-IR"/>
        </w:rPr>
        <w:t xml:space="preserve">. Казань, 2002. С. 269–313; </w:t>
      </w:r>
      <w:r w:rsidRPr="00A705AB">
        <w:rPr>
          <w:lang w:bidi="fa-IR"/>
        </w:rPr>
        <w:t>Ad Fontes: Крымская историография эпохи Средневековья и Нового времени</w:t>
      </w:r>
      <w:r>
        <w:rPr>
          <w:lang w:bidi="fa-IR"/>
        </w:rPr>
        <w:t xml:space="preserve"> // Тюркологический сборник 2003–2004. М., 2005. С. 48–85; Шейх-Ахмад — последний хан Золотой Орды (Орда, Крымское ханство, Османская империя и Польско-Литовское государство в начале </w:t>
      </w:r>
      <w:r>
        <w:rPr>
          <w:lang w:val="en-US" w:bidi="fa-IR"/>
        </w:rPr>
        <w:t>XVI</w:t>
      </w:r>
      <w:r w:rsidRPr="00D45853">
        <w:rPr>
          <w:lang w:bidi="fa-IR"/>
        </w:rPr>
        <w:t xml:space="preserve"> </w:t>
      </w:r>
      <w:r>
        <w:rPr>
          <w:lang w:bidi="fa-IR"/>
        </w:rPr>
        <w:t xml:space="preserve">в. // От Стамбула до Москвы. Сборник статей в честь 100-летия профессора А. Ф. Миллера. М., 2003. С. 31–52; </w:t>
      </w:r>
      <w:r>
        <w:t xml:space="preserve">О происхождении основателя Крымского ханства </w:t>
      </w:r>
      <w:r w:rsidRPr="00C37864">
        <w:t>Хаджи Гирея //</w:t>
      </w:r>
      <w:r>
        <w:t xml:space="preserve"> Ломоносовские чтения. Востоковедение и африканистика</w:t>
      </w:r>
      <w:r>
        <w:rPr>
          <w:lang w:bidi="fa-IR"/>
        </w:rPr>
        <w:t xml:space="preserve">. Тезисы докладов науч. конф. М., 2020. С. 345–348; </w:t>
      </w:r>
      <w:r w:rsidRPr="002C2327">
        <w:rPr>
          <w:lang w:bidi="fa-IR"/>
        </w:rPr>
        <w:t>Семья Хаджи-Гирея // ALTAICA XII. Сборник статей и материалов. М</w:t>
      </w:r>
      <w:r>
        <w:rPr>
          <w:lang w:bidi="fa-IR"/>
        </w:rPr>
        <w:t>.</w:t>
      </w:r>
      <w:r w:rsidRPr="002C2327">
        <w:rPr>
          <w:lang w:bidi="fa-IR"/>
        </w:rPr>
        <w:t>, 2007. С. 64–71</w:t>
      </w:r>
      <w:r>
        <w:rPr>
          <w:lang w:bidi="fa-IR"/>
        </w:rPr>
        <w:t xml:space="preserve"> и др. См. также разделы, посвященные Крымскому ханству в коллективной монографии: История татар с древнейших времен. Т. </w:t>
      </w:r>
      <w:r>
        <w:rPr>
          <w:lang w:val="en-US" w:bidi="fa-IR"/>
        </w:rPr>
        <w:t>IV</w:t>
      </w:r>
      <w:r>
        <w:rPr>
          <w:lang w:bidi="fa-IR"/>
        </w:rPr>
        <w:t xml:space="preserve">. Татарские государства </w:t>
      </w:r>
      <w:r>
        <w:rPr>
          <w:lang w:val="en-US" w:bidi="fa-IR"/>
        </w:rPr>
        <w:t>XV</w:t>
      </w:r>
      <w:r w:rsidRPr="008804FF">
        <w:rPr>
          <w:lang w:bidi="fa-IR"/>
        </w:rPr>
        <w:t>–</w:t>
      </w:r>
      <w:r>
        <w:rPr>
          <w:lang w:val="en-US" w:bidi="fa-IR"/>
        </w:rPr>
        <w:t>XVIII</w:t>
      </w:r>
      <w:r w:rsidRPr="008804FF">
        <w:rPr>
          <w:lang w:bidi="fa-IR"/>
        </w:rPr>
        <w:t xml:space="preserve"> </w:t>
      </w:r>
      <w:r>
        <w:rPr>
          <w:lang w:bidi="fa-IR"/>
        </w:rPr>
        <w:t>вв. К</w:t>
      </w:r>
      <w:r w:rsidR="00100880">
        <w:rPr>
          <w:lang w:bidi="fa-IR"/>
        </w:rPr>
        <w:t>азань, 2014.</w:t>
      </w:r>
    </w:p>
  </w:footnote>
  <w:footnote w:id="47">
    <w:p w14:paraId="6F250ED8" w14:textId="77777777" w:rsidR="00A631C3" w:rsidRPr="006A5D75" w:rsidRDefault="00A631C3" w:rsidP="00603874">
      <w:pPr>
        <w:pStyle w:val="a7"/>
        <w:jc w:val="both"/>
        <w:rPr>
          <w:lang w:bidi="fa-IR"/>
        </w:rPr>
      </w:pPr>
      <w:r>
        <w:rPr>
          <w:rStyle w:val="a9"/>
        </w:rPr>
        <w:footnoteRef/>
      </w:r>
      <w:r>
        <w:t xml:space="preserve"> </w:t>
      </w:r>
      <w:r w:rsidRPr="00100880">
        <w:rPr>
          <w:i/>
          <w:iCs/>
        </w:rPr>
        <w:t>Аникеева Т. А.</w:t>
      </w:r>
      <w:r>
        <w:t xml:space="preserve"> Эпический цикл об Идиге у тюркских народов Крыма (к истории изучения) // Исторические, культурные, межнациональные, религиозные и политические связи Крыма со средиземноморским регионом и странами Востока. Материалы</w:t>
      </w:r>
      <w:r w:rsidRPr="0082348E">
        <w:rPr>
          <w:lang w:val="en-US"/>
        </w:rPr>
        <w:t xml:space="preserve"> </w:t>
      </w:r>
      <w:r>
        <w:rPr>
          <w:lang w:val="en-US"/>
        </w:rPr>
        <w:t>V</w:t>
      </w:r>
      <w:r w:rsidRPr="0082348E">
        <w:rPr>
          <w:lang w:val="en-US"/>
        </w:rPr>
        <w:t xml:space="preserve"> </w:t>
      </w:r>
      <w:r>
        <w:rPr>
          <w:lang w:bidi="fa-IR"/>
        </w:rPr>
        <w:t>Международной</w:t>
      </w:r>
      <w:r w:rsidRPr="0082348E">
        <w:rPr>
          <w:lang w:val="en-US" w:bidi="fa-IR"/>
        </w:rPr>
        <w:t xml:space="preserve"> </w:t>
      </w:r>
      <w:r>
        <w:rPr>
          <w:lang w:bidi="fa-IR"/>
        </w:rPr>
        <w:t>научной</w:t>
      </w:r>
      <w:r w:rsidRPr="0082348E">
        <w:rPr>
          <w:lang w:val="en-US" w:bidi="fa-IR"/>
        </w:rPr>
        <w:t xml:space="preserve"> </w:t>
      </w:r>
      <w:r>
        <w:rPr>
          <w:lang w:bidi="fa-IR"/>
        </w:rPr>
        <w:t>конференции</w:t>
      </w:r>
      <w:r w:rsidRPr="0082348E">
        <w:rPr>
          <w:lang w:val="en-US" w:bidi="fa-IR"/>
        </w:rPr>
        <w:t xml:space="preserve">. </w:t>
      </w:r>
      <w:r>
        <w:rPr>
          <w:lang w:bidi="fa-IR"/>
        </w:rPr>
        <w:t>М</w:t>
      </w:r>
      <w:r w:rsidRPr="0082348E">
        <w:rPr>
          <w:lang w:val="en-US" w:bidi="fa-IR"/>
        </w:rPr>
        <w:t xml:space="preserve">., 2021. </w:t>
      </w:r>
      <w:r>
        <w:rPr>
          <w:lang w:bidi="fa-IR"/>
        </w:rPr>
        <w:t>С</w:t>
      </w:r>
      <w:r w:rsidRPr="006A5D75">
        <w:rPr>
          <w:lang w:val="en-US" w:bidi="fa-IR"/>
        </w:rPr>
        <w:t xml:space="preserve">. 28–30; </w:t>
      </w:r>
      <w:r w:rsidRPr="00100880">
        <w:rPr>
          <w:i/>
          <w:iCs/>
          <w:lang w:val="en-US" w:bidi="fa-IR"/>
        </w:rPr>
        <w:t>Anikeeva T. A.</w:t>
      </w:r>
      <w:r>
        <w:rPr>
          <w:lang w:val="en-US" w:bidi="fa-IR"/>
        </w:rPr>
        <w:t xml:space="preserve"> Turkish Literature and Folklore in Manuscripts of the Collection of the Yalta Historical and Literary Museum // </w:t>
      </w:r>
      <w:r>
        <w:rPr>
          <w:lang w:bidi="fa-IR"/>
        </w:rPr>
        <w:t>Восток</w:t>
      </w:r>
      <w:r w:rsidRPr="006A5D75">
        <w:rPr>
          <w:lang w:val="en-US" w:bidi="fa-IR"/>
        </w:rPr>
        <w:t xml:space="preserve"> </w:t>
      </w:r>
      <w:r>
        <w:rPr>
          <w:lang w:val="en-US" w:bidi="fa-IR"/>
        </w:rPr>
        <w:t>(Oriens)</w:t>
      </w:r>
      <w:r w:rsidRPr="006A5D75">
        <w:rPr>
          <w:lang w:val="en-US" w:bidi="fa-IR"/>
        </w:rPr>
        <w:t xml:space="preserve">. </w:t>
      </w:r>
      <w:r>
        <w:rPr>
          <w:lang w:bidi="fa-IR"/>
        </w:rPr>
        <w:t>2020. № 3. С. 168–174.</w:t>
      </w:r>
    </w:p>
  </w:footnote>
  <w:footnote w:id="48">
    <w:p w14:paraId="7BB75F17" w14:textId="7D1281C0" w:rsidR="00A631C3" w:rsidRDefault="00A631C3" w:rsidP="00603874">
      <w:pPr>
        <w:pStyle w:val="a7"/>
        <w:jc w:val="both"/>
      </w:pPr>
      <w:r>
        <w:rPr>
          <w:rStyle w:val="a9"/>
        </w:rPr>
        <w:footnoteRef/>
      </w:r>
      <w:r>
        <w:t xml:space="preserve"> </w:t>
      </w:r>
      <w:r w:rsidRPr="00100880">
        <w:rPr>
          <w:i/>
          <w:iCs/>
        </w:rPr>
        <w:t>Орешкова С. Ф.</w:t>
      </w:r>
      <w:r w:rsidRPr="00B717E6">
        <w:t xml:space="preserve"> Крымское ханство в XV–XVI вв. (К вопросу о роли османского вассала в политическом становлении постордынской В</w:t>
      </w:r>
      <w:r>
        <w:t>осточной Европы)</w:t>
      </w:r>
      <w:r w:rsidR="00100880">
        <w:t xml:space="preserve"> / В 2 т</w:t>
      </w:r>
      <w:r>
        <w:t xml:space="preserve">. </w:t>
      </w:r>
      <w:r w:rsidR="00100880">
        <w:t>М., 2021.</w:t>
      </w:r>
    </w:p>
  </w:footnote>
  <w:footnote w:id="49">
    <w:p w14:paraId="44C7E17A" w14:textId="77777777" w:rsidR="00A631C3" w:rsidRDefault="00A631C3" w:rsidP="00603874">
      <w:pPr>
        <w:pStyle w:val="a7"/>
        <w:jc w:val="both"/>
      </w:pPr>
      <w:r>
        <w:rPr>
          <w:rStyle w:val="a9"/>
        </w:rPr>
        <w:footnoteRef/>
      </w:r>
      <w:r>
        <w:t xml:space="preserve"> </w:t>
      </w:r>
      <w:r w:rsidRPr="00100880">
        <w:rPr>
          <w:i/>
          <w:iCs/>
        </w:rPr>
        <w:t>Миргалеев И. М., Дерья Дерин Пашаоглу.</w:t>
      </w:r>
      <w:r>
        <w:t xml:space="preserve"> Обзор сочинения Абдулгаффара Кырыми «Умдет ал-ахбар» // Золотоордынское обозрение. 2014. № 2 (4). С. 35–60.</w:t>
      </w:r>
    </w:p>
  </w:footnote>
  <w:footnote w:id="50">
    <w:p w14:paraId="4321E35B" w14:textId="49013525" w:rsidR="00A631C3" w:rsidRDefault="00A631C3" w:rsidP="00603874">
      <w:pPr>
        <w:pStyle w:val="a7"/>
      </w:pPr>
      <w:r>
        <w:rPr>
          <w:rStyle w:val="a9"/>
        </w:rPr>
        <w:footnoteRef/>
      </w:r>
      <w:r>
        <w:t xml:space="preserve"> </w:t>
      </w:r>
      <w:r w:rsidRPr="00100880">
        <w:rPr>
          <w:i/>
          <w:iCs/>
        </w:rPr>
        <w:t>Беляков А.</w:t>
      </w:r>
      <w:r w:rsidR="00100880">
        <w:rPr>
          <w:i/>
          <w:iCs/>
        </w:rPr>
        <w:t xml:space="preserve"> </w:t>
      </w:r>
      <w:r w:rsidRPr="00100880">
        <w:rPr>
          <w:i/>
          <w:iCs/>
        </w:rPr>
        <w:t>В., Виноградов А.</w:t>
      </w:r>
      <w:r w:rsidR="00100880">
        <w:rPr>
          <w:i/>
          <w:iCs/>
        </w:rPr>
        <w:t xml:space="preserve"> </w:t>
      </w:r>
      <w:r w:rsidRPr="00100880">
        <w:rPr>
          <w:i/>
          <w:iCs/>
        </w:rPr>
        <w:t>В.</w:t>
      </w:r>
      <w:r w:rsidRPr="00F83603">
        <w:t xml:space="preserve"> «Дело Муслы Аталыка». К истории военно-политического противостояния Речи Посполитой, Русского государства и Порты в период династического кризиса в Крыму в 1584–1588 гг. // Средневековые тюрко-татарские государства. № 6. Казань, 2014. С. 51–62.</w:t>
      </w:r>
    </w:p>
  </w:footnote>
  <w:footnote w:id="51">
    <w:p w14:paraId="061BF254" w14:textId="0B716B46" w:rsidR="00A631C3" w:rsidRDefault="00A631C3" w:rsidP="00603874">
      <w:pPr>
        <w:pStyle w:val="a7"/>
        <w:jc w:val="both"/>
      </w:pPr>
      <w:r>
        <w:rPr>
          <w:rStyle w:val="a9"/>
        </w:rPr>
        <w:footnoteRef/>
      </w:r>
      <w:r>
        <w:t xml:space="preserve"> </w:t>
      </w:r>
      <w:r w:rsidR="00100880">
        <w:rPr>
          <w:i/>
          <w:iCs/>
        </w:rPr>
        <w:t xml:space="preserve">Виноградов А. </w:t>
      </w:r>
      <w:r w:rsidRPr="00100880">
        <w:rPr>
          <w:i/>
          <w:iCs/>
        </w:rPr>
        <w:t>В.</w:t>
      </w:r>
      <w:r>
        <w:t xml:space="preserve"> Русско-крымские отношения в 1570–1590-х гг. в контексте династического кризиса Гиреев // </w:t>
      </w:r>
      <w:r w:rsidRPr="00F83603">
        <w:t xml:space="preserve">Средневековые тюрко-татарские государства. </w:t>
      </w:r>
      <w:r>
        <w:t>Вып. 2</w:t>
      </w:r>
      <w:r w:rsidRPr="00F83603">
        <w:t>. Казань, 201</w:t>
      </w:r>
      <w:r>
        <w:t>0</w:t>
      </w:r>
      <w:r w:rsidRPr="00F83603">
        <w:t xml:space="preserve">. </w:t>
      </w:r>
      <w:r>
        <w:t xml:space="preserve">С. 274–299; </w:t>
      </w:r>
      <w:r w:rsidR="00100880" w:rsidRPr="00100880">
        <w:rPr>
          <w:i/>
          <w:iCs/>
          <w:lang w:bidi="fa-IR"/>
        </w:rPr>
        <w:t xml:space="preserve">Виноградов А. </w:t>
      </w:r>
      <w:r w:rsidRPr="00100880">
        <w:rPr>
          <w:i/>
          <w:iCs/>
          <w:lang w:bidi="fa-IR"/>
        </w:rPr>
        <w:t>В.</w:t>
      </w:r>
      <w:r>
        <w:rPr>
          <w:lang w:bidi="fa-IR"/>
        </w:rPr>
        <w:t xml:space="preserve"> Русско-крымские отношения в первые годы правления хана Гази-Гирея </w:t>
      </w:r>
      <w:r>
        <w:rPr>
          <w:lang w:val="en-US" w:bidi="fa-IR"/>
        </w:rPr>
        <w:t>II</w:t>
      </w:r>
      <w:r w:rsidRPr="00111233">
        <w:rPr>
          <w:lang w:bidi="fa-IR"/>
        </w:rPr>
        <w:t xml:space="preserve"> </w:t>
      </w:r>
      <w:r>
        <w:rPr>
          <w:lang w:bidi="fa-IR"/>
        </w:rPr>
        <w:t xml:space="preserve">(1588–1591 гг.) в контексте консолидации Крымского ханства по завершении династического кризиса Гиреев // </w:t>
      </w:r>
      <w:r w:rsidRPr="00267636">
        <w:t xml:space="preserve">Средневековые тюрко-татарские государства. Вып. </w:t>
      </w:r>
      <w:r>
        <w:t>4</w:t>
      </w:r>
      <w:r w:rsidRPr="00267636">
        <w:t>. Казань, 20</w:t>
      </w:r>
      <w:r>
        <w:t>12</w:t>
      </w:r>
      <w:r w:rsidRPr="00267636">
        <w:t>.</w:t>
      </w:r>
      <w:r>
        <w:t xml:space="preserve"> </w:t>
      </w:r>
      <w:r>
        <w:rPr>
          <w:lang w:bidi="fa-IR"/>
        </w:rPr>
        <w:t>С. 17–46.</w:t>
      </w:r>
    </w:p>
  </w:footnote>
  <w:footnote w:id="52">
    <w:p w14:paraId="792C32F0" w14:textId="2EAE72E5" w:rsidR="00A631C3" w:rsidRDefault="00A631C3" w:rsidP="00100880">
      <w:pPr>
        <w:pStyle w:val="a7"/>
        <w:jc w:val="both"/>
      </w:pPr>
      <w:r>
        <w:rPr>
          <w:rStyle w:val="a9"/>
        </w:rPr>
        <w:footnoteRef/>
      </w:r>
      <w:r>
        <w:t xml:space="preserve"> </w:t>
      </w:r>
      <w:r w:rsidR="00100880">
        <w:rPr>
          <w:i/>
          <w:iCs/>
        </w:rPr>
        <w:t xml:space="preserve">Руев В. </w:t>
      </w:r>
      <w:r w:rsidRPr="00100880">
        <w:rPr>
          <w:i/>
          <w:iCs/>
        </w:rPr>
        <w:t>Л.</w:t>
      </w:r>
      <w:r>
        <w:t xml:space="preserve"> Турецкое вторжение в Крым в 1475 году. Симферо</w:t>
      </w:r>
      <w:r w:rsidR="00100880">
        <w:t>поль, 2014.</w:t>
      </w:r>
    </w:p>
  </w:footnote>
  <w:footnote w:id="53">
    <w:p w14:paraId="2FAB2AC2" w14:textId="77777777" w:rsidR="00A631C3" w:rsidRDefault="00A631C3" w:rsidP="00603874">
      <w:pPr>
        <w:pStyle w:val="a7"/>
      </w:pPr>
      <w:r>
        <w:rPr>
          <w:rStyle w:val="a9"/>
        </w:rPr>
        <w:footnoteRef/>
      </w:r>
      <w:r>
        <w:t xml:space="preserve"> </w:t>
      </w:r>
      <w:r w:rsidRPr="00100880">
        <w:rPr>
          <w:i/>
          <w:iCs/>
        </w:rPr>
        <w:t>Пономарев А. Л.</w:t>
      </w:r>
      <w:r>
        <w:t xml:space="preserve"> Первые ханы Крыма: хронология смуты 1420-х годов в счетах генуэзского казначейства Каффы // Золотоордынское обозрение. 2013. № 2. С. 158–190.</w:t>
      </w:r>
    </w:p>
  </w:footnote>
  <w:footnote w:id="54">
    <w:p w14:paraId="54941AD5" w14:textId="43ABAE2A" w:rsidR="00A631C3" w:rsidRPr="005E4E04" w:rsidRDefault="00A631C3" w:rsidP="00603874">
      <w:pPr>
        <w:pStyle w:val="a7"/>
        <w:jc w:val="both"/>
        <w:rPr>
          <w:lang w:bidi="fa-IR"/>
        </w:rPr>
      </w:pPr>
      <w:r>
        <w:rPr>
          <w:rStyle w:val="a9"/>
        </w:rPr>
        <w:footnoteRef/>
      </w:r>
      <w:r>
        <w:t xml:space="preserve"> См. статьи, посвященные путешественникам по Крыму второй половины </w:t>
      </w:r>
      <w:r>
        <w:rPr>
          <w:lang w:val="en-US"/>
        </w:rPr>
        <w:t>XVIII</w:t>
      </w:r>
      <w:r w:rsidRPr="00D45853">
        <w:t xml:space="preserve"> </w:t>
      </w:r>
      <w:r>
        <w:rPr>
          <w:lang w:bidi="fa-IR"/>
        </w:rPr>
        <w:t>в.:</w:t>
      </w:r>
      <w:r>
        <w:t xml:space="preserve"> </w:t>
      </w:r>
      <w:r w:rsidR="00100880">
        <w:rPr>
          <w:i/>
          <w:iCs/>
          <w:lang w:bidi="fa-IR"/>
        </w:rPr>
        <w:t>Храпунов Н. И., Гинькут Н. </w:t>
      </w:r>
      <w:r w:rsidRPr="00100880">
        <w:rPr>
          <w:i/>
          <w:iCs/>
          <w:lang w:bidi="fa-IR"/>
        </w:rPr>
        <w:t xml:space="preserve">В. </w:t>
      </w:r>
      <w:r>
        <w:rPr>
          <w:lang w:bidi="fa-IR"/>
        </w:rPr>
        <w:t xml:space="preserve">Крым в 1784 г. по свидтельству французского путешественника барона де Бара // </w:t>
      </w:r>
      <w:r>
        <w:t xml:space="preserve">Материалы по археологии, истории и этнографии Таврии. 2015. Вып. </w:t>
      </w:r>
      <w:r>
        <w:rPr>
          <w:lang w:val="en-US"/>
        </w:rPr>
        <w:t>XX</w:t>
      </w:r>
      <w:r>
        <w:rPr>
          <w:lang w:bidi="fa-IR"/>
        </w:rPr>
        <w:t xml:space="preserve">. С. 395–430; </w:t>
      </w:r>
      <w:r w:rsidRPr="00100880">
        <w:rPr>
          <w:i/>
          <w:iCs/>
        </w:rPr>
        <w:t>Храпунов Н. И.</w:t>
      </w:r>
      <w:r>
        <w:t xml:space="preserve"> Уильям Итон и его описание Крыма накануне присоединения к России // Материалы по археологии, истории и этнографии Таврии. 2020. Вып. </w:t>
      </w:r>
      <w:r>
        <w:rPr>
          <w:lang w:val="en-US"/>
        </w:rPr>
        <w:t>XXV</w:t>
      </w:r>
      <w:r>
        <w:rPr>
          <w:lang w:bidi="fa-IR"/>
        </w:rPr>
        <w:t>. С. 560–588.</w:t>
      </w:r>
    </w:p>
  </w:footnote>
  <w:footnote w:id="55">
    <w:p w14:paraId="50D64CB9" w14:textId="77777777" w:rsidR="00A631C3" w:rsidRPr="00F02D6F" w:rsidRDefault="00A631C3" w:rsidP="00603874">
      <w:pPr>
        <w:pStyle w:val="a7"/>
        <w:jc w:val="both"/>
        <w:rPr>
          <w:lang w:bidi="fa-IR"/>
        </w:rPr>
      </w:pPr>
      <w:r>
        <w:rPr>
          <w:rStyle w:val="a9"/>
        </w:rPr>
        <w:footnoteRef/>
      </w:r>
      <w:r>
        <w:t xml:space="preserve"> Органы управления таврической области после присоединения Крыма к России (1783–1787 гг.) // Материалы по археологии, истории и этнографии Таврии. 1996. Вып. </w:t>
      </w:r>
      <w:r>
        <w:rPr>
          <w:lang w:val="en-US"/>
        </w:rPr>
        <w:t>V</w:t>
      </w:r>
      <w:r>
        <w:rPr>
          <w:lang w:bidi="fa-IR"/>
        </w:rPr>
        <w:t xml:space="preserve">. С. 213–225. Ряд работ Д. А. Прохорова посвящен истории караимского народа. См., например: Статистика караимского населения Российской империи в конце </w:t>
      </w:r>
      <w:r>
        <w:rPr>
          <w:lang w:val="en-US" w:bidi="fa-IR"/>
        </w:rPr>
        <w:t>XVIII</w:t>
      </w:r>
      <w:r w:rsidRPr="00D45853">
        <w:rPr>
          <w:lang w:bidi="fa-IR"/>
        </w:rPr>
        <w:t xml:space="preserve"> – </w:t>
      </w:r>
      <w:r>
        <w:rPr>
          <w:lang w:bidi="fa-IR"/>
        </w:rPr>
        <w:t xml:space="preserve">начале </w:t>
      </w:r>
      <w:r>
        <w:rPr>
          <w:lang w:val="en-US" w:bidi="fa-IR"/>
        </w:rPr>
        <w:t>XX</w:t>
      </w:r>
      <w:r>
        <w:rPr>
          <w:lang w:bidi="fa-IR"/>
        </w:rPr>
        <w:t xml:space="preserve"> вв. // </w:t>
      </w:r>
      <w:r>
        <w:t xml:space="preserve">Материалы по археологии, истории и этнографии Таврии. 2011. Вып. </w:t>
      </w:r>
      <w:r>
        <w:rPr>
          <w:lang w:val="en-US"/>
        </w:rPr>
        <w:t>XVII</w:t>
      </w:r>
      <w:r>
        <w:rPr>
          <w:lang w:bidi="fa-IR"/>
        </w:rPr>
        <w:t xml:space="preserve">. С. 634–705. Отдельные статьи касаются истории изучения Крымского ханства. См. </w:t>
      </w:r>
      <w:r>
        <w:t xml:space="preserve">Некоторые проблемы изучения истории Крымского ханства в отечественной историографии (1920–1930-х гг.) // Материалы по археологии, истории и этнографии Таврии. 2000. Вып. </w:t>
      </w:r>
      <w:r>
        <w:rPr>
          <w:lang w:val="en-US"/>
        </w:rPr>
        <w:t>VII</w:t>
      </w:r>
      <w:r>
        <w:rPr>
          <w:lang w:bidi="fa-IR"/>
        </w:rPr>
        <w:t>. С. 370–392.</w:t>
      </w:r>
    </w:p>
  </w:footnote>
  <w:footnote w:id="56">
    <w:p w14:paraId="484A2BE6" w14:textId="77777777" w:rsidR="00A631C3" w:rsidRPr="00267636" w:rsidRDefault="00A631C3" w:rsidP="00603874">
      <w:pPr>
        <w:pStyle w:val="a7"/>
        <w:jc w:val="both"/>
        <w:rPr>
          <w:lang w:bidi="fa-IR"/>
        </w:rPr>
      </w:pPr>
      <w:r>
        <w:rPr>
          <w:rStyle w:val="a9"/>
        </w:rPr>
        <w:footnoteRef/>
      </w:r>
      <w:r>
        <w:t xml:space="preserve"> </w:t>
      </w:r>
      <w:r w:rsidRPr="00100880">
        <w:rPr>
          <w:i/>
          <w:iCs/>
        </w:rPr>
        <w:t>Почекаев Р. Ю.</w:t>
      </w:r>
      <w:r>
        <w:t xml:space="preserve"> Ханские ярлыки в тюрко-монгольских государствах </w:t>
      </w:r>
      <w:r>
        <w:rPr>
          <w:lang w:val="en-US"/>
        </w:rPr>
        <w:t>XV</w:t>
      </w:r>
      <w:r w:rsidRPr="00111233">
        <w:t>–</w:t>
      </w:r>
      <w:r>
        <w:rPr>
          <w:lang w:val="en-US"/>
        </w:rPr>
        <w:t>XIX</w:t>
      </w:r>
      <w:r w:rsidRPr="00111233">
        <w:t xml:space="preserve"> </w:t>
      </w:r>
      <w:r>
        <w:rPr>
          <w:lang w:bidi="fa-IR"/>
        </w:rPr>
        <w:t>вв. // Средневековые тюрко-татарские государства. Вып. 2. Казань, 2010. С. 65–70.</w:t>
      </w:r>
    </w:p>
  </w:footnote>
  <w:footnote w:id="57">
    <w:p w14:paraId="6082F676" w14:textId="684A6BF3" w:rsidR="00A631C3" w:rsidRPr="00C86FB5" w:rsidRDefault="00A631C3" w:rsidP="00603874">
      <w:pPr>
        <w:pStyle w:val="a7"/>
        <w:jc w:val="both"/>
        <w:rPr>
          <w:lang w:bidi="fa-IR"/>
        </w:rPr>
      </w:pPr>
      <w:r>
        <w:rPr>
          <w:rStyle w:val="a9"/>
        </w:rPr>
        <w:footnoteRef/>
      </w:r>
      <w:r w:rsidR="00100880">
        <w:t xml:space="preserve"> См.</w:t>
      </w:r>
      <w:r>
        <w:t xml:space="preserve"> работы И. В. Зайцева: В. Алкоголь в Золотой Орде и Крымском ханстве (</w:t>
      </w:r>
      <w:r>
        <w:rPr>
          <w:lang w:val="en-US"/>
        </w:rPr>
        <w:t>XIV</w:t>
      </w:r>
      <w:r w:rsidRPr="0099324D">
        <w:t>–</w:t>
      </w:r>
      <w:r>
        <w:rPr>
          <w:lang w:val="en-US"/>
        </w:rPr>
        <w:t>XVII</w:t>
      </w:r>
      <w:r w:rsidRPr="0099324D">
        <w:t xml:space="preserve"> </w:t>
      </w:r>
      <w:r>
        <w:rPr>
          <w:lang w:bidi="fa-IR"/>
        </w:rPr>
        <w:t xml:space="preserve">вв.) // </w:t>
      </w:r>
      <w:r>
        <w:rPr>
          <w:lang w:val="en-US" w:bidi="fa-IR"/>
        </w:rPr>
        <w:t>Orientalistica</w:t>
      </w:r>
      <w:r w:rsidRPr="0099324D">
        <w:rPr>
          <w:lang w:bidi="fa-IR"/>
        </w:rPr>
        <w:t xml:space="preserve"> </w:t>
      </w:r>
      <w:r>
        <w:rPr>
          <w:lang w:val="en-US" w:bidi="fa-IR"/>
        </w:rPr>
        <w:t>Iuvenile</w:t>
      </w:r>
      <w:r>
        <w:rPr>
          <w:lang w:bidi="fa-IR"/>
        </w:rPr>
        <w:t>. Сборник работ молодых сотрудников и аспирантов. Москва, 2001. С. 100–137; Табак и курение в Крыму (</w:t>
      </w:r>
      <w:r>
        <w:rPr>
          <w:lang w:val="en-US" w:bidi="fa-IR"/>
        </w:rPr>
        <w:t>XVII</w:t>
      </w:r>
      <w:r w:rsidRPr="0099324D">
        <w:rPr>
          <w:lang w:bidi="fa-IR"/>
        </w:rPr>
        <w:t>–</w:t>
      </w:r>
      <w:r>
        <w:rPr>
          <w:lang w:val="en-US" w:bidi="fa-IR"/>
        </w:rPr>
        <w:t>XVIII</w:t>
      </w:r>
      <w:r>
        <w:rPr>
          <w:lang w:bidi="fa-IR"/>
        </w:rPr>
        <w:t xml:space="preserve"> вв.) // ALAICA. Сборник научных трудов российских востоковедов, подготовленный к 70-летнему юбилею проф. Л. Б. Алаева. Москва, 2004. С. 371–380.</w:t>
      </w:r>
    </w:p>
  </w:footnote>
  <w:footnote w:id="58">
    <w:p w14:paraId="1B35F9E4" w14:textId="5F6937D6" w:rsidR="00A631C3" w:rsidRDefault="00A631C3" w:rsidP="00603874">
      <w:pPr>
        <w:pStyle w:val="a7"/>
        <w:jc w:val="both"/>
      </w:pPr>
      <w:r>
        <w:rPr>
          <w:rStyle w:val="a9"/>
        </w:rPr>
        <w:footnoteRef/>
      </w:r>
      <w:r>
        <w:t xml:space="preserve"> </w:t>
      </w:r>
      <w:r w:rsidRPr="00100880">
        <w:rPr>
          <w:i/>
          <w:iCs/>
        </w:rPr>
        <w:t>Загидуллин И.</w:t>
      </w:r>
      <w:r w:rsidR="00100880">
        <w:rPr>
          <w:i/>
          <w:iCs/>
        </w:rPr>
        <w:t xml:space="preserve"> </w:t>
      </w:r>
      <w:r w:rsidRPr="00100880">
        <w:rPr>
          <w:i/>
          <w:iCs/>
        </w:rPr>
        <w:t>К.</w:t>
      </w:r>
      <w:r w:rsidRPr="00267636">
        <w:t xml:space="preserve"> Мусульманское духовенство в Крымском ханстве // Средневековые тюрко-татарские государства. Вып. 1. Казань, 2009. С. 92</w:t>
      </w:r>
      <w:r>
        <w:t>–</w:t>
      </w:r>
      <w:r w:rsidRPr="00267636">
        <w:t>96.</w:t>
      </w:r>
    </w:p>
  </w:footnote>
  <w:footnote w:id="59">
    <w:p w14:paraId="00C05E53" w14:textId="4A1CBF4B" w:rsidR="00A631C3" w:rsidRPr="00267636" w:rsidRDefault="00A631C3" w:rsidP="00100880">
      <w:pPr>
        <w:pStyle w:val="a7"/>
        <w:jc w:val="both"/>
        <w:rPr>
          <w:lang w:bidi="fa-IR"/>
        </w:rPr>
      </w:pPr>
      <w:r>
        <w:rPr>
          <w:rStyle w:val="a9"/>
        </w:rPr>
        <w:footnoteRef/>
      </w:r>
      <w:r>
        <w:t xml:space="preserve"> </w:t>
      </w:r>
      <w:r w:rsidRPr="00100880">
        <w:rPr>
          <w:i/>
          <w:iCs/>
        </w:rPr>
        <w:t>Хабибулллин А.</w:t>
      </w:r>
      <w:r w:rsidR="00100880">
        <w:rPr>
          <w:i/>
          <w:iCs/>
        </w:rPr>
        <w:t xml:space="preserve"> </w:t>
      </w:r>
      <w:r w:rsidRPr="00100880">
        <w:rPr>
          <w:i/>
          <w:iCs/>
        </w:rPr>
        <w:t>Н.</w:t>
      </w:r>
      <w:r>
        <w:t xml:space="preserve"> К вопросу о типологии оборонительных сооружений Крымского ханства </w:t>
      </w:r>
      <w:r>
        <w:rPr>
          <w:lang w:val="en-US"/>
        </w:rPr>
        <w:t>XV</w:t>
      </w:r>
      <w:r w:rsidRPr="00111233">
        <w:t>–</w:t>
      </w:r>
      <w:r>
        <w:rPr>
          <w:lang w:val="en-US"/>
        </w:rPr>
        <w:t>XVIII</w:t>
      </w:r>
      <w:r w:rsidRPr="00111233">
        <w:t xml:space="preserve"> </w:t>
      </w:r>
      <w:r>
        <w:rPr>
          <w:lang w:bidi="fa-IR"/>
        </w:rPr>
        <w:t xml:space="preserve">вв. // </w:t>
      </w:r>
      <w:r w:rsidRPr="00267636">
        <w:t>Средневековые тюрко-татарские государства. Вып. 1. Казань, 2009.</w:t>
      </w:r>
      <w:r>
        <w:t xml:space="preserve"> </w:t>
      </w:r>
      <w:r>
        <w:rPr>
          <w:lang w:bidi="fa-IR"/>
        </w:rPr>
        <w:t>С. 189–207.</w:t>
      </w:r>
    </w:p>
  </w:footnote>
  <w:footnote w:id="60">
    <w:p w14:paraId="6EEF35FF" w14:textId="0521F14B" w:rsidR="00A631C3" w:rsidRPr="00097BB1" w:rsidRDefault="00A631C3" w:rsidP="00603874">
      <w:pPr>
        <w:pStyle w:val="a7"/>
        <w:jc w:val="both"/>
        <w:rPr>
          <w:lang w:bidi="fa-IR"/>
        </w:rPr>
      </w:pPr>
      <w:r>
        <w:rPr>
          <w:rStyle w:val="a9"/>
        </w:rPr>
        <w:footnoteRef/>
      </w:r>
      <w:r w:rsidR="00100880">
        <w:t xml:space="preserve"> </w:t>
      </w:r>
      <w:r w:rsidR="00100880" w:rsidRPr="00100880">
        <w:rPr>
          <w:i/>
          <w:iCs/>
        </w:rPr>
        <w:t xml:space="preserve">Любая А. </w:t>
      </w:r>
      <w:r w:rsidRPr="00100880">
        <w:rPr>
          <w:i/>
          <w:iCs/>
        </w:rPr>
        <w:t>А.</w:t>
      </w:r>
      <w:r>
        <w:t xml:space="preserve"> Институт закладников в дипломатических отношениях Великого княжества Литовского и Крымского ханства в конце XV – первой трети XVI вв. // </w:t>
      </w:r>
      <w:r w:rsidRPr="00267636">
        <w:t>Средневековые тюрко-татарские государства. Вып.</w:t>
      </w:r>
      <w:r w:rsidR="003C5D18">
        <w:t> </w:t>
      </w:r>
      <w:r>
        <w:t>3</w:t>
      </w:r>
      <w:r w:rsidRPr="00267636">
        <w:t>. Казань, 20</w:t>
      </w:r>
      <w:r>
        <w:t>11</w:t>
      </w:r>
      <w:r w:rsidRPr="00267636">
        <w:t>.</w:t>
      </w:r>
      <w:r>
        <w:t xml:space="preserve"> </w:t>
      </w:r>
      <w:r>
        <w:rPr>
          <w:lang w:bidi="fa-IR"/>
        </w:rPr>
        <w:t xml:space="preserve">С. 56–74; </w:t>
      </w:r>
      <w:r w:rsidR="00100880">
        <w:rPr>
          <w:i/>
          <w:iCs/>
          <w:lang w:bidi="fa-IR"/>
        </w:rPr>
        <w:t xml:space="preserve">Беляков А. В., Енгалычева Г. </w:t>
      </w:r>
      <w:r w:rsidRPr="00100880">
        <w:rPr>
          <w:i/>
          <w:iCs/>
          <w:lang w:bidi="fa-IR"/>
        </w:rPr>
        <w:t>А.</w:t>
      </w:r>
      <w:r>
        <w:rPr>
          <w:lang w:bidi="fa-IR"/>
        </w:rPr>
        <w:t xml:space="preserve"> Приезд царевича Мурад-Гирея в Астрахань // </w:t>
      </w:r>
      <w:r w:rsidRPr="00267636">
        <w:t xml:space="preserve">Средневековые тюрко-татарские государства. Вып. </w:t>
      </w:r>
      <w:r>
        <w:t>4</w:t>
      </w:r>
      <w:r w:rsidRPr="00267636">
        <w:t>. Казань, 20</w:t>
      </w:r>
      <w:r>
        <w:t>12</w:t>
      </w:r>
      <w:r w:rsidRPr="00267636">
        <w:t>.</w:t>
      </w:r>
      <w:r>
        <w:t xml:space="preserve"> </w:t>
      </w:r>
      <w:r>
        <w:rPr>
          <w:lang w:bidi="fa-IR"/>
        </w:rPr>
        <w:t xml:space="preserve">С. 16; </w:t>
      </w:r>
      <w:r w:rsidR="00100880">
        <w:rPr>
          <w:i/>
          <w:iCs/>
          <w:lang w:bidi="fa-IR"/>
        </w:rPr>
        <w:t xml:space="preserve">Зеленский Ю. </w:t>
      </w:r>
      <w:r w:rsidRPr="00100880">
        <w:rPr>
          <w:i/>
          <w:iCs/>
          <w:lang w:bidi="fa-IR"/>
        </w:rPr>
        <w:t>В.</w:t>
      </w:r>
      <w:r>
        <w:rPr>
          <w:lang w:bidi="fa-IR"/>
        </w:rPr>
        <w:t xml:space="preserve"> Взаимоотношения Московского государства и Крымского ханства: от сотрудничества к вражде // </w:t>
      </w:r>
      <w:r w:rsidRPr="00267636">
        <w:t xml:space="preserve">Средневековые тюрко-татарские государства. Вып. </w:t>
      </w:r>
      <w:r>
        <w:t>4</w:t>
      </w:r>
      <w:r w:rsidRPr="00267636">
        <w:t>. Казань, 20</w:t>
      </w:r>
      <w:r>
        <w:t>12</w:t>
      </w:r>
      <w:r w:rsidRPr="00267636">
        <w:t>.</w:t>
      </w:r>
      <w:r>
        <w:t xml:space="preserve"> </w:t>
      </w:r>
      <w:r>
        <w:rPr>
          <w:lang w:bidi="fa-IR"/>
        </w:rPr>
        <w:t xml:space="preserve">С. 198–200; </w:t>
      </w:r>
      <w:r w:rsidR="00100880">
        <w:rPr>
          <w:i/>
          <w:iCs/>
          <w:lang w:bidi="fa-IR"/>
        </w:rPr>
        <w:t xml:space="preserve">Сень Д. </w:t>
      </w:r>
      <w:r w:rsidRPr="00100880">
        <w:rPr>
          <w:i/>
          <w:iCs/>
          <w:lang w:bidi="fa-IR"/>
        </w:rPr>
        <w:t>В.</w:t>
      </w:r>
      <w:r>
        <w:rPr>
          <w:lang w:bidi="fa-IR"/>
        </w:rPr>
        <w:t xml:space="preserve"> Дипломатические отношения Крымского ханства и Войска Донского: переписка Гиреев с атаманом С.</w:t>
      </w:r>
      <w:r w:rsidR="003C5D18">
        <w:rPr>
          <w:lang w:bidi="fa-IR"/>
        </w:rPr>
        <w:t xml:space="preserve"> </w:t>
      </w:r>
      <w:r>
        <w:rPr>
          <w:lang w:bidi="fa-IR"/>
        </w:rPr>
        <w:t xml:space="preserve">Т. Разиным // </w:t>
      </w:r>
      <w:r w:rsidRPr="00267636">
        <w:t xml:space="preserve">Средневековые тюрко-татарские государства. Вып. </w:t>
      </w:r>
      <w:r>
        <w:t>5</w:t>
      </w:r>
      <w:r w:rsidRPr="00267636">
        <w:t>. Казань, 20</w:t>
      </w:r>
      <w:r>
        <w:t>13</w:t>
      </w:r>
      <w:r w:rsidRPr="00267636">
        <w:t>.</w:t>
      </w:r>
      <w:r>
        <w:t xml:space="preserve"> </w:t>
      </w:r>
      <w:r>
        <w:rPr>
          <w:lang w:bidi="fa-IR"/>
        </w:rPr>
        <w:t>С. 90–97.</w:t>
      </w:r>
    </w:p>
  </w:footnote>
  <w:footnote w:id="61">
    <w:p w14:paraId="69F7590B" w14:textId="72A44721" w:rsidR="00A631C3" w:rsidRDefault="00A631C3" w:rsidP="00603874">
      <w:pPr>
        <w:pStyle w:val="a7"/>
        <w:jc w:val="both"/>
      </w:pPr>
      <w:r>
        <w:rPr>
          <w:rStyle w:val="a9"/>
        </w:rPr>
        <w:footnoteRef/>
      </w:r>
      <w:r>
        <w:t xml:space="preserve"> См. работы В. П. Гулевича: Северное Причерноморье в 1400–1442 гг. и возникновение Крымского ханства // Золотоордынское обозрение. 2013. № 1. С. 110–146; О хронологии правлений и личностях правителей Крымского ханства в 1475–1478 гг. // Золотоордынское обозрение. 2014. № 2 (4). С. 172–190; От ордынского улуса к ханству Гиреев: Крым в 1399–1502 гг. Каза</w:t>
      </w:r>
      <w:r w:rsidR="00100880">
        <w:t>нь, 2018.</w:t>
      </w:r>
    </w:p>
  </w:footnote>
  <w:footnote w:id="62">
    <w:p w14:paraId="511FE578" w14:textId="77777777" w:rsidR="00A631C3" w:rsidRPr="00D45853" w:rsidRDefault="00A631C3" w:rsidP="00603874">
      <w:pPr>
        <w:pStyle w:val="a7"/>
        <w:jc w:val="both"/>
        <w:rPr>
          <w:lang w:val="en-US"/>
        </w:rPr>
      </w:pPr>
      <w:r>
        <w:rPr>
          <w:rStyle w:val="a9"/>
        </w:rPr>
        <w:footnoteRef/>
      </w:r>
      <w:r>
        <w:t xml:space="preserve"> </w:t>
      </w:r>
      <w:r w:rsidRPr="00100880">
        <w:rPr>
          <w:i/>
          <w:iCs/>
        </w:rPr>
        <w:t>Якубович М. М.</w:t>
      </w:r>
      <w:r>
        <w:t xml:space="preserve"> Становление философской мысли в золотоордынском Крыму: Шараф ал-Кырыми // Золотоордынское обозрение. </w:t>
      </w:r>
      <w:r w:rsidRPr="00D45853">
        <w:rPr>
          <w:lang w:val="en-US"/>
        </w:rPr>
        <w:t xml:space="preserve">2014. № 3 (5). </w:t>
      </w:r>
      <w:r>
        <w:t>С</w:t>
      </w:r>
      <w:r w:rsidRPr="00D45853">
        <w:rPr>
          <w:lang w:val="en-US"/>
        </w:rPr>
        <w:t>. 139–152.</w:t>
      </w:r>
    </w:p>
  </w:footnote>
  <w:footnote w:id="63">
    <w:p w14:paraId="4FB30AB4" w14:textId="77777777" w:rsidR="00A631C3" w:rsidRPr="00D45853" w:rsidRDefault="00A631C3" w:rsidP="00603874">
      <w:pPr>
        <w:pStyle w:val="a7"/>
        <w:jc w:val="both"/>
      </w:pPr>
      <w:r>
        <w:rPr>
          <w:rStyle w:val="a9"/>
        </w:rPr>
        <w:footnoteRef/>
      </w:r>
      <w:r w:rsidRPr="00D45853">
        <w:rPr>
          <w:lang w:val="en-US"/>
        </w:rPr>
        <w:t xml:space="preserve"> </w:t>
      </w:r>
      <w:r w:rsidRPr="00100880">
        <w:rPr>
          <w:i/>
          <w:iCs/>
          <w:lang w:val="en-US"/>
        </w:rPr>
        <w:t>Kravets M.</w:t>
      </w:r>
      <w:r>
        <w:rPr>
          <w:lang w:val="en-US"/>
        </w:rPr>
        <w:t xml:space="preserve"> Blacks beyond the Balck Sea: Eunuchs in the Crimean Khanate // Slavery, Islam and Diaspora. Ed. by Behnaz A. Mirzai, Ismael Musah Montana and Paul E. Lovejoy. Trenton</w:t>
      </w:r>
      <w:r w:rsidRPr="00D45853">
        <w:t xml:space="preserve">; </w:t>
      </w:r>
      <w:r>
        <w:rPr>
          <w:lang w:val="en-US"/>
        </w:rPr>
        <w:t>Asmara</w:t>
      </w:r>
      <w:r w:rsidRPr="00D45853">
        <w:t xml:space="preserve">, 2009. </w:t>
      </w:r>
      <w:r>
        <w:rPr>
          <w:lang w:val="en-US"/>
        </w:rPr>
        <w:t>P</w:t>
      </w:r>
      <w:r w:rsidRPr="00D45853">
        <w:t>. 21–36.</w:t>
      </w:r>
    </w:p>
  </w:footnote>
  <w:footnote w:id="64">
    <w:p w14:paraId="22AE7AA0" w14:textId="62AD45C8" w:rsidR="00A631C3" w:rsidRDefault="00A631C3" w:rsidP="00603874">
      <w:pPr>
        <w:pStyle w:val="a7"/>
      </w:pPr>
      <w:r>
        <w:rPr>
          <w:rStyle w:val="a9"/>
        </w:rPr>
        <w:footnoteRef/>
      </w:r>
      <w:r>
        <w:t xml:space="preserve"> </w:t>
      </w:r>
      <w:bookmarkStart w:id="6" w:name="_Hlk97999775"/>
      <w:r>
        <w:t>История Кры</w:t>
      </w:r>
      <w:r w:rsidR="00100880">
        <w:t xml:space="preserve">ма / в двух томах. Отв. ред. А. </w:t>
      </w:r>
      <w:r>
        <w:t>В. Юрасов. М., 2017.</w:t>
      </w:r>
    </w:p>
    <w:bookmarkEnd w:id="6"/>
  </w:footnote>
  <w:footnote w:id="65">
    <w:p w14:paraId="1AA320CC" w14:textId="77777777" w:rsidR="00A631C3" w:rsidRPr="007B0B8E" w:rsidRDefault="00A631C3" w:rsidP="00603874">
      <w:pPr>
        <w:pStyle w:val="a7"/>
        <w:jc w:val="both"/>
      </w:pPr>
      <w:r>
        <w:rPr>
          <w:rStyle w:val="a9"/>
        </w:rPr>
        <w:footnoteRef/>
      </w:r>
      <w:r>
        <w:t xml:space="preserve"> См. перевод отрывка из османского исторического сочинения Ашика Пашаоглу «Теварих-и Ал-и Осман» («Османская династическая хроника») в статье: </w:t>
      </w:r>
      <w:bookmarkStart w:id="7" w:name="_Hlk98867843"/>
      <w:r w:rsidRPr="00100880">
        <w:rPr>
          <w:i/>
          <w:iCs/>
        </w:rPr>
        <w:t>Хайбуллаева Ф. Х.</w:t>
      </w:r>
      <w:r>
        <w:t xml:space="preserve"> Новый турецкий источник по истории Крыма // Материалы по археологии, истории и этнографии Таврии. </w:t>
      </w:r>
      <w:r>
        <w:rPr>
          <w:lang w:bidi="fa-IR"/>
        </w:rPr>
        <w:t xml:space="preserve">2001. </w:t>
      </w:r>
      <w:r>
        <w:t xml:space="preserve">Вып. </w:t>
      </w:r>
      <w:r>
        <w:rPr>
          <w:lang w:val="en-US"/>
        </w:rPr>
        <w:t>VIII</w:t>
      </w:r>
      <w:r>
        <w:t xml:space="preserve">. С. 362–365. Кроме того см. </w:t>
      </w:r>
      <w:r w:rsidRPr="00100880">
        <w:rPr>
          <w:i/>
          <w:iCs/>
        </w:rPr>
        <w:t>Герцен А. Г.</w:t>
      </w:r>
      <w:r>
        <w:t xml:space="preserve"> По поводу новой публикации турецкого источника о завоевании Крыма // Материалы по археологии, истории и этнографии Таврии. </w:t>
      </w:r>
      <w:r>
        <w:rPr>
          <w:lang w:bidi="fa-IR"/>
        </w:rPr>
        <w:t xml:space="preserve">2001. </w:t>
      </w:r>
      <w:r>
        <w:t xml:space="preserve">Вып. </w:t>
      </w:r>
      <w:r>
        <w:rPr>
          <w:lang w:val="en-US"/>
        </w:rPr>
        <w:t>VIII</w:t>
      </w:r>
      <w:r>
        <w:t xml:space="preserve">. С. 366–387. Сведения о крепости Гёзлёв см. в статье: </w:t>
      </w:r>
      <w:r w:rsidRPr="006D4884">
        <w:rPr>
          <w:i/>
          <w:iCs/>
        </w:rPr>
        <w:t>Бахревский Е. В.</w:t>
      </w:r>
      <w:r>
        <w:t xml:space="preserve"> Отрывок из «Книги путешествия» Эвлия Челеби. Перевод и комментарий // Материалы по археологии, истории и этнографии Таврии. </w:t>
      </w:r>
      <w:r>
        <w:rPr>
          <w:lang w:bidi="fa-IR"/>
        </w:rPr>
        <w:t xml:space="preserve">1996. </w:t>
      </w:r>
      <w:r>
        <w:t xml:space="preserve">Вып. </w:t>
      </w:r>
      <w:r>
        <w:rPr>
          <w:lang w:val="en-US"/>
        </w:rPr>
        <w:t>V</w:t>
      </w:r>
      <w:r>
        <w:t>. С. 192–198.</w:t>
      </w:r>
    </w:p>
    <w:bookmarkEnd w:id="7"/>
  </w:footnote>
  <w:footnote w:id="66">
    <w:p w14:paraId="7F2DEF52" w14:textId="42F8AB26" w:rsidR="00A631C3" w:rsidRDefault="00A631C3" w:rsidP="00603874">
      <w:pPr>
        <w:pStyle w:val="a7"/>
        <w:jc w:val="both"/>
      </w:pPr>
      <w:r>
        <w:rPr>
          <w:rStyle w:val="a9"/>
        </w:rPr>
        <w:footnoteRef/>
      </w:r>
      <w:r>
        <w:t xml:space="preserve"> Документы Крымского ханства из собрания Хусейна Фейзханова / сост. и транслит. Р. Р. Абдужемилев; науч. ред. И. Мирг</w:t>
      </w:r>
      <w:r w:rsidR="006D4884">
        <w:t>алеев. Симферополь, 2017.</w:t>
      </w:r>
    </w:p>
  </w:footnote>
  <w:footnote w:id="67">
    <w:p w14:paraId="20432C5B" w14:textId="45181598" w:rsidR="00A631C3" w:rsidRDefault="00A631C3" w:rsidP="00603874">
      <w:pPr>
        <w:pStyle w:val="a7"/>
        <w:jc w:val="both"/>
      </w:pPr>
      <w:r>
        <w:rPr>
          <w:rStyle w:val="a9"/>
        </w:rPr>
        <w:footnoteRef/>
      </w:r>
      <w:r>
        <w:t xml:space="preserve"> </w:t>
      </w:r>
      <w:r w:rsidRPr="006D4884">
        <w:rPr>
          <w:i/>
          <w:iCs/>
        </w:rPr>
        <w:t>Халим Гирай-султан.</w:t>
      </w:r>
      <w:r>
        <w:t xml:space="preserve"> Розовый куст ханов, или История Крыма / Транскрипция, перевод переложения А. Ильми, составление приложений и пояснени</w:t>
      </w:r>
      <w:r w:rsidR="006D4884">
        <w:t xml:space="preserve">я К. Усеинова. Под общ. ред. Н. </w:t>
      </w:r>
      <w:r>
        <w:t>С. Сейтяг</w:t>
      </w:r>
      <w:r w:rsidR="006D4884">
        <w:t>ьяева. Симферополь, 2008.</w:t>
      </w:r>
    </w:p>
  </w:footnote>
  <w:footnote w:id="68">
    <w:p w14:paraId="4C09536F" w14:textId="1F20E33C" w:rsidR="00A631C3" w:rsidRDefault="00A631C3" w:rsidP="00603874">
      <w:pPr>
        <w:pStyle w:val="a7"/>
        <w:jc w:val="both"/>
      </w:pPr>
      <w:r>
        <w:rPr>
          <w:rStyle w:val="a9"/>
        </w:rPr>
        <w:footnoteRef/>
      </w:r>
      <w:r>
        <w:t xml:space="preserve"> Подробнее см.</w:t>
      </w:r>
      <w:r w:rsidR="006D4884">
        <w:t>:</w:t>
      </w:r>
      <w:r>
        <w:t xml:space="preserve"> </w:t>
      </w:r>
      <w:r w:rsidR="006D4884">
        <w:rPr>
          <w:i/>
          <w:iCs/>
        </w:rPr>
        <w:t xml:space="preserve">Беляев Ю. </w:t>
      </w:r>
      <w:r w:rsidRPr="006D4884">
        <w:rPr>
          <w:i/>
          <w:iCs/>
        </w:rPr>
        <w:t>А.</w:t>
      </w:r>
      <w:r w:rsidR="006D4884">
        <w:t xml:space="preserve"> Крымоведческое наследие И. </w:t>
      </w:r>
      <w:r>
        <w:t>Белянского // Топонимика Крыма 2010: Сб. статей памяти И. Л. Белянского. Симферополь, 2010.С. 29–40.</w:t>
      </w:r>
    </w:p>
  </w:footnote>
  <w:footnote w:id="69">
    <w:p w14:paraId="1CD2A1E4" w14:textId="41C3450D" w:rsidR="00A631C3" w:rsidRDefault="00A631C3" w:rsidP="006D4884">
      <w:pPr>
        <w:pStyle w:val="a7"/>
        <w:jc w:val="both"/>
      </w:pPr>
      <w:r>
        <w:rPr>
          <w:rStyle w:val="a9"/>
        </w:rPr>
        <w:footnoteRef/>
      </w:r>
      <w:r>
        <w:t xml:space="preserve"> Подробнее см.</w:t>
      </w:r>
      <w:r w:rsidR="006D4884">
        <w:t xml:space="preserve">: </w:t>
      </w:r>
      <w:r w:rsidR="006D4884" w:rsidRPr="006D4884">
        <w:rPr>
          <w:i/>
          <w:iCs/>
        </w:rPr>
        <w:t xml:space="preserve">Колесникова Н. Н. Публикации В. </w:t>
      </w:r>
      <w:r w:rsidRPr="006D4884">
        <w:rPr>
          <w:i/>
          <w:iCs/>
        </w:rPr>
        <w:t>К.</w:t>
      </w:r>
      <w:r>
        <w:t xml:space="preserve"> Гарагули за 1963–200</w:t>
      </w:r>
      <w:r w:rsidR="006D4884">
        <w:t>7 гг. // Топонимика Крыма. Вып. </w:t>
      </w:r>
      <w:r>
        <w:t>3. Сборник статей / Ред.-сост. Ю.</w:t>
      </w:r>
      <w:r w:rsidR="006D4884">
        <w:t xml:space="preserve"> </w:t>
      </w:r>
      <w:r>
        <w:t>А. Беляев. Симферополь, 2019. С. 37–40.</w:t>
      </w:r>
    </w:p>
  </w:footnote>
  <w:footnote w:id="70">
    <w:p w14:paraId="57997621" w14:textId="4DC3AA40" w:rsidR="00A631C3" w:rsidRDefault="00A631C3" w:rsidP="00603874">
      <w:pPr>
        <w:pStyle w:val="a7"/>
        <w:jc w:val="both"/>
      </w:pPr>
      <w:r>
        <w:rPr>
          <w:rStyle w:val="a9"/>
        </w:rPr>
        <w:footnoteRef/>
      </w:r>
      <w:r>
        <w:t xml:space="preserve"> </w:t>
      </w:r>
      <w:r w:rsidR="006D4884">
        <w:rPr>
          <w:i/>
          <w:iCs/>
        </w:rPr>
        <w:t xml:space="preserve">Беляева С. </w:t>
      </w:r>
      <w:r w:rsidRPr="006D4884">
        <w:rPr>
          <w:i/>
          <w:iCs/>
        </w:rPr>
        <w:t>А.</w:t>
      </w:r>
      <w:r>
        <w:t xml:space="preserve"> Турецкая крепость Озю (Очаков). Некоторые материалы исторической топографии // </w:t>
      </w:r>
      <w:r w:rsidRPr="00C61E39">
        <w:t>От Стамбула до Москвы. Сборник статей в честь 100-летия профессора А. Ф. Миллера. М., 2003. С.</w:t>
      </w:r>
      <w:r>
        <w:t xml:space="preserve"> 161–170.</w:t>
      </w:r>
    </w:p>
  </w:footnote>
  <w:footnote w:id="71">
    <w:p w14:paraId="3555A2B6" w14:textId="24331C0E" w:rsidR="00A631C3" w:rsidRDefault="00A631C3" w:rsidP="006D4884">
      <w:pPr>
        <w:pStyle w:val="a7"/>
        <w:jc w:val="both"/>
      </w:pPr>
      <w:r>
        <w:rPr>
          <w:rStyle w:val="a9"/>
        </w:rPr>
        <w:footnoteRef/>
      </w:r>
      <w:r>
        <w:t xml:space="preserve"> Топонимика К</w:t>
      </w:r>
      <w:r w:rsidR="006D4884">
        <w:t xml:space="preserve">рыма 2010: Сб. статей памяти И. </w:t>
      </w:r>
      <w:r>
        <w:t>Л</w:t>
      </w:r>
      <w:r w:rsidR="006D4884">
        <w:t>. Белянского. Симферополь, 2010</w:t>
      </w:r>
      <w:r>
        <w:t xml:space="preserve">; </w:t>
      </w:r>
      <w:r w:rsidRPr="003A1BAC">
        <w:t>Топонимика Крыма 2011: Сб. статей</w:t>
      </w:r>
      <w:r w:rsidR="006D4884">
        <w:t>. Симферополь, 2012</w:t>
      </w:r>
      <w:r>
        <w:t xml:space="preserve">; </w:t>
      </w:r>
      <w:r w:rsidRPr="003A1BAC">
        <w:t>Топонимика Крыма. Вып. 3. Сборник статей / Ред.-сост. Ю. А. Беляев</w:t>
      </w:r>
      <w:r w:rsidR="006D4884">
        <w:t>. Симферополь, 2019.</w:t>
      </w:r>
    </w:p>
  </w:footnote>
  <w:footnote w:id="72">
    <w:p w14:paraId="314FE7FA" w14:textId="77777777" w:rsidR="00A631C3" w:rsidRDefault="00A631C3" w:rsidP="00603874">
      <w:pPr>
        <w:pStyle w:val="a7"/>
        <w:jc w:val="both"/>
      </w:pPr>
      <w:r>
        <w:rPr>
          <w:rStyle w:val="a9"/>
        </w:rPr>
        <w:footnoteRef/>
      </w:r>
      <w:r>
        <w:t xml:space="preserve"> </w:t>
      </w:r>
      <w:r w:rsidRPr="006D4884">
        <w:rPr>
          <w:i/>
          <w:iCs/>
        </w:rPr>
        <w:t xml:space="preserve">Иналджик Х. </w:t>
      </w:r>
      <w:r>
        <w:t xml:space="preserve">Крым под властью осман и спор о заключении соглашения: по материалам новых документов (1) // Золтоордынское обозрение. 2013. № 2. С. 147–163; </w:t>
      </w:r>
      <w:r w:rsidRPr="006D4884">
        <w:rPr>
          <w:i/>
          <w:iCs/>
        </w:rPr>
        <w:t>Иналджик Х.</w:t>
      </w:r>
      <w:r>
        <w:t xml:space="preserve"> Крым под властью осман и спор о заключении соглашения: по материалам новых документов (2) // Золтоордынское обозрение. 2013. № 2. С. 117–127; </w:t>
      </w:r>
      <w:r w:rsidRPr="006D4884">
        <w:rPr>
          <w:i/>
          <w:iCs/>
        </w:rPr>
        <w:t xml:space="preserve">Иналджик Х. </w:t>
      </w:r>
      <w:r>
        <w:t>Крым под властью осман и спор о заключении соглашения: по материалам новых документов (3) // Золтоордынское обозрение. 2014. № 1 (3). С. 163–173.</w:t>
      </w:r>
    </w:p>
  </w:footnote>
  <w:footnote w:id="73">
    <w:p w14:paraId="61831CB6" w14:textId="77777777" w:rsidR="00A631C3" w:rsidRDefault="00A631C3" w:rsidP="00603874">
      <w:pPr>
        <w:pStyle w:val="a7"/>
        <w:jc w:val="both"/>
      </w:pPr>
      <w:r>
        <w:rPr>
          <w:rStyle w:val="a9"/>
        </w:rPr>
        <w:footnoteRef/>
      </w:r>
      <w:r>
        <w:t xml:space="preserve"> </w:t>
      </w:r>
      <w:r w:rsidRPr="006D4884">
        <w:rPr>
          <w:i/>
          <w:iCs/>
        </w:rPr>
        <w:t>Купели Озер.</w:t>
      </w:r>
      <w:r>
        <w:t xml:space="preserve"> Походы крымских татар и турок-осман против Ирана // Золотоордынское обозрение. 2014. № 2 (4). С. 226–242.</w:t>
      </w:r>
    </w:p>
  </w:footnote>
  <w:footnote w:id="74">
    <w:p w14:paraId="7DF16979" w14:textId="77777777" w:rsidR="00A631C3" w:rsidRPr="00A55EC5" w:rsidRDefault="00A631C3" w:rsidP="00603874">
      <w:pPr>
        <w:pStyle w:val="a7"/>
        <w:jc w:val="both"/>
        <w:rPr>
          <w:lang w:val="tr-TR"/>
        </w:rPr>
      </w:pPr>
      <w:r>
        <w:rPr>
          <w:rStyle w:val="a9"/>
        </w:rPr>
        <w:footnoteRef/>
      </w:r>
      <w:r>
        <w:t xml:space="preserve"> </w:t>
      </w:r>
      <w:r w:rsidRPr="006D4884">
        <w:rPr>
          <w:i/>
          <w:iCs/>
          <w:lang w:val="tr-TR"/>
        </w:rPr>
        <w:t>Mehmed Süreyy</w:t>
      </w:r>
      <w:r w:rsidRPr="006D4884">
        <w:rPr>
          <w:rFonts w:cs="Times New Roman"/>
          <w:i/>
          <w:iCs/>
          <w:lang w:val="tr-TR"/>
        </w:rPr>
        <w:t>â</w:t>
      </w:r>
      <w:r w:rsidRPr="006D4884">
        <w:rPr>
          <w:i/>
          <w:iCs/>
          <w:lang w:val="tr-TR"/>
        </w:rPr>
        <w:t>.</w:t>
      </w:r>
      <w:r>
        <w:rPr>
          <w:lang w:val="tr-TR"/>
        </w:rPr>
        <w:t xml:space="preserve"> Sicill-i Osman</w:t>
      </w:r>
      <w:r>
        <w:rPr>
          <w:rFonts w:cs="Times New Roman"/>
          <w:lang w:val="tr-TR"/>
        </w:rPr>
        <w:t>î</w:t>
      </w:r>
      <w:r>
        <w:rPr>
          <w:lang w:val="tr-TR"/>
        </w:rPr>
        <w:t xml:space="preserve"> / Yayına hazırlayan N. Akbayar. Eski yazıdan aktaran S. A. Kahraman. İstanbul, 1996. Cilt 1–6.</w:t>
      </w:r>
    </w:p>
  </w:footnote>
  <w:footnote w:id="75">
    <w:p w14:paraId="316854B9" w14:textId="77777777" w:rsidR="00A631C3" w:rsidRDefault="00A631C3" w:rsidP="00603874">
      <w:pPr>
        <w:pStyle w:val="a7"/>
        <w:jc w:val="both"/>
      </w:pPr>
      <w:r>
        <w:rPr>
          <w:rStyle w:val="a9"/>
        </w:rPr>
        <w:footnoteRef/>
      </w:r>
      <w:r w:rsidRPr="0099324D">
        <w:rPr>
          <w:lang w:val="tr-TR"/>
        </w:rPr>
        <w:t xml:space="preserve"> </w:t>
      </w:r>
      <w:r w:rsidRPr="006D4884">
        <w:rPr>
          <w:i/>
          <w:iCs/>
          <w:lang w:val="tr-TR"/>
        </w:rPr>
        <w:t>Bursalı Mehmed Tâhir Bey.</w:t>
      </w:r>
      <w:r w:rsidRPr="0099324D">
        <w:rPr>
          <w:lang w:val="tr-TR"/>
        </w:rPr>
        <w:t xml:space="preserve"> Osmanlı Müellifleri. 3. Cild / Hazırlayan İ. Özen. </w:t>
      </w:r>
      <w:r w:rsidRPr="00A55EC5">
        <w:t>İstanbul: Meral Yayınevi, 1975. XVI+320 s.</w:t>
      </w:r>
    </w:p>
  </w:footnote>
  <w:footnote w:id="76">
    <w:p w14:paraId="0A870A29" w14:textId="3109F648" w:rsidR="00A631C3" w:rsidRDefault="00A631C3" w:rsidP="00603874">
      <w:pPr>
        <w:pStyle w:val="a7"/>
        <w:jc w:val="both"/>
      </w:pPr>
      <w:r>
        <w:rPr>
          <w:rStyle w:val="a9"/>
        </w:rPr>
        <w:footnoteRef/>
      </w:r>
      <w:r>
        <w:t xml:space="preserve"> </w:t>
      </w:r>
      <w:r w:rsidRPr="006D4884">
        <w:rPr>
          <w:i/>
          <w:iCs/>
        </w:rPr>
        <w:t>Дмитриева Л.</w:t>
      </w:r>
      <w:r w:rsidR="006D4884">
        <w:rPr>
          <w:i/>
          <w:iCs/>
        </w:rPr>
        <w:t xml:space="preserve"> </w:t>
      </w:r>
      <w:r w:rsidRPr="006D4884">
        <w:rPr>
          <w:i/>
          <w:iCs/>
        </w:rPr>
        <w:t>В.</w:t>
      </w:r>
      <w:r w:rsidRPr="00361F7B">
        <w:t xml:space="preserve"> Турецкая арабописьменная рукописная книга // Рукописная книга в культуре народов Востока. Очерки. Книга первая. М., 1987. С. 451–477.</w:t>
      </w:r>
    </w:p>
  </w:footnote>
  <w:footnote w:id="77">
    <w:p w14:paraId="799D8F46" w14:textId="0C7A728C" w:rsidR="00A631C3" w:rsidRDefault="00A631C3" w:rsidP="00603874">
      <w:pPr>
        <w:pStyle w:val="a7"/>
        <w:jc w:val="both"/>
      </w:pPr>
      <w:r>
        <w:rPr>
          <w:rStyle w:val="a9"/>
        </w:rPr>
        <w:footnoteRef/>
      </w:r>
      <w:r w:rsidR="006D4884">
        <w:t xml:space="preserve"> </w:t>
      </w:r>
      <w:r w:rsidR="006D4884" w:rsidRPr="006D4884">
        <w:rPr>
          <w:i/>
          <w:iCs/>
        </w:rPr>
        <w:t xml:space="preserve">Слесарев Т. </w:t>
      </w:r>
      <w:r w:rsidRPr="006D4884">
        <w:rPr>
          <w:i/>
          <w:iCs/>
        </w:rPr>
        <w:t>А.</w:t>
      </w:r>
      <w:r>
        <w:t xml:space="preserve"> Османская рукописная книга // </w:t>
      </w:r>
      <w:r w:rsidRPr="00144527">
        <w:t>Рукописная и ксилографическая книга Востока: очерки кодикологии / Под редакцией М. С. Пелевина. СПб., 2015.</w:t>
      </w:r>
      <w:r>
        <w:t xml:space="preserve"> С. 104–120.</w:t>
      </w:r>
    </w:p>
  </w:footnote>
  <w:footnote w:id="78">
    <w:p w14:paraId="2C8E5C1A" w14:textId="6DFF2AEB" w:rsidR="00A631C3" w:rsidRPr="006125C1" w:rsidRDefault="00A631C3" w:rsidP="006D4884">
      <w:pPr>
        <w:pStyle w:val="a7"/>
        <w:jc w:val="both"/>
        <w:rPr>
          <w:lang w:bidi="fa-IR"/>
        </w:rPr>
      </w:pPr>
      <w:r>
        <w:rPr>
          <w:rStyle w:val="a9"/>
        </w:rPr>
        <w:footnoteRef/>
      </w:r>
      <w:r>
        <w:t xml:space="preserve"> </w:t>
      </w:r>
      <w:r w:rsidRPr="006D4884">
        <w:rPr>
          <w:i/>
          <w:iCs/>
        </w:rPr>
        <w:t>Сейтягьяев</w:t>
      </w:r>
      <w:r w:rsidR="006D4884">
        <w:rPr>
          <w:i/>
          <w:iCs/>
        </w:rPr>
        <w:t xml:space="preserve"> </w:t>
      </w:r>
      <w:r w:rsidRPr="006D4884">
        <w:rPr>
          <w:i/>
          <w:iCs/>
        </w:rPr>
        <w:t>Н.</w:t>
      </w:r>
      <w:r w:rsidR="006D4884">
        <w:rPr>
          <w:i/>
          <w:iCs/>
        </w:rPr>
        <w:t xml:space="preserve"> </w:t>
      </w:r>
      <w:r w:rsidRPr="006D4884">
        <w:rPr>
          <w:i/>
          <w:iCs/>
        </w:rPr>
        <w:t>С.</w:t>
      </w:r>
      <w:r>
        <w:t xml:space="preserve"> Авторы и сфера бытования крымскотатарской исторической прозы </w:t>
      </w:r>
      <w:r>
        <w:rPr>
          <w:lang w:val="en-US"/>
        </w:rPr>
        <w:t>XV</w:t>
      </w:r>
      <w:r w:rsidRPr="0099324D">
        <w:t>–</w:t>
      </w:r>
      <w:r>
        <w:rPr>
          <w:lang w:val="en-US"/>
        </w:rPr>
        <w:t>XVIII</w:t>
      </w:r>
      <w:r w:rsidRPr="0099324D">
        <w:t xml:space="preserve"> </w:t>
      </w:r>
      <w:r>
        <w:rPr>
          <w:lang w:bidi="fa-IR"/>
        </w:rPr>
        <w:t xml:space="preserve">вв. // </w:t>
      </w:r>
      <w:r w:rsidRPr="006125C1">
        <w:rPr>
          <w:lang w:bidi="fa-IR"/>
        </w:rPr>
        <w:t>Культура народов Причерноморья. 2006. № 92.</w:t>
      </w:r>
      <w:r>
        <w:rPr>
          <w:lang w:bidi="fa-IR"/>
        </w:rPr>
        <w:t xml:space="preserve"> С. 60–64.</w:t>
      </w:r>
    </w:p>
  </w:footnote>
  <w:footnote w:id="79">
    <w:p w14:paraId="7576D33B" w14:textId="28BEF35E" w:rsidR="00D6643C" w:rsidRDefault="00D6643C" w:rsidP="00D6643C">
      <w:pPr>
        <w:pStyle w:val="a7"/>
        <w:jc w:val="both"/>
      </w:pPr>
      <w:r>
        <w:rPr>
          <w:rStyle w:val="a9"/>
        </w:rPr>
        <w:footnoteRef/>
      </w:r>
      <w:r>
        <w:t xml:space="preserve"> </w:t>
      </w:r>
      <w:r w:rsidRPr="00D6643C">
        <w:rPr>
          <w:i/>
          <w:iCs/>
        </w:rPr>
        <w:t>Козинцев М. А.</w:t>
      </w:r>
      <w:r w:rsidRPr="00D6643C">
        <w:t xml:space="preserve"> Аталычество в Крыму (по материалам рукописи анонимного сборника из собрания Института восточных рукописей РАН) // Золотоордынское обозрение, 2020, том 8, № 2, с. 284–292. DOI: 10.22378/2313-6197.2020-8-2.284-292</w:t>
      </w:r>
      <w:r>
        <w:t xml:space="preserve">; </w:t>
      </w:r>
      <w:r w:rsidRPr="00D6643C">
        <w:rPr>
          <w:i/>
          <w:iCs/>
        </w:rPr>
        <w:t>Козинцев М.А.</w:t>
      </w:r>
      <w:r>
        <w:t xml:space="preserve"> Анонимная рукопись «История Крыма» (B 747) из собрания Института восточных рукописей РАН: атрибуция источника // Золотоордынское обозрение. 2022. Т. 10, № 2. С. 426–436. DOI: 10.22378/2313-6197.2022-10-2.426-436</w:t>
      </w:r>
    </w:p>
  </w:footnote>
  <w:footnote w:id="80">
    <w:p w14:paraId="457B39C6" w14:textId="2575041B" w:rsidR="00A631C3" w:rsidRDefault="00A631C3" w:rsidP="00127371">
      <w:pPr>
        <w:pStyle w:val="a7"/>
        <w:jc w:val="both"/>
      </w:pPr>
      <w:r>
        <w:rPr>
          <w:rStyle w:val="a9"/>
        </w:rPr>
        <w:footnoteRef/>
      </w:r>
      <w:r>
        <w:t xml:space="preserve"> </w:t>
      </w:r>
      <w:r w:rsidRPr="00127371">
        <w:rPr>
          <w:i/>
          <w:iCs/>
        </w:rPr>
        <w:t>Дмитриева Л.</w:t>
      </w:r>
      <w:r w:rsidR="00127371">
        <w:rPr>
          <w:i/>
          <w:iCs/>
        </w:rPr>
        <w:t xml:space="preserve"> </w:t>
      </w:r>
      <w:r w:rsidRPr="00127371">
        <w:rPr>
          <w:i/>
          <w:iCs/>
        </w:rPr>
        <w:t>В., Муратов С.</w:t>
      </w:r>
      <w:r w:rsidR="00127371">
        <w:rPr>
          <w:i/>
          <w:iCs/>
        </w:rPr>
        <w:t xml:space="preserve"> </w:t>
      </w:r>
      <w:r w:rsidRPr="00127371">
        <w:rPr>
          <w:i/>
          <w:iCs/>
        </w:rPr>
        <w:t>Н.</w:t>
      </w:r>
      <w:r w:rsidRPr="00AF00B2">
        <w:t xml:space="preserve"> Описание тюркских рукописей Института востоковедения. II. История, акты, библиография, энциклопедии, география, календари / Под ред. А.</w:t>
      </w:r>
      <w:r w:rsidR="00127371">
        <w:t xml:space="preserve"> С. Тверитиновой. М.</w:t>
      </w:r>
      <w:r w:rsidRPr="00AF00B2">
        <w:t xml:space="preserve">, 1975. </w:t>
      </w:r>
      <w:r>
        <w:t xml:space="preserve">С. 50–51 (Описание № 23); </w:t>
      </w:r>
      <w:r w:rsidRPr="00127371">
        <w:rPr>
          <w:i/>
          <w:iCs/>
        </w:rPr>
        <w:t>Дмитриева Л. В.</w:t>
      </w:r>
      <w:r w:rsidRPr="005A4591">
        <w:t xml:space="preserve"> Каталог тюркских рукописей Института востоковедения Российской академии наук /</w:t>
      </w:r>
      <w:r w:rsidR="00127371">
        <w:t xml:space="preserve"> Отв. ред. О. Ф. Акимушкин. М.</w:t>
      </w:r>
      <w:r w:rsidRPr="005A4591">
        <w:t xml:space="preserve">, 2002. </w:t>
      </w:r>
      <w:r>
        <w:t>С. 49 (Описание № 90)</w:t>
      </w:r>
      <w:r w:rsidRPr="005A4591">
        <w:t>.</w:t>
      </w:r>
    </w:p>
  </w:footnote>
  <w:footnote w:id="81">
    <w:p w14:paraId="5FDCCA8C" w14:textId="47EF278E" w:rsidR="00A631C3" w:rsidRDefault="00A631C3" w:rsidP="00127371">
      <w:pPr>
        <w:pStyle w:val="a7"/>
        <w:jc w:val="both"/>
      </w:pPr>
      <w:r>
        <w:rPr>
          <w:rStyle w:val="a9"/>
        </w:rPr>
        <w:footnoteRef/>
      </w:r>
      <w:r>
        <w:t xml:space="preserve"> </w:t>
      </w:r>
      <w:r w:rsidRPr="00CA2C5F">
        <w:t>История отечественного востокове</w:t>
      </w:r>
      <w:r w:rsidR="00127371">
        <w:t>дения до середины XIX века. М.</w:t>
      </w:r>
      <w:r w:rsidRPr="00CA2C5F">
        <w:t xml:space="preserve">, 1990. </w:t>
      </w:r>
      <w:r>
        <w:t>С. 155–160.</w:t>
      </w:r>
    </w:p>
  </w:footnote>
  <w:footnote w:id="82">
    <w:p w14:paraId="129FF127" w14:textId="7C3784A9" w:rsidR="00A631C3" w:rsidRDefault="00A631C3" w:rsidP="00CA2C5F">
      <w:pPr>
        <w:pStyle w:val="a7"/>
        <w:jc w:val="both"/>
      </w:pPr>
      <w:r>
        <w:rPr>
          <w:rStyle w:val="a9"/>
        </w:rPr>
        <w:footnoteRef/>
      </w:r>
      <w:r>
        <w:t xml:space="preserve"> </w:t>
      </w:r>
      <w:r w:rsidRPr="00CA2C5F">
        <w:t>Сборник некоторых важных известий и официальных документов касательно Турции, России и Крыма. Издал с приложениями В.</w:t>
      </w:r>
      <w:r>
        <w:t> </w:t>
      </w:r>
      <w:r w:rsidRPr="00CA2C5F">
        <w:t>Д. Смирнов. СПб., 1881. LXXXV; 260; 10 с.</w:t>
      </w:r>
    </w:p>
  </w:footnote>
  <w:footnote w:id="83">
    <w:p w14:paraId="155C2C85" w14:textId="2657101F" w:rsidR="00A631C3" w:rsidRDefault="00A631C3" w:rsidP="00E37B91">
      <w:pPr>
        <w:pStyle w:val="a7"/>
        <w:jc w:val="both"/>
      </w:pPr>
      <w:r>
        <w:rPr>
          <w:rStyle w:val="a9"/>
        </w:rPr>
        <w:footnoteRef/>
      </w:r>
      <w:r>
        <w:t xml:space="preserve"> </w:t>
      </w:r>
      <w:r w:rsidRPr="00E37B91">
        <w:t>Текст этой работы</w:t>
      </w:r>
      <w:r>
        <w:t xml:space="preserve"> </w:t>
      </w:r>
      <w:r>
        <w:rPr>
          <w:lang w:bidi="fa-IR"/>
        </w:rPr>
        <w:t>В. Д. Смирнова</w:t>
      </w:r>
      <w:r w:rsidRPr="00E37B91">
        <w:t>, вышедшей в 1881 г., т.</w:t>
      </w:r>
      <w:r>
        <w:t> </w:t>
      </w:r>
      <w:r w:rsidRPr="00E37B91">
        <w:t xml:space="preserve">е. несколькими годами ранее его знаменитого труда «Крымское ханство под верховенством Отоманской Порты», сохранился в личном фонде </w:t>
      </w:r>
      <w:r>
        <w:t>ученого</w:t>
      </w:r>
      <w:r w:rsidRPr="00E37B91">
        <w:t xml:space="preserve"> в Архиве востоковедов ИВР РАН</w:t>
      </w:r>
      <w:r>
        <w:t xml:space="preserve"> (</w:t>
      </w:r>
      <w:r w:rsidR="009F3279">
        <w:t>АВ</w:t>
      </w:r>
      <w:r>
        <w:t xml:space="preserve"> ИВР РАН. Ф. 50. Оп. 1. Ед. хр. 3).</w:t>
      </w:r>
    </w:p>
  </w:footnote>
  <w:footnote w:id="84">
    <w:p w14:paraId="692A47CE" w14:textId="2EAD9A8C" w:rsidR="00A631C3" w:rsidRDefault="00A631C3" w:rsidP="0031574D">
      <w:pPr>
        <w:pStyle w:val="a7"/>
        <w:jc w:val="both"/>
      </w:pPr>
      <w:r>
        <w:rPr>
          <w:rStyle w:val="a9"/>
        </w:rPr>
        <w:footnoteRef/>
      </w:r>
      <w:r>
        <w:t xml:space="preserve"> </w:t>
      </w:r>
      <w:r w:rsidRPr="009C194C">
        <w:t>Сборник некоторых важных известий и официальных документов</w:t>
      </w:r>
      <w:r w:rsidR="0031574D">
        <w:t>…</w:t>
      </w:r>
      <w:r w:rsidRPr="009C194C">
        <w:t xml:space="preserve"> С. </w:t>
      </w:r>
      <w:r>
        <w:rPr>
          <w:lang w:val="en-US"/>
        </w:rPr>
        <w:t>III</w:t>
      </w:r>
      <w:r w:rsidRPr="005925A7">
        <w:t>–</w:t>
      </w:r>
      <w:r>
        <w:rPr>
          <w:lang w:val="en-US"/>
        </w:rPr>
        <w:t>IV</w:t>
      </w:r>
      <w:r w:rsidRPr="009C194C">
        <w:t>.</w:t>
      </w:r>
    </w:p>
  </w:footnote>
  <w:footnote w:id="85">
    <w:p w14:paraId="6249F2C3" w14:textId="3076EEE5" w:rsidR="00A631C3" w:rsidRDefault="00A631C3" w:rsidP="0031574D">
      <w:pPr>
        <w:pStyle w:val="a7"/>
        <w:jc w:val="both"/>
      </w:pPr>
      <w:r>
        <w:rPr>
          <w:rStyle w:val="a9"/>
        </w:rPr>
        <w:footnoteRef/>
      </w:r>
      <w:r>
        <w:t xml:space="preserve"> </w:t>
      </w:r>
      <w:r w:rsidR="0031574D">
        <w:t>Там же</w:t>
      </w:r>
      <w:r>
        <w:t>.</w:t>
      </w:r>
      <w:r w:rsidRPr="009C194C">
        <w:t xml:space="preserve"> С. </w:t>
      </w:r>
      <w:r>
        <w:rPr>
          <w:lang w:val="en-US"/>
        </w:rPr>
        <w:t>X</w:t>
      </w:r>
      <w:r w:rsidRPr="005925A7">
        <w:t>–</w:t>
      </w:r>
      <w:r w:rsidRPr="009C194C">
        <w:t>XI.</w:t>
      </w:r>
    </w:p>
  </w:footnote>
  <w:footnote w:id="86">
    <w:p w14:paraId="76DF8494" w14:textId="0B621CEC" w:rsidR="00A631C3" w:rsidRDefault="00A631C3" w:rsidP="00D9111F">
      <w:pPr>
        <w:pStyle w:val="a7"/>
        <w:jc w:val="both"/>
      </w:pPr>
      <w:r>
        <w:rPr>
          <w:rStyle w:val="a9"/>
        </w:rPr>
        <w:footnoteRef/>
      </w:r>
      <w:r>
        <w:t xml:space="preserve"> Там же</w:t>
      </w:r>
      <w:r w:rsidRPr="00883D58">
        <w:t>. С. XI</w:t>
      </w:r>
      <w:r>
        <w:t>.</w:t>
      </w:r>
    </w:p>
  </w:footnote>
  <w:footnote w:id="87">
    <w:p w14:paraId="7329366D" w14:textId="77777777" w:rsidR="00A631C3" w:rsidRDefault="00A631C3" w:rsidP="00883D58">
      <w:pPr>
        <w:pStyle w:val="a7"/>
        <w:jc w:val="both"/>
      </w:pPr>
      <w:r>
        <w:rPr>
          <w:rStyle w:val="a9"/>
        </w:rPr>
        <w:footnoteRef/>
      </w:r>
      <w:r>
        <w:t xml:space="preserve"> </w:t>
      </w:r>
      <w:r w:rsidRPr="00D9111F">
        <w:rPr>
          <w:i/>
          <w:iCs/>
        </w:rPr>
        <w:t>Смирнов В. Д.</w:t>
      </w:r>
      <w:r w:rsidRPr="004F210D">
        <w:t xml:space="preserve"> Эпизод из восточной политики Пруссии // Русский вестник. Т. 160. Июль. М., 1882. С. 5–56.</w:t>
      </w:r>
    </w:p>
  </w:footnote>
  <w:footnote w:id="88">
    <w:p w14:paraId="0F19D5C2" w14:textId="195E02C2" w:rsidR="00A631C3" w:rsidRPr="000E0B26" w:rsidRDefault="00A631C3" w:rsidP="0031574D">
      <w:pPr>
        <w:pStyle w:val="a7"/>
        <w:jc w:val="both"/>
        <w:rPr>
          <w:lang w:bidi="fa-IR"/>
        </w:rPr>
      </w:pPr>
      <w:r>
        <w:rPr>
          <w:rStyle w:val="a9"/>
        </w:rPr>
        <w:footnoteRef/>
      </w:r>
      <w:r>
        <w:t xml:space="preserve"> </w:t>
      </w:r>
      <w:r w:rsidRPr="00F951D8">
        <w:t>Сборник некоторых важных известий и официальных документо</w:t>
      </w:r>
      <w:r w:rsidR="0031574D">
        <w:t>в…</w:t>
      </w:r>
      <w:r w:rsidRPr="00F951D8">
        <w:t xml:space="preserve"> </w:t>
      </w:r>
      <w:r>
        <w:t xml:space="preserve">С. </w:t>
      </w:r>
      <w:r w:rsidRPr="00F951D8">
        <w:t>XXXV</w:t>
      </w:r>
      <w:r>
        <w:rPr>
          <w:lang w:val="en-US"/>
        </w:rPr>
        <w:t>I</w:t>
      </w:r>
      <w:r w:rsidRPr="00F951D8">
        <w:t>–XXXVI</w:t>
      </w:r>
      <w:r>
        <w:rPr>
          <w:lang w:val="en-US"/>
        </w:rPr>
        <w:t>I</w:t>
      </w:r>
      <w:r>
        <w:t xml:space="preserve">. Этот отрывок в рукописи </w:t>
      </w:r>
      <w:r>
        <w:rPr>
          <w:lang w:val="en-US"/>
        </w:rPr>
        <w:t>B </w:t>
      </w:r>
      <w:r>
        <w:rPr>
          <w:lang w:bidi="fa-IR"/>
        </w:rPr>
        <w:t>747 находится на лл. 124 </w:t>
      </w:r>
      <w:r>
        <w:rPr>
          <w:lang w:val="en-US" w:bidi="fa-IR"/>
        </w:rPr>
        <w:t>v</w:t>
      </w:r>
      <w:r w:rsidRPr="00111233">
        <w:rPr>
          <w:lang w:bidi="fa-IR"/>
        </w:rPr>
        <w:t>.</w:t>
      </w:r>
      <w:r>
        <w:rPr>
          <w:lang w:bidi="fa-IR"/>
        </w:rPr>
        <w:t>–125 </w:t>
      </w:r>
      <w:r>
        <w:rPr>
          <w:lang w:val="en-US" w:bidi="fa-IR"/>
        </w:rPr>
        <w:t>r</w:t>
      </w:r>
      <w:r w:rsidRPr="00111233">
        <w:rPr>
          <w:lang w:bidi="fa-IR"/>
        </w:rPr>
        <w:t>.</w:t>
      </w:r>
      <w:r>
        <w:rPr>
          <w:lang w:bidi="fa-IR"/>
        </w:rPr>
        <w:t xml:space="preserve">, а в стамбульской рукописи — на л. </w:t>
      </w:r>
      <w:r>
        <w:rPr>
          <w:lang w:val="tr-TR" w:bidi="fa-IR"/>
        </w:rPr>
        <w:t>47b</w:t>
      </w:r>
      <w:r>
        <w:rPr>
          <w:lang w:bidi="fa-IR"/>
        </w:rPr>
        <w:t>.</w:t>
      </w:r>
    </w:p>
  </w:footnote>
  <w:footnote w:id="89">
    <w:p w14:paraId="6D2A2527" w14:textId="048DB9CC" w:rsidR="00A631C3" w:rsidRPr="0074525F" w:rsidRDefault="00A631C3" w:rsidP="00883D58">
      <w:pPr>
        <w:pStyle w:val="a7"/>
        <w:jc w:val="both"/>
        <w:rPr>
          <w:lang w:bidi="fa-IR"/>
        </w:rPr>
      </w:pPr>
      <w:r>
        <w:rPr>
          <w:rStyle w:val="a9"/>
        </w:rPr>
        <w:footnoteRef/>
      </w:r>
      <w:r>
        <w:t xml:space="preserve"> См., например: </w:t>
      </w:r>
      <w:r w:rsidRPr="0054624E">
        <w:rPr>
          <w:i/>
          <w:iCs/>
        </w:rPr>
        <w:t>Зайцев И. В.</w:t>
      </w:r>
      <w:r>
        <w:t xml:space="preserve"> Липка в восточных источниках // Восточная Европа в древности и средневековье: Восприятие, моделирование и описание пространства в античной и средневековой литературе. </w:t>
      </w:r>
      <w:r>
        <w:rPr>
          <w:lang w:val="en-US"/>
        </w:rPr>
        <w:t>XVIII</w:t>
      </w:r>
      <w:r w:rsidRPr="0099324D">
        <w:t xml:space="preserve"> </w:t>
      </w:r>
      <w:r>
        <w:rPr>
          <w:lang w:bidi="fa-IR"/>
        </w:rPr>
        <w:t>Чтения памяти В. Т. Пашуто. Материалы конференции. М., 2006. С. 70–77.</w:t>
      </w:r>
    </w:p>
  </w:footnote>
  <w:footnote w:id="90">
    <w:p w14:paraId="29AF629B" w14:textId="16A18420" w:rsidR="00A631C3" w:rsidRDefault="00A631C3" w:rsidP="0031574D">
      <w:pPr>
        <w:pStyle w:val="a7"/>
        <w:jc w:val="both"/>
      </w:pPr>
      <w:r>
        <w:rPr>
          <w:rStyle w:val="a9"/>
        </w:rPr>
        <w:footnoteRef/>
      </w:r>
      <w:r>
        <w:t xml:space="preserve"> </w:t>
      </w:r>
      <w:r w:rsidRPr="0045752A">
        <w:t>Сборник некоторых важных из</w:t>
      </w:r>
      <w:r w:rsidR="0031574D">
        <w:t xml:space="preserve">вестий и официальных документов… </w:t>
      </w:r>
      <w:r>
        <w:t xml:space="preserve">С. </w:t>
      </w:r>
      <w:r w:rsidRPr="0045752A">
        <w:t>XLIII</w:t>
      </w:r>
      <w:r>
        <w:t>.</w:t>
      </w:r>
    </w:p>
  </w:footnote>
  <w:footnote w:id="91">
    <w:p w14:paraId="626318DA" w14:textId="23B509FE" w:rsidR="00A631C3" w:rsidRDefault="00A631C3" w:rsidP="0054624E">
      <w:pPr>
        <w:pStyle w:val="a7"/>
        <w:jc w:val="both"/>
      </w:pPr>
      <w:r>
        <w:rPr>
          <w:rStyle w:val="a9"/>
        </w:rPr>
        <w:footnoteRef/>
      </w:r>
      <w:r>
        <w:t xml:space="preserve"> Там же</w:t>
      </w:r>
      <w:r w:rsidRPr="0045752A">
        <w:t>. С. XLII.</w:t>
      </w:r>
    </w:p>
  </w:footnote>
  <w:footnote w:id="92">
    <w:p w14:paraId="4E75C979" w14:textId="077F2A26" w:rsidR="00A631C3" w:rsidRDefault="00A631C3" w:rsidP="0058180A">
      <w:pPr>
        <w:pStyle w:val="a7"/>
        <w:jc w:val="both"/>
      </w:pPr>
      <w:r>
        <w:rPr>
          <w:rStyle w:val="a9"/>
        </w:rPr>
        <w:footnoteRef/>
      </w:r>
      <w:r>
        <w:t xml:space="preserve"> </w:t>
      </w:r>
      <w:r w:rsidRPr="0031574D">
        <w:rPr>
          <w:i/>
          <w:iCs/>
        </w:rPr>
        <w:t>Дмитриева Л.</w:t>
      </w:r>
      <w:r w:rsidR="0031574D" w:rsidRPr="0031574D">
        <w:rPr>
          <w:i/>
          <w:iCs/>
        </w:rPr>
        <w:t xml:space="preserve"> </w:t>
      </w:r>
      <w:r w:rsidRPr="0031574D">
        <w:rPr>
          <w:i/>
          <w:iCs/>
        </w:rPr>
        <w:t>В.</w:t>
      </w:r>
      <w:r w:rsidRPr="005E7453">
        <w:t xml:space="preserve"> Турецкая арабописьменная рукописная книга // Рукописная книга в культуре народов Востока. Очерки. Книга первая. М., 1987. С. 47</w:t>
      </w:r>
      <w:r>
        <w:t>3</w:t>
      </w:r>
      <w:r w:rsidRPr="005E7453">
        <w:t>.</w:t>
      </w:r>
    </w:p>
  </w:footnote>
  <w:footnote w:id="93">
    <w:p w14:paraId="17BF0DB0" w14:textId="0CA841F0" w:rsidR="00A631C3" w:rsidRDefault="00A631C3" w:rsidP="0031574D">
      <w:pPr>
        <w:pStyle w:val="a7"/>
        <w:jc w:val="both"/>
      </w:pPr>
      <w:r>
        <w:rPr>
          <w:rStyle w:val="a9"/>
        </w:rPr>
        <w:footnoteRef/>
      </w:r>
      <w:r>
        <w:t xml:space="preserve"> </w:t>
      </w:r>
      <w:r w:rsidRPr="0031574D">
        <w:rPr>
          <w:i/>
          <w:iCs/>
        </w:rPr>
        <w:t>Зайцев И. В.</w:t>
      </w:r>
      <w:r w:rsidRPr="005E7453">
        <w:t xml:space="preserve"> Крымская историогр</w:t>
      </w:r>
      <w:r w:rsidR="0031574D">
        <w:t>афическая традиция…</w:t>
      </w:r>
      <w:r w:rsidRPr="005E7453">
        <w:t xml:space="preserve"> </w:t>
      </w:r>
      <w:r w:rsidR="0031574D">
        <w:t>С. 175–</w:t>
      </w:r>
      <w:r>
        <w:t>178</w:t>
      </w:r>
      <w:r w:rsidRPr="005E7453">
        <w:t>.</w:t>
      </w:r>
    </w:p>
  </w:footnote>
  <w:footnote w:id="94">
    <w:p w14:paraId="2C5B6E29" w14:textId="2B7CB753" w:rsidR="00A631C3" w:rsidRPr="006C4345" w:rsidRDefault="00A631C3" w:rsidP="00050C5F">
      <w:pPr>
        <w:pStyle w:val="a7"/>
        <w:jc w:val="both"/>
      </w:pPr>
      <w:r>
        <w:rPr>
          <w:rStyle w:val="a9"/>
        </w:rPr>
        <w:footnoteRef/>
      </w:r>
      <w:r w:rsidRPr="00050C5F">
        <w:t xml:space="preserve"> </w:t>
      </w:r>
      <w:r w:rsidRPr="0031574D">
        <w:rPr>
          <w:i/>
          <w:iCs/>
          <w:lang w:val="en-US"/>
        </w:rPr>
        <w:t>Mustafa</w:t>
      </w:r>
      <w:r w:rsidRPr="0031574D">
        <w:rPr>
          <w:i/>
          <w:iCs/>
        </w:rPr>
        <w:t xml:space="preserve"> </w:t>
      </w:r>
      <w:r w:rsidRPr="0031574D">
        <w:rPr>
          <w:i/>
          <w:iCs/>
          <w:lang w:val="en-US"/>
        </w:rPr>
        <w:t>Kesb</w:t>
      </w:r>
      <w:r w:rsidRPr="0031574D">
        <w:rPr>
          <w:i/>
          <w:iCs/>
        </w:rPr>
        <w:t>î.</w:t>
      </w:r>
      <w:r w:rsidRPr="00050C5F">
        <w:t xml:space="preserve"> İ</w:t>
      </w:r>
      <w:r w:rsidRPr="00050C5F">
        <w:rPr>
          <w:lang w:val="en-US"/>
        </w:rPr>
        <w:t>bretn</w:t>
      </w:r>
      <w:r w:rsidRPr="00050C5F">
        <w:t>ü</w:t>
      </w:r>
      <w:r w:rsidRPr="00050C5F">
        <w:rPr>
          <w:lang w:val="en-US"/>
        </w:rPr>
        <w:t>m</w:t>
      </w:r>
      <w:r w:rsidRPr="00050C5F">
        <w:t>â-</w:t>
      </w:r>
      <w:r w:rsidRPr="00050C5F">
        <w:rPr>
          <w:lang w:val="en-US"/>
        </w:rPr>
        <w:t>y</w:t>
      </w:r>
      <w:r w:rsidRPr="00050C5F">
        <w:t xml:space="preserve">ı </w:t>
      </w:r>
      <w:r w:rsidRPr="00050C5F">
        <w:rPr>
          <w:lang w:val="en-US"/>
        </w:rPr>
        <w:t>Devlet</w:t>
      </w:r>
      <w:r w:rsidRPr="00050C5F">
        <w:t xml:space="preserve"> (</w:t>
      </w:r>
      <w:r w:rsidRPr="00050C5F">
        <w:rPr>
          <w:lang w:val="en-US"/>
        </w:rPr>
        <w:t>Tahlil</w:t>
      </w:r>
      <w:r w:rsidRPr="00050C5F">
        <w:t xml:space="preserve"> </w:t>
      </w:r>
      <w:r w:rsidRPr="00050C5F">
        <w:rPr>
          <w:lang w:val="en-US"/>
        </w:rPr>
        <w:t>ve</w:t>
      </w:r>
      <w:r w:rsidRPr="00050C5F">
        <w:t xml:space="preserve"> </w:t>
      </w:r>
      <w:r w:rsidRPr="00050C5F">
        <w:rPr>
          <w:lang w:val="en-US"/>
        </w:rPr>
        <w:t>Tenkitli</w:t>
      </w:r>
      <w:r w:rsidRPr="00050C5F">
        <w:t xml:space="preserve"> </w:t>
      </w:r>
      <w:r w:rsidRPr="00050C5F">
        <w:rPr>
          <w:lang w:val="en-US"/>
        </w:rPr>
        <w:t>Metin</w:t>
      </w:r>
      <w:r w:rsidRPr="00050C5F">
        <w:t xml:space="preserve">) / </w:t>
      </w:r>
      <w:r w:rsidRPr="00050C5F">
        <w:rPr>
          <w:lang w:val="en-US"/>
        </w:rPr>
        <w:t>Haz</w:t>
      </w:r>
      <w:r w:rsidRPr="00050C5F">
        <w:t>ı</w:t>
      </w:r>
      <w:r w:rsidRPr="00050C5F">
        <w:rPr>
          <w:lang w:val="en-US"/>
        </w:rPr>
        <w:t>rlayan</w:t>
      </w:r>
      <w:r w:rsidRPr="00050C5F">
        <w:t xml:space="preserve"> </w:t>
      </w:r>
      <w:r w:rsidRPr="00050C5F">
        <w:rPr>
          <w:lang w:val="en-US"/>
        </w:rPr>
        <w:t>A</w:t>
      </w:r>
      <w:r w:rsidRPr="00050C5F">
        <w:t>. Öğ</w:t>
      </w:r>
      <w:r w:rsidRPr="00050C5F">
        <w:rPr>
          <w:lang w:val="en-US"/>
        </w:rPr>
        <w:t>reten</w:t>
      </w:r>
      <w:r w:rsidRPr="00050C5F">
        <w:t xml:space="preserve">. </w:t>
      </w:r>
      <w:r w:rsidRPr="00050C5F">
        <w:rPr>
          <w:lang w:val="en-US"/>
        </w:rPr>
        <w:t>Ankara</w:t>
      </w:r>
      <w:r w:rsidR="0031574D">
        <w:t>, 2002.</w:t>
      </w:r>
    </w:p>
  </w:footnote>
  <w:footnote w:id="95">
    <w:p w14:paraId="2F066C61" w14:textId="77777777" w:rsidR="00A631C3" w:rsidRPr="00111233" w:rsidRDefault="00A631C3" w:rsidP="000E3D54">
      <w:pPr>
        <w:pStyle w:val="a7"/>
        <w:jc w:val="both"/>
      </w:pPr>
      <w:r>
        <w:rPr>
          <w:rStyle w:val="a9"/>
        </w:rPr>
        <w:footnoteRef/>
      </w:r>
      <w:r w:rsidRPr="0031574D">
        <w:rPr>
          <w:lang w:val="en-US"/>
        </w:rPr>
        <w:t xml:space="preserve"> </w:t>
      </w:r>
      <w:r w:rsidRPr="0031574D">
        <w:rPr>
          <w:i/>
          <w:iCs/>
          <w:lang w:val="en-US"/>
        </w:rPr>
        <w:t>Metin Y.</w:t>
      </w:r>
      <w:r w:rsidRPr="0031574D">
        <w:rPr>
          <w:lang w:val="en-US"/>
        </w:rPr>
        <w:t xml:space="preserve"> </w:t>
      </w:r>
      <w:r w:rsidRPr="0099324D">
        <w:rPr>
          <w:lang w:val="en-US"/>
        </w:rPr>
        <w:t>Mustafa</w:t>
      </w:r>
      <w:r w:rsidRPr="0031574D">
        <w:rPr>
          <w:lang w:val="en-US"/>
        </w:rPr>
        <w:t xml:space="preserve"> </w:t>
      </w:r>
      <w:r w:rsidRPr="0099324D">
        <w:rPr>
          <w:lang w:val="en-US"/>
        </w:rPr>
        <w:t>Kesb</w:t>
      </w:r>
      <w:r w:rsidRPr="0031574D">
        <w:rPr>
          <w:lang w:val="en-US"/>
        </w:rPr>
        <w:t>î’</w:t>
      </w:r>
      <w:r w:rsidRPr="0099324D">
        <w:rPr>
          <w:lang w:val="en-US"/>
        </w:rPr>
        <w:t>nin</w:t>
      </w:r>
      <w:r w:rsidRPr="0031574D">
        <w:rPr>
          <w:lang w:val="en-US"/>
        </w:rPr>
        <w:t xml:space="preserve"> İ</w:t>
      </w:r>
      <w:r w:rsidRPr="0099324D">
        <w:rPr>
          <w:lang w:val="en-US"/>
        </w:rPr>
        <w:t>bretn</w:t>
      </w:r>
      <w:r w:rsidRPr="0031574D">
        <w:rPr>
          <w:lang w:val="en-US"/>
        </w:rPr>
        <w:t>ü</w:t>
      </w:r>
      <w:r w:rsidRPr="0099324D">
        <w:rPr>
          <w:lang w:val="en-US"/>
        </w:rPr>
        <w:t>m</w:t>
      </w:r>
      <w:r w:rsidRPr="0031574D">
        <w:rPr>
          <w:lang w:val="en-US"/>
        </w:rPr>
        <w:t>â-</w:t>
      </w:r>
      <w:r w:rsidRPr="0099324D">
        <w:rPr>
          <w:lang w:val="en-US"/>
        </w:rPr>
        <w:t>y</w:t>
      </w:r>
      <w:r w:rsidRPr="0031574D">
        <w:rPr>
          <w:lang w:val="en-US"/>
        </w:rPr>
        <w:t xml:space="preserve">ı </w:t>
      </w:r>
      <w:r w:rsidRPr="0099324D">
        <w:rPr>
          <w:lang w:val="en-US"/>
        </w:rPr>
        <w:t>devlet</w:t>
      </w:r>
      <w:r w:rsidRPr="0031574D">
        <w:rPr>
          <w:lang w:val="en-US"/>
        </w:rPr>
        <w:t xml:space="preserve"> (</w:t>
      </w:r>
      <w:r w:rsidRPr="0099324D">
        <w:rPr>
          <w:lang w:val="en-US"/>
        </w:rPr>
        <w:t>metin</w:t>
      </w:r>
      <w:r w:rsidRPr="0031574D">
        <w:rPr>
          <w:lang w:val="en-US"/>
        </w:rPr>
        <w:t xml:space="preserve">). </w:t>
      </w:r>
      <w:r w:rsidRPr="00111233">
        <w:t>İ</w:t>
      </w:r>
      <w:r w:rsidRPr="0099324D">
        <w:rPr>
          <w:lang w:val="en-US"/>
        </w:rPr>
        <w:t>stanbul</w:t>
      </w:r>
      <w:r w:rsidRPr="00111233">
        <w:t xml:space="preserve"> Ü</w:t>
      </w:r>
      <w:r w:rsidRPr="0099324D">
        <w:rPr>
          <w:lang w:val="en-US"/>
        </w:rPr>
        <w:t>niversitesi</w:t>
      </w:r>
      <w:r w:rsidRPr="00111233">
        <w:t xml:space="preserve"> </w:t>
      </w:r>
      <w:r w:rsidRPr="0099324D">
        <w:rPr>
          <w:lang w:val="en-US"/>
        </w:rPr>
        <w:t>Edebiyat</w:t>
      </w:r>
      <w:r w:rsidRPr="00111233">
        <w:t xml:space="preserve"> </w:t>
      </w:r>
      <w:r w:rsidRPr="0099324D">
        <w:rPr>
          <w:lang w:val="en-US"/>
        </w:rPr>
        <w:t>Fak</w:t>
      </w:r>
      <w:r w:rsidRPr="00111233">
        <w:t>ü</w:t>
      </w:r>
      <w:r w:rsidRPr="0099324D">
        <w:rPr>
          <w:lang w:val="en-US"/>
        </w:rPr>
        <w:t>ltesi</w:t>
      </w:r>
      <w:r w:rsidRPr="00111233">
        <w:t xml:space="preserve"> </w:t>
      </w:r>
      <w:r w:rsidRPr="0099324D">
        <w:rPr>
          <w:lang w:val="en-US"/>
        </w:rPr>
        <w:t>Tarih</w:t>
      </w:r>
      <w:r w:rsidRPr="00111233">
        <w:t xml:space="preserve"> </w:t>
      </w:r>
      <w:r w:rsidRPr="0099324D">
        <w:rPr>
          <w:lang w:val="en-US"/>
        </w:rPr>
        <w:t>B</w:t>
      </w:r>
      <w:r w:rsidRPr="00111233">
        <w:t>ö</w:t>
      </w:r>
      <w:r w:rsidRPr="0099324D">
        <w:rPr>
          <w:lang w:val="en-US"/>
        </w:rPr>
        <w:t>l</w:t>
      </w:r>
      <w:r w:rsidRPr="00111233">
        <w:t>ü</w:t>
      </w:r>
      <w:r w:rsidRPr="0099324D">
        <w:rPr>
          <w:lang w:val="en-US"/>
        </w:rPr>
        <w:t>m</w:t>
      </w:r>
      <w:r w:rsidRPr="00111233">
        <w:t xml:space="preserve">ü </w:t>
      </w:r>
      <w:r w:rsidRPr="0099324D">
        <w:rPr>
          <w:lang w:val="en-US"/>
        </w:rPr>
        <w:t>Yeni</w:t>
      </w:r>
      <w:r w:rsidRPr="00111233">
        <w:t>ç</w:t>
      </w:r>
      <w:r w:rsidRPr="0099324D">
        <w:rPr>
          <w:lang w:val="en-US"/>
        </w:rPr>
        <w:t>a</w:t>
      </w:r>
      <w:r w:rsidRPr="00111233">
        <w:t xml:space="preserve">ğ </w:t>
      </w:r>
      <w:r w:rsidRPr="0099324D">
        <w:rPr>
          <w:lang w:val="en-US"/>
        </w:rPr>
        <w:t>Tarihi</w:t>
      </w:r>
      <w:r w:rsidRPr="00111233">
        <w:t xml:space="preserve"> </w:t>
      </w:r>
      <w:r w:rsidRPr="0099324D">
        <w:rPr>
          <w:lang w:val="en-US"/>
        </w:rPr>
        <w:t>K</w:t>
      </w:r>
      <w:r w:rsidRPr="00111233">
        <w:t>ü</w:t>
      </w:r>
      <w:r w:rsidRPr="0099324D">
        <w:rPr>
          <w:lang w:val="en-US"/>
        </w:rPr>
        <w:t>rs</w:t>
      </w:r>
      <w:r w:rsidRPr="00111233">
        <w:t>ü</w:t>
      </w:r>
      <w:r w:rsidRPr="0099324D">
        <w:rPr>
          <w:lang w:val="en-US"/>
        </w:rPr>
        <w:t>s</w:t>
      </w:r>
      <w:r w:rsidRPr="00111233">
        <w:t>ü. İ</w:t>
      </w:r>
      <w:r w:rsidRPr="0099324D">
        <w:rPr>
          <w:lang w:val="en-US"/>
        </w:rPr>
        <w:t>stanbul</w:t>
      </w:r>
      <w:r w:rsidRPr="00111233">
        <w:t>, 1965–1966. (</w:t>
      </w:r>
      <w:r w:rsidRPr="0099324D">
        <w:rPr>
          <w:lang w:val="en-US"/>
        </w:rPr>
        <w:t>Bas</w:t>
      </w:r>
      <w:r w:rsidRPr="00111233">
        <w:t>ı</w:t>
      </w:r>
      <w:r w:rsidRPr="0099324D">
        <w:rPr>
          <w:lang w:val="en-US"/>
        </w:rPr>
        <w:t>lmam</w:t>
      </w:r>
      <w:r w:rsidRPr="00111233">
        <w:t xml:space="preserve">ış </w:t>
      </w:r>
      <w:r w:rsidRPr="0099324D">
        <w:rPr>
          <w:lang w:val="en-US"/>
        </w:rPr>
        <w:t>mezuniyet</w:t>
      </w:r>
      <w:r w:rsidRPr="00111233">
        <w:t xml:space="preserve"> </w:t>
      </w:r>
      <w:r w:rsidRPr="0099324D">
        <w:rPr>
          <w:lang w:val="en-US"/>
        </w:rPr>
        <w:t>tezi</w:t>
      </w:r>
      <w:r w:rsidRPr="00111233">
        <w:t>.)</w:t>
      </w:r>
    </w:p>
  </w:footnote>
  <w:footnote w:id="96">
    <w:p w14:paraId="24789617" w14:textId="77777777" w:rsidR="00A631C3" w:rsidRPr="00111233" w:rsidRDefault="00A631C3" w:rsidP="000E3D54">
      <w:pPr>
        <w:pStyle w:val="a7"/>
        <w:jc w:val="both"/>
      </w:pPr>
      <w:r>
        <w:rPr>
          <w:rStyle w:val="a9"/>
        </w:rPr>
        <w:footnoteRef/>
      </w:r>
      <w:r w:rsidRPr="00111233">
        <w:t xml:space="preserve"> </w:t>
      </w:r>
      <w:r w:rsidRPr="0031574D">
        <w:rPr>
          <w:i/>
          <w:iCs/>
          <w:lang w:val="en-US"/>
        </w:rPr>
        <w:t>Yavuz</w:t>
      </w:r>
      <w:r w:rsidRPr="0031574D">
        <w:rPr>
          <w:i/>
          <w:iCs/>
        </w:rPr>
        <w:t xml:space="preserve"> </w:t>
      </w:r>
      <w:r w:rsidRPr="0031574D">
        <w:rPr>
          <w:i/>
          <w:iCs/>
          <w:lang w:val="en-US"/>
        </w:rPr>
        <w:t>Y</w:t>
      </w:r>
      <w:r w:rsidRPr="0031574D">
        <w:rPr>
          <w:i/>
          <w:iCs/>
        </w:rPr>
        <w:t>.</w:t>
      </w:r>
      <w:r w:rsidRPr="00111233">
        <w:t xml:space="preserve"> </w:t>
      </w:r>
      <w:r w:rsidRPr="0099324D">
        <w:rPr>
          <w:lang w:val="en-US"/>
        </w:rPr>
        <w:t>Mustafa</w:t>
      </w:r>
      <w:r w:rsidRPr="00111233">
        <w:t xml:space="preserve"> </w:t>
      </w:r>
      <w:r w:rsidRPr="0099324D">
        <w:rPr>
          <w:lang w:val="en-US"/>
        </w:rPr>
        <w:t>Kesb</w:t>
      </w:r>
      <w:r w:rsidRPr="00111233">
        <w:t>î İ</w:t>
      </w:r>
      <w:r w:rsidRPr="0099324D">
        <w:rPr>
          <w:lang w:val="en-US"/>
        </w:rPr>
        <w:t>bretn</w:t>
      </w:r>
      <w:r w:rsidRPr="00111233">
        <w:t>ü</w:t>
      </w:r>
      <w:r w:rsidRPr="0099324D">
        <w:rPr>
          <w:lang w:val="en-US"/>
        </w:rPr>
        <w:t>m</w:t>
      </w:r>
      <w:r w:rsidRPr="00111233">
        <w:t>â-</w:t>
      </w:r>
      <w:r w:rsidRPr="0099324D">
        <w:rPr>
          <w:lang w:val="en-US"/>
        </w:rPr>
        <w:t>y</w:t>
      </w:r>
      <w:r w:rsidRPr="00111233">
        <w:t xml:space="preserve">ı </w:t>
      </w:r>
      <w:r w:rsidRPr="0099324D">
        <w:rPr>
          <w:lang w:val="en-US"/>
        </w:rPr>
        <w:t>devlet</w:t>
      </w:r>
      <w:r w:rsidRPr="00111233">
        <w:t xml:space="preserve"> </w:t>
      </w:r>
      <w:r w:rsidRPr="0099324D">
        <w:rPr>
          <w:lang w:val="en-US"/>
        </w:rPr>
        <w:t>metin</w:t>
      </w:r>
      <w:r w:rsidRPr="00111233">
        <w:t xml:space="preserve"> </w:t>
      </w:r>
      <w:r w:rsidRPr="0099324D">
        <w:rPr>
          <w:lang w:val="en-US"/>
        </w:rPr>
        <w:t>indeks</w:t>
      </w:r>
      <w:r w:rsidRPr="00111233">
        <w:t xml:space="preserve"> (46–90). İ</w:t>
      </w:r>
      <w:r w:rsidRPr="0099324D">
        <w:rPr>
          <w:lang w:val="en-US"/>
        </w:rPr>
        <w:t>stanbul</w:t>
      </w:r>
      <w:r w:rsidRPr="00111233">
        <w:t xml:space="preserve"> Ü</w:t>
      </w:r>
      <w:r w:rsidRPr="0099324D">
        <w:rPr>
          <w:lang w:val="en-US"/>
        </w:rPr>
        <w:t>niversitesi</w:t>
      </w:r>
      <w:r w:rsidRPr="00111233">
        <w:t xml:space="preserve"> </w:t>
      </w:r>
      <w:r w:rsidRPr="0099324D">
        <w:rPr>
          <w:lang w:val="en-US"/>
        </w:rPr>
        <w:t>Edebiyat</w:t>
      </w:r>
      <w:r w:rsidRPr="00111233">
        <w:t xml:space="preserve"> </w:t>
      </w:r>
      <w:r w:rsidRPr="0099324D">
        <w:rPr>
          <w:lang w:val="en-US"/>
        </w:rPr>
        <w:t>Fak</w:t>
      </w:r>
      <w:r w:rsidRPr="00111233">
        <w:t>ü</w:t>
      </w:r>
      <w:r w:rsidRPr="0099324D">
        <w:rPr>
          <w:lang w:val="en-US"/>
        </w:rPr>
        <w:t>ltesi</w:t>
      </w:r>
      <w:r w:rsidRPr="00111233">
        <w:t xml:space="preserve"> </w:t>
      </w:r>
      <w:r w:rsidRPr="0099324D">
        <w:rPr>
          <w:lang w:val="en-US"/>
        </w:rPr>
        <w:t>Tarih</w:t>
      </w:r>
      <w:r w:rsidRPr="00111233">
        <w:t xml:space="preserve"> </w:t>
      </w:r>
      <w:r w:rsidRPr="0099324D">
        <w:rPr>
          <w:lang w:val="en-US"/>
        </w:rPr>
        <w:t>B</w:t>
      </w:r>
      <w:r w:rsidRPr="00111233">
        <w:t>ö</w:t>
      </w:r>
      <w:r w:rsidRPr="0099324D">
        <w:rPr>
          <w:lang w:val="en-US"/>
        </w:rPr>
        <w:t>l</w:t>
      </w:r>
      <w:r w:rsidRPr="00111233">
        <w:t>ü</w:t>
      </w:r>
      <w:r w:rsidRPr="0099324D">
        <w:rPr>
          <w:lang w:val="en-US"/>
        </w:rPr>
        <w:t>m</w:t>
      </w:r>
      <w:r w:rsidRPr="00111233">
        <w:t>ü. İ</w:t>
      </w:r>
      <w:r w:rsidRPr="0099324D">
        <w:rPr>
          <w:lang w:val="en-US"/>
        </w:rPr>
        <w:t>stanbul</w:t>
      </w:r>
      <w:r w:rsidRPr="00111233">
        <w:t>, 1965–1966. (</w:t>
      </w:r>
      <w:r w:rsidRPr="0099324D">
        <w:rPr>
          <w:lang w:val="en-US"/>
        </w:rPr>
        <w:t>Bas</w:t>
      </w:r>
      <w:r w:rsidRPr="00111233">
        <w:t>ı</w:t>
      </w:r>
      <w:r w:rsidRPr="0099324D">
        <w:rPr>
          <w:lang w:val="en-US"/>
        </w:rPr>
        <w:t>lmam</w:t>
      </w:r>
      <w:r w:rsidRPr="00111233">
        <w:t xml:space="preserve">ış </w:t>
      </w:r>
      <w:r w:rsidRPr="0099324D">
        <w:rPr>
          <w:lang w:val="en-US"/>
        </w:rPr>
        <w:t>mezuniyet</w:t>
      </w:r>
      <w:r w:rsidRPr="00111233">
        <w:t xml:space="preserve"> </w:t>
      </w:r>
      <w:r w:rsidRPr="0099324D">
        <w:rPr>
          <w:lang w:val="en-US"/>
        </w:rPr>
        <w:t>tezi</w:t>
      </w:r>
      <w:r w:rsidRPr="00111233">
        <w:t>.)</w:t>
      </w:r>
    </w:p>
  </w:footnote>
  <w:footnote w:id="97">
    <w:p w14:paraId="4122A375" w14:textId="592DA09C" w:rsidR="00A631C3" w:rsidRPr="009328C7" w:rsidRDefault="00A631C3" w:rsidP="000E3D54">
      <w:pPr>
        <w:pStyle w:val="a7"/>
        <w:jc w:val="both"/>
        <w:rPr>
          <w:lang w:val="en-US"/>
        </w:rPr>
      </w:pPr>
      <w:r>
        <w:rPr>
          <w:rStyle w:val="a9"/>
        </w:rPr>
        <w:footnoteRef/>
      </w:r>
      <w:r w:rsidR="0031574D">
        <w:t xml:space="preserve"> Али Эмири (1857–1924) — османский </w:t>
      </w:r>
      <w:r>
        <w:t>ученый, основатель Национальной библиотеки Турции. Подробнее</w:t>
      </w:r>
      <w:r w:rsidRPr="00530FE8">
        <w:rPr>
          <w:lang w:val="en-US"/>
        </w:rPr>
        <w:t xml:space="preserve"> </w:t>
      </w:r>
      <w:r>
        <w:t>см</w:t>
      </w:r>
      <w:r w:rsidRPr="00530FE8">
        <w:rPr>
          <w:lang w:val="en-US"/>
        </w:rPr>
        <w:t xml:space="preserve">. </w:t>
      </w:r>
      <w:r w:rsidRPr="0031574D">
        <w:rPr>
          <w:i/>
          <w:iCs/>
          <w:lang w:val="en-US"/>
        </w:rPr>
        <w:t>Kakirman Yıldız A.</w:t>
      </w:r>
      <w:r>
        <w:rPr>
          <w:lang w:val="en-US"/>
        </w:rPr>
        <w:t xml:space="preserve"> </w:t>
      </w:r>
      <w:r w:rsidRPr="009328C7">
        <w:rPr>
          <w:lang w:val="en-US"/>
        </w:rPr>
        <w:t>Ali Emiri Efendi</w:t>
      </w:r>
      <w:r>
        <w:rPr>
          <w:lang w:val="en-US"/>
        </w:rPr>
        <w:t xml:space="preserve"> // Encyclopedia of the Ottoman Empire. Ed. by G. </w:t>
      </w:r>
      <w:r w:rsidRPr="009328C7">
        <w:rPr>
          <w:lang w:val="en-US"/>
        </w:rPr>
        <w:t>Ágoston</w:t>
      </w:r>
      <w:r>
        <w:rPr>
          <w:lang w:val="en-US"/>
        </w:rPr>
        <w:t xml:space="preserve"> &amp;</w:t>
      </w:r>
      <w:r w:rsidRPr="00530FE8">
        <w:rPr>
          <w:lang w:val="en-US"/>
        </w:rPr>
        <w:t xml:space="preserve"> </w:t>
      </w:r>
      <w:r w:rsidRPr="009328C7">
        <w:rPr>
          <w:lang w:val="en-US"/>
        </w:rPr>
        <w:t>B</w:t>
      </w:r>
      <w:r>
        <w:rPr>
          <w:lang w:val="en-US"/>
        </w:rPr>
        <w:t>.</w:t>
      </w:r>
      <w:r w:rsidRPr="009328C7">
        <w:rPr>
          <w:lang w:val="en-US"/>
        </w:rPr>
        <w:t xml:space="preserve"> Masters</w:t>
      </w:r>
      <w:r>
        <w:rPr>
          <w:lang w:val="en-US"/>
        </w:rPr>
        <w:t xml:space="preserve">. </w:t>
      </w:r>
      <w:r w:rsidRPr="009328C7">
        <w:rPr>
          <w:lang w:val="en-US"/>
        </w:rPr>
        <w:t>New York</w:t>
      </w:r>
      <w:r>
        <w:rPr>
          <w:lang w:val="en-US"/>
        </w:rPr>
        <w:t>, 2009. P. 34–35.</w:t>
      </w:r>
    </w:p>
  </w:footnote>
  <w:footnote w:id="98">
    <w:p w14:paraId="68E594B2" w14:textId="5B0F2243" w:rsidR="00A631C3" w:rsidRPr="0099324D" w:rsidRDefault="00A631C3" w:rsidP="000E3D54">
      <w:pPr>
        <w:pStyle w:val="a7"/>
        <w:jc w:val="both"/>
        <w:rPr>
          <w:lang w:val="en-US"/>
        </w:rPr>
      </w:pPr>
      <w:r>
        <w:rPr>
          <w:rStyle w:val="a9"/>
        </w:rPr>
        <w:footnoteRef/>
      </w:r>
      <w:r w:rsidRPr="0099324D">
        <w:rPr>
          <w:lang w:val="en-US"/>
        </w:rPr>
        <w:t xml:space="preserve"> </w:t>
      </w:r>
      <w:r w:rsidRPr="0031574D">
        <w:rPr>
          <w:i/>
          <w:iCs/>
          <w:lang w:val="en-US"/>
        </w:rPr>
        <w:t>Mustafa Kesbî.</w:t>
      </w:r>
      <w:r w:rsidRPr="0099324D">
        <w:rPr>
          <w:lang w:val="en-US"/>
        </w:rPr>
        <w:t xml:space="preserve"> İbretnümâ-yı devlet (Tahlil ve tenkitli metin). Doktora tezi / Hazırlayan Ahmet Öğreten; Tez Danışmanı Prof. Dr. Kemal Beyd</w:t>
      </w:r>
      <w:r w:rsidR="0031574D">
        <w:rPr>
          <w:lang w:val="en-US"/>
        </w:rPr>
        <w:t>illi. İstanbul, 1996.</w:t>
      </w:r>
    </w:p>
  </w:footnote>
  <w:footnote w:id="99">
    <w:p w14:paraId="4A865EA9" w14:textId="0C6F5CBC" w:rsidR="00A631C3" w:rsidRPr="005925A7" w:rsidRDefault="00A631C3" w:rsidP="0031574D">
      <w:pPr>
        <w:pStyle w:val="a7"/>
        <w:jc w:val="both"/>
      </w:pPr>
      <w:r>
        <w:rPr>
          <w:rStyle w:val="a9"/>
        </w:rPr>
        <w:footnoteRef/>
      </w:r>
      <w:r w:rsidRPr="0031574D">
        <w:t xml:space="preserve"> </w:t>
      </w:r>
      <w:r w:rsidRPr="0031574D">
        <w:rPr>
          <w:i/>
          <w:iCs/>
          <w:lang w:val="en-US"/>
        </w:rPr>
        <w:t>Mustafa</w:t>
      </w:r>
      <w:r w:rsidRPr="0031574D">
        <w:rPr>
          <w:i/>
          <w:iCs/>
        </w:rPr>
        <w:t xml:space="preserve"> </w:t>
      </w:r>
      <w:r w:rsidRPr="0031574D">
        <w:rPr>
          <w:i/>
          <w:iCs/>
          <w:lang w:val="en-US"/>
        </w:rPr>
        <w:t>Kesb</w:t>
      </w:r>
      <w:r w:rsidRPr="0031574D">
        <w:rPr>
          <w:i/>
          <w:iCs/>
        </w:rPr>
        <w:t>î.</w:t>
      </w:r>
      <w:r w:rsidRPr="0031574D">
        <w:t xml:space="preserve"> İ</w:t>
      </w:r>
      <w:r w:rsidRPr="0099324D">
        <w:rPr>
          <w:lang w:val="en-US"/>
        </w:rPr>
        <w:t>bretn</w:t>
      </w:r>
      <w:r w:rsidRPr="0031574D">
        <w:t>ü</w:t>
      </w:r>
      <w:r w:rsidRPr="0099324D">
        <w:rPr>
          <w:lang w:val="en-US"/>
        </w:rPr>
        <w:t>m</w:t>
      </w:r>
      <w:r w:rsidRPr="0031574D">
        <w:t>â-</w:t>
      </w:r>
      <w:r w:rsidRPr="0099324D">
        <w:rPr>
          <w:lang w:val="en-US"/>
        </w:rPr>
        <w:t>y</w:t>
      </w:r>
      <w:r w:rsidRPr="0031574D">
        <w:t xml:space="preserve">ı </w:t>
      </w:r>
      <w:r w:rsidRPr="0099324D">
        <w:rPr>
          <w:lang w:val="en-US"/>
        </w:rPr>
        <w:t>Devlet</w:t>
      </w:r>
      <w:r w:rsidRPr="0031574D">
        <w:t xml:space="preserve"> (</w:t>
      </w:r>
      <w:r w:rsidRPr="0099324D">
        <w:rPr>
          <w:lang w:val="en-US"/>
        </w:rPr>
        <w:t>Tahlil</w:t>
      </w:r>
      <w:r w:rsidRPr="0031574D">
        <w:t xml:space="preserve"> </w:t>
      </w:r>
      <w:r w:rsidRPr="0099324D">
        <w:rPr>
          <w:lang w:val="en-US"/>
        </w:rPr>
        <w:t>ve</w:t>
      </w:r>
      <w:r w:rsidRPr="0031574D">
        <w:t xml:space="preserve"> </w:t>
      </w:r>
      <w:r w:rsidRPr="0099324D">
        <w:rPr>
          <w:lang w:val="en-US"/>
        </w:rPr>
        <w:t>Tenkitli</w:t>
      </w:r>
      <w:r w:rsidRPr="0031574D">
        <w:t xml:space="preserve"> </w:t>
      </w:r>
      <w:r w:rsidRPr="0099324D">
        <w:rPr>
          <w:lang w:val="en-US"/>
        </w:rPr>
        <w:t>Metin</w:t>
      </w:r>
      <w:r w:rsidRPr="0031574D">
        <w:t>)</w:t>
      </w:r>
      <w:r w:rsidR="0031574D">
        <w:t>.</w:t>
      </w:r>
    </w:p>
  </w:footnote>
  <w:footnote w:id="100">
    <w:p w14:paraId="365C2B89" w14:textId="48FF76D2" w:rsidR="00A631C3" w:rsidRDefault="00A631C3" w:rsidP="0031574D">
      <w:pPr>
        <w:pStyle w:val="a7"/>
        <w:jc w:val="both"/>
      </w:pPr>
      <w:r>
        <w:rPr>
          <w:rStyle w:val="a9"/>
        </w:rPr>
        <w:footnoteRef/>
      </w:r>
      <w:r>
        <w:t xml:space="preserve"> </w:t>
      </w:r>
      <w:r w:rsidRPr="00077320">
        <w:t>В турецком издании, которое безусловно представляет собой колоссальный труд, встречаются, однако, некоторые неточности, касающиеся истории России. В примечаниях императрица Анна Иоанновна названа дочерью Петра I, а сам Петр назван именем своего отца, царя Алексея Михайловича (Petro (Petr) Aleksey Michayloviç (doğumu 1672)’dir) (</w:t>
      </w:r>
      <w:r w:rsidR="0031574D">
        <w:t xml:space="preserve">См.: </w:t>
      </w:r>
      <w:r w:rsidRPr="0031574D">
        <w:rPr>
          <w:i/>
          <w:iCs/>
        </w:rPr>
        <w:t>Mustafa Kesbî.</w:t>
      </w:r>
      <w:r w:rsidRPr="00077320">
        <w:t xml:space="preserve"> İbretnümâ-yı De</w:t>
      </w:r>
      <w:r w:rsidR="0031574D">
        <w:t>vlet (Tahlil ve Tenkitli Metin)</w:t>
      </w:r>
      <w:r w:rsidR="0031574D">
        <w:rPr>
          <w:lang w:bidi="fa-IR"/>
        </w:rPr>
        <w:t xml:space="preserve">. </w:t>
      </w:r>
      <w:r w:rsidRPr="00077320">
        <w:t>S. 377, 350.).</w:t>
      </w:r>
    </w:p>
  </w:footnote>
  <w:footnote w:id="101">
    <w:p w14:paraId="08FEF752" w14:textId="7DE11583" w:rsidR="00A631C3" w:rsidRPr="00B75F66" w:rsidRDefault="00A631C3" w:rsidP="0031574D">
      <w:pPr>
        <w:pStyle w:val="a7"/>
        <w:jc w:val="both"/>
        <w:rPr>
          <w:lang w:val="tr-TR"/>
        </w:rPr>
      </w:pPr>
      <w:r>
        <w:rPr>
          <w:rStyle w:val="a9"/>
        </w:rPr>
        <w:footnoteRef/>
      </w:r>
      <w:r w:rsidRPr="00111233">
        <w:t xml:space="preserve"> </w:t>
      </w:r>
      <w:r w:rsidRPr="0031574D">
        <w:rPr>
          <w:i/>
          <w:iCs/>
          <w:lang w:val="en-US"/>
        </w:rPr>
        <w:t>Mustafa</w:t>
      </w:r>
      <w:r w:rsidRPr="0031574D">
        <w:rPr>
          <w:i/>
          <w:iCs/>
        </w:rPr>
        <w:t xml:space="preserve"> </w:t>
      </w:r>
      <w:r w:rsidRPr="0031574D">
        <w:rPr>
          <w:i/>
          <w:iCs/>
          <w:lang w:val="en-US"/>
        </w:rPr>
        <w:t>Kesb</w:t>
      </w:r>
      <w:r w:rsidRPr="0031574D">
        <w:rPr>
          <w:i/>
          <w:iCs/>
        </w:rPr>
        <w:t>î.</w:t>
      </w:r>
      <w:r w:rsidRPr="00111233">
        <w:t xml:space="preserve"> İ</w:t>
      </w:r>
      <w:r w:rsidRPr="00530FE8">
        <w:rPr>
          <w:lang w:val="en-US"/>
        </w:rPr>
        <w:t>bretn</w:t>
      </w:r>
      <w:r w:rsidRPr="00111233">
        <w:t>ü</w:t>
      </w:r>
      <w:r w:rsidRPr="00530FE8">
        <w:rPr>
          <w:lang w:val="en-US"/>
        </w:rPr>
        <w:t>m</w:t>
      </w:r>
      <w:r w:rsidRPr="00111233">
        <w:t>â-</w:t>
      </w:r>
      <w:r w:rsidRPr="00530FE8">
        <w:rPr>
          <w:lang w:val="en-US"/>
        </w:rPr>
        <w:t>y</w:t>
      </w:r>
      <w:r w:rsidRPr="00111233">
        <w:t xml:space="preserve">ı </w:t>
      </w:r>
      <w:r w:rsidRPr="00530FE8">
        <w:rPr>
          <w:lang w:val="en-US"/>
        </w:rPr>
        <w:t>Devlet</w:t>
      </w:r>
      <w:r w:rsidRPr="00111233">
        <w:t xml:space="preserve"> (</w:t>
      </w:r>
      <w:r w:rsidRPr="00530FE8">
        <w:rPr>
          <w:lang w:val="en-US"/>
        </w:rPr>
        <w:t>Tahlil</w:t>
      </w:r>
      <w:r w:rsidRPr="00111233">
        <w:t xml:space="preserve"> </w:t>
      </w:r>
      <w:r w:rsidRPr="00530FE8">
        <w:rPr>
          <w:lang w:val="en-US"/>
        </w:rPr>
        <w:t>ve</w:t>
      </w:r>
      <w:r w:rsidRPr="00111233">
        <w:t xml:space="preserve"> </w:t>
      </w:r>
      <w:r w:rsidRPr="00530FE8">
        <w:rPr>
          <w:lang w:val="en-US"/>
        </w:rPr>
        <w:t>Tenkitli</w:t>
      </w:r>
      <w:r w:rsidRPr="00111233">
        <w:t xml:space="preserve"> </w:t>
      </w:r>
      <w:r w:rsidRPr="00530FE8">
        <w:rPr>
          <w:lang w:val="en-US"/>
        </w:rPr>
        <w:t>Metin</w:t>
      </w:r>
      <w:r w:rsidR="0031574D">
        <w:t xml:space="preserve">). </w:t>
      </w:r>
      <w:r>
        <w:rPr>
          <w:lang w:val="tr-TR"/>
        </w:rPr>
        <w:t xml:space="preserve">S. </w:t>
      </w:r>
      <w:r w:rsidRPr="00B75F66">
        <w:rPr>
          <w:lang w:val="tr-TR"/>
        </w:rPr>
        <w:t>1–177</w:t>
      </w:r>
      <w:r>
        <w:rPr>
          <w:lang w:val="tr-TR"/>
        </w:rPr>
        <w:t>,</w:t>
      </w:r>
      <w:r w:rsidRPr="00B75F66">
        <w:rPr>
          <w:lang w:val="tr-TR"/>
        </w:rPr>
        <w:t xml:space="preserve"> 177–522</w:t>
      </w:r>
      <w:r>
        <w:rPr>
          <w:lang w:val="tr-TR"/>
        </w:rPr>
        <w:t>.</w:t>
      </w:r>
    </w:p>
  </w:footnote>
  <w:footnote w:id="102">
    <w:p w14:paraId="3862C262" w14:textId="6D42B177" w:rsidR="00A631C3" w:rsidRPr="00B75F66" w:rsidRDefault="00A631C3" w:rsidP="0031574D">
      <w:pPr>
        <w:pStyle w:val="a7"/>
        <w:jc w:val="both"/>
        <w:rPr>
          <w:lang w:bidi="fa-IR"/>
        </w:rPr>
      </w:pPr>
      <w:r>
        <w:rPr>
          <w:rStyle w:val="a9"/>
        </w:rPr>
        <w:footnoteRef/>
      </w:r>
      <w:r>
        <w:t xml:space="preserve"> </w:t>
      </w:r>
      <w:r w:rsidRPr="00B75F66">
        <w:t>Сборник некоторых важных из</w:t>
      </w:r>
      <w:r w:rsidR="0031574D">
        <w:t xml:space="preserve">вестий и официальных документов… </w:t>
      </w:r>
      <w:r>
        <w:rPr>
          <w:lang w:bidi="fa-IR"/>
        </w:rPr>
        <w:t xml:space="preserve">С. </w:t>
      </w:r>
      <w:r>
        <w:rPr>
          <w:lang w:val="en-US" w:bidi="fa-IR"/>
        </w:rPr>
        <w:t>IV</w:t>
      </w:r>
      <w:r>
        <w:rPr>
          <w:lang w:bidi="fa-IR"/>
        </w:rPr>
        <w:t>.</w:t>
      </w:r>
    </w:p>
  </w:footnote>
  <w:footnote w:id="103">
    <w:p w14:paraId="0E788643" w14:textId="760454A4" w:rsidR="002C264A" w:rsidRDefault="002C264A" w:rsidP="002C264A">
      <w:pPr>
        <w:pStyle w:val="a7"/>
        <w:jc w:val="both"/>
      </w:pPr>
      <w:r>
        <w:rPr>
          <w:rStyle w:val="a9"/>
        </w:rPr>
        <w:footnoteRef/>
      </w:r>
      <w:r>
        <w:t xml:space="preserve"> Ахмед Джевдет-паша (1823–1895) — османский государственный деятель, историк, правовед. Один из видных деятелей эпохи Танзимата. Автор 12-томного труда по истории Османского государства — «Истории Джевдета».</w:t>
      </w:r>
    </w:p>
  </w:footnote>
  <w:footnote w:id="104">
    <w:p w14:paraId="0FCC7D6F" w14:textId="77777777" w:rsidR="00514F22" w:rsidRPr="00FF5ACE" w:rsidRDefault="00514F22" w:rsidP="00514F22">
      <w:pPr>
        <w:pStyle w:val="a7"/>
        <w:jc w:val="both"/>
        <w:rPr>
          <w:lang w:bidi="fa-IR"/>
        </w:rPr>
      </w:pPr>
      <w:r>
        <w:rPr>
          <w:rStyle w:val="a9"/>
        </w:rPr>
        <w:footnoteRef/>
      </w:r>
      <w:r>
        <w:t xml:space="preserve"> </w:t>
      </w:r>
      <w:r w:rsidRPr="00FF5ACE">
        <w:t>Сборник некоторых важных из</w:t>
      </w:r>
      <w:r>
        <w:t xml:space="preserve">вестий и официальных документов… С. </w:t>
      </w:r>
      <w:r>
        <w:rPr>
          <w:lang w:val="en-US"/>
        </w:rPr>
        <w:t>VIII</w:t>
      </w:r>
      <w:r w:rsidRPr="00530FE8">
        <w:t>–</w:t>
      </w:r>
      <w:r>
        <w:rPr>
          <w:lang w:val="en-US"/>
        </w:rPr>
        <w:t>IX</w:t>
      </w:r>
      <w:r>
        <w:rPr>
          <w:lang w:bidi="fa-IR"/>
        </w:rPr>
        <w:t>.</w:t>
      </w:r>
    </w:p>
  </w:footnote>
  <w:footnote w:id="105">
    <w:p w14:paraId="503FF05C" w14:textId="708AFF6E" w:rsidR="00A631C3" w:rsidRDefault="00A631C3" w:rsidP="0031574D">
      <w:pPr>
        <w:pStyle w:val="a7"/>
        <w:jc w:val="both"/>
      </w:pPr>
      <w:r>
        <w:rPr>
          <w:rStyle w:val="a9"/>
        </w:rPr>
        <w:footnoteRef/>
      </w:r>
      <w:r>
        <w:t xml:space="preserve"> </w:t>
      </w:r>
      <w:r w:rsidRPr="0031574D">
        <w:rPr>
          <w:i/>
          <w:iCs/>
        </w:rPr>
        <w:t>Зайцев И. В.</w:t>
      </w:r>
      <w:r w:rsidRPr="00FF5ACE">
        <w:t xml:space="preserve"> Крымс</w:t>
      </w:r>
      <w:r w:rsidR="0031574D">
        <w:t xml:space="preserve">кая историографическая традиция… </w:t>
      </w:r>
      <w:r>
        <w:t>С. 177</w:t>
      </w:r>
      <w:r w:rsidRPr="00FF5ACE">
        <w:t>.</w:t>
      </w:r>
    </w:p>
  </w:footnote>
  <w:footnote w:id="106">
    <w:p w14:paraId="7EEBB3D8" w14:textId="5C5C15E0" w:rsidR="00A631C3" w:rsidRPr="005925A7" w:rsidRDefault="00A631C3" w:rsidP="0031574D">
      <w:pPr>
        <w:pStyle w:val="a7"/>
        <w:jc w:val="both"/>
      </w:pPr>
      <w:r>
        <w:rPr>
          <w:rStyle w:val="a9"/>
        </w:rPr>
        <w:footnoteRef/>
      </w:r>
      <w:r w:rsidRPr="005925A7">
        <w:t xml:space="preserve"> </w:t>
      </w:r>
      <w:r w:rsidRPr="0031574D">
        <w:rPr>
          <w:i/>
          <w:iCs/>
          <w:lang w:val="en-US"/>
        </w:rPr>
        <w:t>Mustafa</w:t>
      </w:r>
      <w:r w:rsidRPr="0031574D">
        <w:rPr>
          <w:i/>
          <w:iCs/>
        </w:rPr>
        <w:t xml:space="preserve"> </w:t>
      </w:r>
      <w:r w:rsidRPr="0031574D">
        <w:rPr>
          <w:i/>
          <w:iCs/>
          <w:lang w:val="en-US"/>
        </w:rPr>
        <w:t>Kesb</w:t>
      </w:r>
      <w:r w:rsidRPr="0031574D">
        <w:rPr>
          <w:i/>
          <w:iCs/>
        </w:rPr>
        <w:t>î.</w:t>
      </w:r>
      <w:r w:rsidRPr="005925A7">
        <w:t xml:space="preserve"> İ</w:t>
      </w:r>
      <w:r w:rsidRPr="00111233">
        <w:rPr>
          <w:lang w:val="en-US"/>
        </w:rPr>
        <w:t>bretn</w:t>
      </w:r>
      <w:r w:rsidRPr="005925A7">
        <w:t>ü</w:t>
      </w:r>
      <w:r w:rsidRPr="00111233">
        <w:rPr>
          <w:lang w:val="en-US"/>
        </w:rPr>
        <w:t>m</w:t>
      </w:r>
      <w:r w:rsidRPr="005925A7">
        <w:t>â-</w:t>
      </w:r>
      <w:r w:rsidRPr="00111233">
        <w:rPr>
          <w:lang w:val="en-US"/>
        </w:rPr>
        <w:t>y</w:t>
      </w:r>
      <w:r w:rsidRPr="005925A7">
        <w:t xml:space="preserve">ı </w:t>
      </w:r>
      <w:r w:rsidRPr="00111233">
        <w:rPr>
          <w:lang w:val="en-US"/>
        </w:rPr>
        <w:t>devlet</w:t>
      </w:r>
      <w:r w:rsidRPr="005925A7">
        <w:t xml:space="preserve"> (</w:t>
      </w:r>
      <w:r w:rsidRPr="00111233">
        <w:rPr>
          <w:lang w:val="en-US"/>
        </w:rPr>
        <w:t>Tahlil</w:t>
      </w:r>
      <w:r w:rsidRPr="005925A7">
        <w:t xml:space="preserve"> </w:t>
      </w:r>
      <w:r w:rsidRPr="00111233">
        <w:rPr>
          <w:lang w:val="en-US"/>
        </w:rPr>
        <w:t>ve</w:t>
      </w:r>
      <w:r w:rsidRPr="005925A7">
        <w:t xml:space="preserve"> </w:t>
      </w:r>
      <w:r w:rsidRPr="00111233">
        <w:rPr>
          <w:lang w:val="en-US"/>
        </w:rPr>
        <w:t>tenkitli</w:t>
      </w:r>
      <w:r w:rsidRPr="005925A7">
        <w:t xml:space="preserve"> </w:t>
      </w:r>
      <w:r w:rsidRPr="00111233">
        <w:rPr>
          <w:lang w:val="en-US"/>
        </w:rPr>
        <w:t>metin</w:t>
      </w:r>
      <w:r w:rsidRPr="005925A7">
        <w:t xml:space="preserve">). </w:t>
      </w:r>
      <w:r w:rsidRPr="00111233">
        <w:rPr>
          <w:lang w:val="en-US"/>
        </w:rPr>
        <w:t>Doktora</w:t>
      </w:r>
      <w:r w:rsidRPr="005925A7">
        <w:t xml:space="preserve"> </w:t>
      </w:r>
      <w:r w:rsidRPr="00111233">
        <w:rPr>
          <w:lang w:val="en-US"/>
        </w:rPr>
        <w:t>tezi</w:t>
      </w:r>
      <w:r w:rsidR="0031574D">
        <w:t>…</w:t>
      </w:r>
      <w:r w:rsidRPr="005925A7">
        <w:t xml:space="preserve"> </w:t>
      </w:r>
      <w:r>
        <w:rPr>
          <w:lang w:val="tr-TR"/>
        </w:rPr>
        <w:t>S. X.</w:t>
      </w:r>
    </w:p>
  </w:footnote>
  <w:footnote w:id="107">
    <w:p w14:paraId="513FFB3D" w14:textId="6FDE2952" w:rsidR="00A631C3" w:rsidRPr="002C264A" w:rsidRDefault="00A631C3" w:rsidP="002C264A">
      <w:pPr>
        <w:pStyle w:val="a7"/>
        <w:jc w:val="both"/>
        <w:rPr>
          <w:lang w:val="tr-TR"/>
        </w:rPr>
      </w:pPr>
      <w:r>
        <w:rPr>
          <w:rStyle w:val="a9"/>
        </w:rPr>
        <w:footnoteRef/>
      </w:r>
      <w:r w:rsidRPr="005925A7">
        <w:t xml:space="preserve"> </w:t>
      </w:r>
      <w:r w:rsidRPr="002C264A">
        <w:rPr>
          <w:i/>
          <w:iCs/>
          <w:lang w:val="en-US"/>
        </w:rPr>
        <w:t>Mustafa</w:t>
      </w:r>
      <w:r w:rsidRPr="002C264A">
        <w:rPr>
          <w:i/>
          <w:iCs/>
        </w:rPr>
        <w:t xml:space="preserve"> </w:t>
      </w:r>
      <w:r w:rsidRPr="002C264A">
        <w:rPr>
          <w:i/>
          <w:iCs/>
          <w:lang w:val="en-US"/>
        </w:rPr>
        <w:t>Kesb</w:t>
      </w:r>
      <w:r w:rsidRPr="002C264A">
        <w:rPr>
          <w:i/>
          <w:iCs/>
        </w:rPr>
        <w:t>î.</w:t>
      </w:r>
      <w:r w:rsidRPr="005925A7">
        <w:t xml:space="preserve"> İ</w:t>
      </w:r>
      <w:r w:rsidRPr="00111233">
        <w:rPr>
          <w:lang w:val="en-US"/>
        </w:rPr>
        <w:t>bretn</w:t>
      </w:r>
      <w:r w:rsidRPr="005925A7">
        <w:t>ü</w:t>
      </w:r>
      <w:r w:rsidRPr="00111233">
        <w:rPr>
          <w:lang w:val="en-US"/>
        </w:rPr>
        <w:t>m</w:t>
      </w:r>
      <w:r w:rsidRPr="005925A7">
        <w:t>â-</w:t>
      </w:r>
      <w:r w:rsidRPr="00111233">
        <w:rPr>
          <w:lang w:val="en-US"/>
        </w:rPr>
        <w:t>y</w:t>
      </w:r>
      <w:r w:rsidRPr="005925A7">
        <w:t xml:space="preserve">ı </w:t>
      </w:r>
      <w:r w:rsidRPr="00111233">
        <w:rPr>
          <w:lang w:val="en-US"/>
        </w:rPr>
        <w:t>Devlet</w:t>
      </w:r>
      <w:r w:rsidRPr="005925A7">
        <w:t xml:space="preserve"> (</w:t>
      </w:r>
      <w:r w:rsidRPr="00111233">
        <w:rPr>
          <w:lang w:val="en-US"/>
        </w:rPr>
        <w:t>Tahlil</w:t>
      </w:r>
      <w:r w:rsidRPr="005925A7">
        <w:t xml:space="preserve"> </w:t>
      </w:r>
      <w:r w:rsidRPr="00111233">
        <w:rPr>
          <w:lang w:val="en-US"/>
        </w:rPr>
        <w:t>ve</w:t>
      </w:r>
      <w:r w:rsidRPr="005925A7">
        <w:t xml:space="preserve"> </w:t>
      </w:r>
      <w:r w:rsidRPr="00111233">
        <w:rPr>
          <w:lang w:val="en-US"/>
        </w:rPr>
        <w:t>Tenkitli</w:t>
      </w:r>
      <w:r w:rsidRPr="005925A7">
        <w:t xml:space="preserve"> </w:t>
      </w:r>
      <w:r w:rsidRPr="00111233">
        <w:rPr>
          <w:lang w:val="en-US"/>
        </w:rPr>
        <w:t>Metin</w:t>
      </w:r>
      <w:r w:rsidRPr="005925A7">
        <w:t>)</w:t>
      </w:r>
      <w:r w:rsidR="002C264A">
        <w:rPr>
          <w:lang w:val="tr-TR"/>
        </w:rPr>
        <w:t>. S. XVII–XXVII.</w:t>
      </w:r>
    </w:p>
  </w:footnote>
  <w:footnote w:id="108">
    <w:p w14:paraId="41CD0097" w14:textId="06D4CBDA" w:rsidR="00A631C3" w:rsidRPr="005925A7" w:rsidRDefault="00A631C3" w:rsidP="00B52288">
      <w:pPr>
        <w:pStyle w:val="a7"/>
        <w:jc w:val="both"/>
      </w:pPr>
      <w:r>
        <w:rPr>
          <w:rStyle w:val="a9"/>
        </w:rPr>
        <w:footnoteRef/>
      </w:r>
      <w:r w:rsidRPr="005925A7">
        <w:t xml:space="preserve"> </w:t>
      </w:r>
      <w:r w:rsidRPr="005F5910">
        <w:rPr>
          <w:i/>
          <w:iCs/>
        </w:rPr>
        <w:t>Öğ</w:t>
      </w:r>
      <w:r w:rsidRPr="005F5910">
        <w:rPr>
          <w:i/>
          <w:iCs/>
          <w:lang w:val="en-US"/>
        </w:rPr>
        <w:t>reten</w:t>
      </w:r>
      <w:r w:rsidRPr="005F5910">
        <w:rPr>
          <w:i/>
          <w:iCs/>
        </w:rPr>
        <w:t xml:space="preserve"> </w:t>
      </w:r>
      <w:r w:rsidRPr="005F5910">
        <w:rPr>
          <w:i/>
          <w:iCs/>
          <w:lang w:val="en-US"/>
        </w:rPr>
        <w:t>A</w:t>
      </w:r>
      <w:r w:rsidRPr="005F5910">
        <w:rPr>
          <w:i/>
          <w:iCs/>
        </w:rPr>
        <w:t>.</w:t>
      </w:r>
      <w:r w:rsidRPr="005925A7">
        <w:t xml:space="preserve"> </w:t>
      </w:r>
      <w:r w:rsidRPr="00111233">
        <w:rPr>
          <w:lang w:val="en-US"/>
        </w:rPr>
        <w:t>Kesb</w:t>
      </w:r>
      <w:r w:rsidRPr="005925A7">
        <w:t xml:space="preserve">î </w:t>
      </w:r>
      <w:r w:rsidRPr="00111233">
        <w:rPr>
          <w:lang w:val="en-US"/>
        </w:rPr>
        <w:t>Mustafa</w:t>
      </w:r>
      <w:r w:rsidRPr="005925A7">
        <w:t xml:space="preserve"> </w:t>
      </w:r>
      <w:r w:rsidRPr="00111233">
        <w:rPr>
          <w:lang w:val="en-US"/>
        </w:rPr>
        <w:t>Efendi</w:t>
      </w:r>
      <w:r w:rsidRPr="005925A7">
        <w:t xml:space="preserve"> // </w:t>
      </w:r>
      <w:r w:rsidRPr="00111233">
        <w:rPr>
          <w:lang w:val="en-US"/>
        </w:rPr>
        <w:t>T</w:t>
      </w:r>
      <w:r w:rsidRPr="005925A7">
        <w:t>ü</w:t>
      </w:r>
      <w:r w:rsidRPr="00111233">
        <w:rPr>
          <w:lang w:val="en-US"/>
        </w:rPr>
        <w:t>rkiye</w:t>
      </w:r>
      <w:r w:rsidRPr="005925A7">
        <w:t xml:space="preserve"> </w:t>
      </w:r>
      <w:r w:rsidRPr="00111233">
        <w:rPr>
          <w:lang w:val="en-US"/>
        </w:rPr>
        <w:t>Diyanet</w:t>
      </w:r>
      <w:r w:rsidRPr="005925A7">
        <w:t xml:space="preserve"> </w:t>
      </w:r>
      <w:r w:rsidRPr="00111233">
        <w:rPr>
          <w:lang w:val="en-US"/>
        </w:rPr>
        <w:t>Vakf</w:t>
      </w:r>
      <w:r w:rsidRPr="005925A7">
        <w:t>ı İ</w:t>
      </w:r>
      <w:r w:rsidRPr="00111233">
        <w:rPr>
          <w:lang w:val="en-US"/>
        </w:rPr>
        <w:t>sl</w:t>
      </w:r>
      <w:r w:rsidRPr="005925A7">
        <w:t>â</w:t>
      </w:r>
      <w:r w:rsidRPr="00111233">
        <w:rPr>
          <w:lang w:val="en-US"/>
        </w:rPr>
        <w:t>m</w:t>
      </w:r>
      <w:r w:rsidRPr="005925A7">
        <w:t xml:space="preserve"> </w:t>
      </w:r>
      <w:r w:rsidRPr="00111233">
        <w:rPr>
          <w:lang w:val="en-US"/>
        </w:rPr>
        <w:t>Ansiklopedisi</w:t>
      </w:r>
      <w:r w:rsidRPr="005925A7">
        <w:t xml:space="preserve">. </w:t>
      </w:r>
      <w:r w:rsidRPr="00111233">
        <w:rPr>
          <w:lang w:val="en-US"/>
        </w:rPr>
        <w:t>Cilt</w:t>
      </w:r>
      <w:r w:rsidRPr="005925A7">
        <w:t xml:space="preserve"> 25. </w:t>
      </w:r>
      <w:r w:rsidRPr="00111233">
        <w:rPr>
          <w:lang w:val="en-US"/>
        </w:rPr>
        <w:t>Ankara</w:t>
      </w:r>
      <w:r w:rsidRPr="005925A7">
        <w:t xml:space="preserve">, 2002. </w:t>
      </w:r>
      <w:r w:rsidRPr="00111233">
        <w:rPr>
          <w:lang w:val="en-US"/>
        </w:rPr>
        <w:t>S</w:t>
      </w:r>
      <w:r w:rsidRPr="005925A7">
        <w:t>. 306–307.</w:t>
      </w:r>
    </w:p>
  </w:footnote>
  <w:footnote w:id="109">
    <w:p w14:paraId="3DDD5B6F" w14:textId="77CF26AD" w:rsidR="00A631C3" w:rsidRPr="005925A7" w:rsidRDefault="00A631C3" w:rsidP="00652E08">
      <w:pPr>
        <w:pStyle w:val="a7"/>
        <w:jc w:val="both"/>
      </w:pPr>
      <w:r>
        <w:rPr>
          <w:rStyle w:val="a9"/>
        </w:rPr>
        <w:footnoteRef/>
      </w:r>
      <w:r w:rsidRPr="005925A7">
        <w:t xml:space="preserve"> </w:t>
      </w:r>
      <w:r w:rsidRPr="005F5910">
        <w:rPr>
          <w:i/>
          <w:iCs/>
          <w:lang w:val="en-US"/>
        </w:rPr>
        <w:t>Mustafa</w:t>
      </w:r>
      <w:r w:rsidRPr="005F5910">
        <w:rPr>
          <w:i/>
          <w:iCs/>
        </w:rPr>
        <w:t xml:space="preserve"> </w:t>
      </w:r>
      <w:r w:rsidRPr="005F5910">
        <w:rPr>
          <w:i/>
          <w:iCs/>
          <w:lang w:val="en-US"/>
        </w:rPr>
        <w:t>Kesb</w:t>
      </w:r>
      <w:r w:rsidRPr="005F5910">
        <w:rPr>
          <w:i/>
          <w:iCs/>
        </w:rPr>
        <w:t>î.</w:t>
      </w:r>
      <w:r w:rsidRPr="005925A7">
        <w:t xml:space="preserve"> İ</w:t>
      </w:r>
      <w:r w:rsidRPr="00111233">
        <w:rPr>
          <w:lang w:val="en-US"/>
        </w:rPr>
        <w:t>bretn</w:t>
      </w:r>
      <w:r w:rsidRPr="005925A7">
        <w:t>ü</w:t>
      </w:r>
      <w:r w:rsidRPr="00111233">
        <w:rPr>
          <w:lang w:val="en-US"/>
        </w:rPr>
        <w:t>m</w:t>
      </w:r>
      <w:r w:rsidRPr="005925A7">
        <w:t>â-</w:t>
      </w:r>
      <w:r w:rsidRPr="00111233">
        <w:rPr>
          <w:lang w:val="en-US"/>
        </w:rPr>
        <w:t>y</w:t>
      </w:r>
      <w:r w:rsidRPr="005925A7">
        <w:t xml:space="preserve">ı </w:t>
      </w:r>
      <w:r w:rsidRPr="00111233">
        <w:rPr>
          <w:lang w:val="en-US"/>
        </w:rPr>
        <w:t>Devlet</w:t>
      </w:r>
      <w:r w:rsidRPr="005925A7">
        <w:t xml:space="preserve"> (</w:t>
      </w:r>
      <w:r w:rsidRPr="00111233">
        <w:rPr>
          <w:lang w:val="en-US"/>
        </w:rPr>
        <w:t>Tahlil</w:t>
      </w:r>
      <w:r w:rsidRPr="005925A7">
        <w:t xml:space="preserve"> </w:t>
      </w:r>
      <w:r w:rsidRPr="00111233">
        <w:rPr>
          <w:lang w:val="en-US"/>
        </w:rPr>
        <w:t>ve</w:t>
      </w:r>
      <w:r w:rsidRPr="005925A7">
        <w:t xml:space="preserve"> </w:t>
      </w:r>
      <w:r w:rsidRPr="00111233">
        <w:rPr>
          <w:lang w:val="en-US"/>
        </w:rPr>
        <w:t>Tenkitli</w:t>
      </w:r>
      <w:r w:rsidRPr="005925A7">
        <w:t xml:space="preserve"> </w:t>
      </w:r>
      <w:r w:rsidRPr="00111233">
        <w:rPr>
          <w:lang w:val="en-US"/>
        </w:rPr>
        <w:t>Metin</w:t>
      </w:r>
      <w:r w:rsidRPr="005925A7">
        <w:t xml:space="preserve">). </w:t>
      </w:r>
      <w:r>
        <w:rPr>
          <w:lang w:val="tr-TR"/>
        </w:rPr>
        <w:t>S. XVII</w:t>
      </w:r>
      <w:r w:rsidRPr="005925A7">
        <w:t>.</w:t>
      </w:r>
    </w:p>
  </w:footnote>
  <w:footnote w:id="110">
    <w:p w14:paraId="5C2A8A2C" w14:textId="0659218F" w:rsidR="00653DCF" w:rsidRPr="00653DCF" w:rsidRDefault="00653DCF" w:rsidP="004A315D">
      <w:pPr>
        <w:pStyle w:val="a7"/>
        <w:jc w:val="both"/>
      </w:pPr>
      <w:r>
        <w:rPr>
          <w:rStyle w:val="a9"/>
        </w:rPr>
        <w:footnoteRef/>
      </w:r>
      <w:r>
        <w:t xml:space="preserve"> Подробнее о </w:t>
      </w:r>
      <w:r>
        <w:rPr>
          <w:lang w:bidi="fa-IR"/>
        </w:rPr>
        <w:t>жизни и творчестве</w:t>
      </w:r>
      <w:r w:rsidR="004A315D">
        <w:rPr>
          <w:lang w:bidi="fa-IR"/>
        </w:rPr>
        <w:t xml:space="preserve"> данного</w:t>
      </w:r>
      <w:r w:rsidR="004A315D">
        <w:rPr>
          <w:lang w:val="tr-TR" w:bidi="fa-IR"/>
        </w:rPr>
        <w:t xml:space="preserve"> </w:t>
      </w:r>
      <w:r w:rsidR="004A315D">
        <w:rPr>
          <w:lang w:bidi="fa-IR"/>
        </w:rPr>
        <w:t>поэта</w:t>
      </w:r>
      <w:r>
        <w:t xml:space="preserve"> см.: </w:t>
      </w:r>
      <w:r w:rsidRPr="00653DCF">
        <w:rPr>
          <w:i/>
          <w:iCs/>
          <w:lang w:val="tr-TR"/>
        </w:rPr>
        <w:t>Aksoyak İ. H.</w:t>
      </w:r>
      <w:r>
        <w:rPr>
          <w:lang w:val="tr-TR"/>
        </w:rPr>
        <w:t xml:space="preserve"> </w:t>
      </w:r>
      <w:r w:rsidRPr="00653DCF">
        <w:rPr>
          <w:lang w:val="tr-TR"/>
        </w:rPr>
        <w:t>KESBÎ /KİSBÎ, Kesbî Mehmet Efendi</w:t>
      </w:r>
      <w:r>
        <w:rPr>
          <w:lang w:val="tr-TR"/>
        </w:rPr>
        <w:t xml:space="preserve"> // Türk Edebiyatı İsimler Sözlüğü. URL: </w:t>
      </w:r>
      <w:hyperlink r:id="rId1" w:history="1">
        <w:r w:rsidRPr="000F4856">
          <w:rPr>
            <w:rStyle w:val="af"/>
            <w:lang w:val="tr-TR"/>
          </w:rPr>
          <w:t>http://teis.yesevi.edu.tr/madde-detay/kesbi-kisbi-kesbi-mehmet-efendi</w:t>
        </w:r>
      </w:hyperlink>
      <w:r>
        <w:t xml:space="preserve"> (дата обращения: 10.08.2022)</w:t>
      </w:r>
    </w:p>
  </w:footnote>
  <w:footnote w:id="111">
    <w:p w14:paraId="1B1FCD71" w14:textId="1B41E4A9" w:rsidR="00A631C3" w:rsidRPr="00530FE8" w:rsidRDefault="00A631C3" w:rsidP="001646C4">
      <w:pPr>
        <w:pStyle w:val="a7"/>
        <w:jc w:val="both"/>
        <w:rPr>
          <w:lang w:val="tr-TR" w:bidi="fa-IR"/>
        </w:rPr>
      </w:pPr>
      <w:r>
        <w:rPr>
          <w:rStyle w:val="a9"/>
        </w:rPr>
        <w:footnoteRef/>
      </w:r>
      <w:r w:rsidRPr="005925A7">
        <w:t xml:space="preserve"> </w:t>
      </w:r>
      <w:r w:rsidRPr="005F5910">
        <w:rPr>
          <w:i/>
          <w:iCs/>
          <w:lang w:val="en-US"/>
        </w:rPr>
        <w:t>Bursal</w:t>
      </w:r>
      <w:r w:rsidRPr="005F5910">
        <w:rPr>
          <w:i/>
          <w:iCs/>
        </w:rPr>
        <w:t xml:space="preserve">ı </w:t>
      </w:r>
      <w:r w:rsidRPr="005F5910">
        <w:rPr>
          <w:i/>
          <w:iCs/>
          <w:lang w:val="en-US"/>
        </w:rPr>
        <w:t>Mehmed</w:t>
      </w:r>
      <w:r w:rsidRPr="005F5910">
        <w:rPr>
          <w:i/>
          <w:iCs/>
        </w:rPr>
        <w:t xml:space="preserve"> </w:t>
      </w:r>
      <w:r w:rsidRPr="005F5910">
        <w:rPr>
          <w:i/>
          <w:iCs/>
          <w:lang w:val="en-US"/>
        </w:rPr>
        <w:t>T</w:t>
      </w:r>
      <w:r w:rsidRPr="005F5910">
        <w:rPr>
          <w:i/>
          <w:iCs/>
        </w:rPr>
        <w:t>â</w:t>
      </w:r>
      <w:r w:rsidRPr="005F5910">
        <w:rPr>
          <w:i/>
          <w:iCs/>
          <w:lang w:val="en-US"/>
        </w:rPr>
        <w:t>hir</w:t>
      </w:r>
      <w:r w:rsidRPr="005F5910">
        <w:rPr>
          <w:i/>
          <w:iCs/>
        </w:rPr>
        <w:t xml:space="preserve"> </w:t>
      </w:r>
      <w:r w:rsidRPr="005F5910">
        <w:rPr>
          <w:i/>
          <w:iCs/>
          <w:lang w:val="en-US"/>
        </w:rPr>
        <w:t>Bey</w:t>
      </w:r>
      <w:r w:rsidRPr="005F5910">
        <w:rPr>
          <w:i/>
          <w:iCs/>
        </w:rPr>
        <w:t>.</w:t>
      </w:r>
      <w:r w:rsidRPr="005925A7">
        <w:t xml:space="preserve"> </w:t>
      </w:r>
      <w:r w:rsidRPr="00111233">
        <w:rPr>
          <w:lang w:val="en-US"/>
        </w:rPr>
        <w:t>Osmanl</w:t>
      </w:r>
      <w:r w:rsidRPr="005925A7">
        <w:t xml:space="preserve">ı </w:t>
      </w:r>
      <w:r w:rsidRPr="00111233">
        <w:rPr>
          <w:lang w:val="en-US"/>
        </w:rPr>
        <w:t>M</w:t>
      </w:r>
      <w:r w:rsidRPr="005925A7">
        <w:t>ü</w:t>
      </w:r>
      <w:r w:rsidRPr="00111233">
        <w:rPr>
          <w:lang w:val="en-US"/>
        </w:rPr>
        <w:t>ellifleri</w:t>
      </w:r>
      <w:r w:rsidRPr="005925A7">
        <w:t xml:space="preserve">. 3. </w:t>
      </w:r>
      <w:r w:rsidRPr="00111233">
        <w:rPr>
          <w:lang w:val="en-US"/>
        </w:rPr>
        <w:t>Cild</w:t>
      </w:r>
      <w:r w:rsidRPr="005925A7">
        <w:t xml:space="preserve"> / </w:t>
      </w:r>
      <w:r w:rsidRPr="00111233">
        <w:rPr>
          <w:lang w:val="en-US"/>
        </w:rPr>
        <w:t>Haz</w:t>
      </w:r>
      <w:r w:rsidRPr="005925A7">
        <w:t>ı</w:t>
      </w:r>
      <w:r w:rsidRPr="00111233">
        <w:rPr>
          <w:lang w:val="en-US"/>
        </w:rPr>
        <w:t>rlayan</w:t>
      </w:r>
      <w:r w:rsidRPr="005925A7">
        <w:t xml:space="preserve"> İ. Ö</w:t>
      </w:r>
      <w:r w:rsidRPr="00111233">
        <w:rPr>
          <w:lang w:val="en-US"/>
        </w:rPr>
        <w:t>zen</w:t>
      </w:r>
      <w:r w:rsidRPr="005925A7">
        <w:t xml:space="preserve">. </w:t>
      </w:r>
      <w:r w:rsidRPr="00530FE8">
        <w:rPr>
          <w:lang w:val="de-DE"/>
        </w:rPr>
        <w:t>İstanbul, 1975.</w:t>
      </w:r>
      <w:r>
        <w:rPr>
          <w:lang w:val="tr-TR"/>
        </w:rPr>
        <w:t xml:space="preserve"> S. 90; </w:t>
      </w:r>
      <w:r w:rsidRPr="005F5910">
        <w:rPr>
          <w:i/>
          <w:iCs/>
          <w:lang w:val="tr-TR"/>
        </w:rPr>
        <w:t xml:space="preserve">Babinger F. </w:t>
      </w:r>
      <w:r w:rsidRPr="00DC1C4C">
        <w:rPr>
          <w:lang w:val="tr-TR"/>
        </w:rPr>
        <w:t>Die Geschichtsschreiber der Osmanen und ihre Werke. Mit einem Anhang: Osmanische Zeitrechnungen von J. Mayr (Walchsee). Leipzig, 1927.</w:t>
      </w:r>
      <w:r>
        <w:rPr>
          <w:lang w:val="tr-TR"/>
        </w:rPr>
        <w:t xml:space="preserve"> S. 298.</w:t>
      </w:r>
    </w:p>
  </w:footnote>
  <w:footnote w:id="112">
    <w:p w14:paraId="27F7DC5D" w14:textId="3A9CA3B5" w:rsidR="00A631C3" w:rsidRDefault="00A631C3" w:rsidP="00695448">
      <w:pPr>
        <w:pStyle w:val="a7"/>
        <w:jc w:val="both"/>
      </w:pPr>
      <w:r>
        <w:rPr>
          <w:rStyle w:val="a9"/>
        </w:rPr>
        <w:footnoteRef/>
      </w:r>
      <w:r>
        <w:t xml:space="preserve"> Подробнее о крепости см.</w:t>
      </w:r>
      <w:r w:rsidR="002D523A">
        <w:t>:</w:t>
      </w:r>
      <w:r>
        <w:t xml:space="preserve"> Исакча // Энциклопедический словарь. Изд. Ф. А. Брокгауз, И. А. Ефрон. Т. 13. С. 364. О военных действиях в Исакче см.</w:t>
      </w:r>
      <w:r w:rsidR="002D523A">
        <w:t>:</w:t>
      </w:r>
      <w:r>
        <w:t xml:space="preserve"> Искача // Военная энциклопедия. Т. 11. С. 34–35.</w:t>
      </w:r>
    </w:p>
  </w:footnote>
  <w:footnote w:id="113">
    <w:p w14:paraId="19E7505F" w14:textId="58DCB730" w:rsidR="00653DCF" w:rsidRDefault="00653DCF" w:rsidP="00653DCF">
      <w:pPr>
        <w:pStyle w:val="a7"/>
        <w:jc w:val="both"/>
      </w:pPr>
      <w:r>
        <w:rPr>
          <w:rStyle w:val="a9"/>
        </w:rPr>
        <w:footnoteRef/>
      </w:r>
      <w:r>
        <w:t xml:space="preserve"> Кантар — мера веса, приблизительно равная 50 кг.</w:t>
      </w:r>
    </w:p>
  </w:footnote>
  <w:footnote w:id="114">
    <w:p w14:paraId="51C989E5" w14:textId="5193C565" w:rsidR="00A631C3" w:rsidRPr="00530FE8" w:rsidRDefault="00A631C3" w:rsidP="001762E2">
      <w:pPr>
        <w:pStyle w:val="a7"/>
        <w:jc w:val="both"/>
        <w:rPr>
          <w:lang w:val="en-US"/>
        </w:rPr>
      </w:pPr>
      <w:r>
        <w:rPr>
          <w:rStyle w:val="a9"/>
        </w:rPr>
        <w:footnoteRef/>
      </w:r>
      <w:r w:rsidRPr="00530FE8">
        <w:rPr>
          <w:lang w:val="tr-TR"/>
        </w:rPr>
        <w:t xml:space="preserve"> </w:t>
      </w:r>
      <w:r w:rsidRPr="002D523A">
        <w:rPr>
          <w:i/>
          <w:iCs/>
          <w:lang w:val="tr-TR"/>
        </w:rPr>
        <w:t>Emecen F. M.</w:t>
      </w:r>
      <w:r w:rsidRPr="00530FE8">
        <w:rPr>
          <w:lang w:val="tr-TR"/>
        </w:rPr>
        <w:t xml:space="preserve"> İbretnüma-yı Devlet Adlı Eserin Yazarı Mustafa Kesbî midir? </w:t>
      </w:r>
      <w:r w:rsidRPr="00530FE8">
        <w:rPr>
          <w:lang w:val="en-US"/>
        </w:rPr>
        <w:t>XVIII. Yüzyılın Bilinmeyen Bir Tarihçisi Üzerine Notlar // Tarih Dergisi – Turkish Journal of History. Sayı 71 (2020/1). S. 197–221.</w:t>
      </w:r>
    </w:p>
  </w:footnote>
  <w:footnote w:id="115">
    <w:p w14:paraId="57B7A22D" w14:textId="5767C390" w:rsidR="00A631C3" w:rsidRPr="00603874" w:rsidRDefault="00A631C3">
      <w:pPr>
        <w:pStyle w:val="a7"/>
      </w:pPr>
      <w:r>
        <w:rPr>
          <w:rStyle w:val="a9"/>
        </w:rPr>
        <w:footnoteRef/>
      </w:r>
      <w:r w:rsidRPr="00111233">
        <w:rPr>
          <w:lang w:val="en-US"/>
        </w:rPr>
        <w:t xml:space="preserve"> </w:t>
      </w:r>
      <w:r w:rsidRPr="002D523A">
        <w:rPr>
          <w:i/>
          <w:iCs/>
          <w:lang w:val="tr-TR"/>
        </w:rPr>
        <w:t>Emecen F. M.</w:t>
      </w:r>
      <w:r w:rsidRPr="00530FE8">
        <w:rPr>
          <w:lang w:val="tr-TR"/>
        </w:rPr>
        <w:t xml:space="preserve"> İbretnüma-yı Devlet Adlı Eserin Yazarı Mustafa Kesbî midir?</w:t>
      </w:r>
      <w:r w:rsidR="002D523A">
        <w:t xml:space="preserve"> </w:t>
      </w:r>
      <w:r w:rsidRPr="00530FE8">
        <w:rPr>
          <w:lang w:val="en-US"/>
        </w:rPr>
        <w:t>S</w:t>
      </w:r>
      <w:r w:rsidRPr="00603874">
        <w:t>. 199.</w:t>
      </w:r>
    </w:p>
  </w:footnote>
  <w:footnote w:id="116">
    <w:p w14:paraId="3784AAAE" w14:textId="0FFBDDD0" w:rsidR="00A631C3" w:rsidRPr="00E37B23" w:rsidRDefault="00A631C3" w:rsidP="001235E3">
      <w:pPr>
        <w:pStyle w:val="a7"/>
        <w:jc w:val="both"/>
        <w:rPr>
          <w:lang w:bidi="fa-IR"/>
        </w:rPr>
      </w:pPr>
      <w:r>
        <w:rPr>
          <w:rStyle w:val="a9"/>
        </w:rPr>
        <w:footnoteRef/>
      </w:r>
      <w:r w:rsidRPr="00E37B23">
        <w:t xml:space="preserve"> </w:t>
      </w:r>
      <w:r>
        <w:t xml:space="preserve">Ферах Али-паша — османский военный и государственный деятель 2-й пол. </w:t>
      </w:r>
      <w:r>
        <w:rPr>
          <w:lang w:val="en-US"/>
        </w:rPr>
        <w:t>XVIII</w:t>
      </w:r>
      <w:r w:rsidRPr="001235E3">
        <w:t xml:space="preserve"> </w:t>
      </w:r>
      <w:r>
        <w:rPr>
          <w:lang w:bidi="fa-IR"/>
        </w:rPr>
        <w:t>в. Из янычар, по происхождению грузин. В 1780-е гг. командовал гарнизоном приграничной крепости Анапа. После присоединения Крыма к России принял многих лиц, покинувших бывшее ханство.</w:t>
      </w:r>
    </w:p>
  </w:footnote>
  <w:footnote w:id="117">
    <w:p w14:paraId="31036851" w14:textId="42C660BA" w:rsidR="00A631C3" w:rsidRDefault="00A631C3" w:rsidP="00B52288">
      <w:pPr>
        <w:pStyle w:val="a7"/>
        <w:jc w:val="both"/>
      </w:pPr>
      <w:r>
        <w:rPr>
          <w:rStyle w:val="a9"/>
        </w:rPr>
        <w:footnoteRef/>
      </w:r>
      <w:r w:rsidRPr="00E37B23">
        <w:t xml:space="preserve"> </w:t>
      </w:r>
      <w:r w:rsidRPr="002D523A">
        <w:rPr>
          <w:i/>
          <w:iCs/>
          <w:lang w:val="en-US"/>
        </w:rPr>
        <w:t>Emecen</w:t>
      </w:r>
      <w:r w:rsidRPr="002D523A">
        <w:rPr>
          <w:i/>
          <w:iCs/>
        </w:rPr>
        <w:t xml:space="preserve"> </w:t>
      </w:r>
      <w:r w:rsidRPr="002D523A">
        <w:rPr>
          <w:i/>
          <w:iCs/>
          <w:lang w:val="en-US"/>
        </w:rPr>
        <w:t>F</w:t>
      </w:r>
      <w:r w:rsidRPr="002D523A">
        <w:rPr>
          <w:i/>
          <w:iCs/>
        </w:rPr>
        <w:t xml:space="preserve">. </w:t>
      </w:r>
      <w:r w:rsidRPr="002D523A">
        <w:rPr>
          <w:i/>
          <w:iCs/>
          <w:lang w:val="en-US"/>
        </w:rPr>
        <w:t>M</w:t>
      </w:r>
      <w:r w:rsidRPr="002D523A">
        <w:rPr>
          <w:i/>
          <w:iCs/>
        </w:rPr>
        <w:t>.</w:t>
      </w:r>
      <w:r w:rsidRPr="00E37B23">
        <w:t xml:space="preserve"> İ</w:t>
      </w:r>
      <w:r w:rsidRPr="00530FE8">
        <w:rPr>
          <w:lang w:val="en-US"/>
        </w:rPr>
        <w:t>bretn</w:t>
      </w:r>
      <w:r w:rsidRPr="00E37B23">
        <w:t>ü</w:t>
      </w:r>
      <w:r w:rsidRPr="00530FE8">
        <w:rPr>
          <w:lang w:val="en-US"/>
        </w:rPr>
        <w:t>ma</w:t>
      </w:r>
      <w:r w:rsidRPr="00E37B23">
        <w:t>-</w:t>
      </w:r>
      <w:r w:rsidRPr="00530FE8">
        <w:rPr>
          <w:lang w:val="en-US"/>
        </w:rPr>
        <w:t>y</w:t>
      </w:r>
      <w:r w:rsidRPr="00E37B23">
        <w:t xml:space="preserve">ı </w:t>
      </w:r>
      <w:r w:rsidRPr="00530FE8">
        <w:rPr>
          <w:lang w:val="en-US"/>
        </w:rPr>
        <w:t>Devlet</w:t>
      </w:r>
      <w:r w:rsidRPr="00E37B23">
        <w:t xml:space="preserve"> </w:t>
      </w:r>
      <w:r w:rsidRPr="00530FE8">
        <w:rPr>
          <w:lang w:val="en-US"/>
        </w:rPr>
        <w:t>Adl</w:t>
      </w:r>
      <w:r w:rsidRPr="00E37B23">
        <w:t xml:space="preserve">ı </w:t>
      </w:r>
      <w:r w:rsidRPr="00530FE8">
        <w:rPr>
          <w:lang w:val="en-US"/>
        </w:rPr>
        <w:t>Eserin</w:t>
      </w:r>
      <w:r w:rsidRPr="00E37B23">
        <w:t xml:space="preserve"> </w:t>
      </w:r>
      <w:r w:rsidRPr="00530FE8">
        <w:rPr>
          <w:lang w:val="en-US"/>
        </w:rPr>
        <w:t>Yazar</w:t>
      </w:r>
      <w:r w:rsidRPr="00E37B23">
        <w:t xml:space="preserve">ı </w:t>
      </w:r>
      <w:r w:rsidRPr="00530FE8">
        <w:rPr>
          <w:lang w:val="en-US"/>
        </w:rPr>
        <w:t>Mustafa</w:t>
      </w:r>
      <w:r w:rsidRPr="00E37B23">
        <w:t xml:space="preserve"> </w:t>
      </w:r>
      <w:r w:rsidRPr="00530FE8">
        <w:rPr>
          <w:lang w:val="en-US"/>
        </w:rPr>
        <w:t>Kesb</w:t>
      </w:r>
      <w:r w:rsidRPr="00E37B23">
        <w:t xml:space="preserve">î </w:t>
      </w:r>
      <w:r w:rsidRPr="00530FE8">
        <w:rPr>
          <w:lang w:val="en-US"/>
        </w:rPr>
        <w:t>midir</w:t>
      </w:r>
      <w:r w:rsidRPr="00E37B23">
        <w:t xml:space="preserve">? </w:t>
      </w:r>
      <w:r w:rsidRPr="00B52288">
        <w:t xml:space="preserve">S. </w:t>
      </w:r>
      <w:r>
        <w:t>2</w:t>
      </w:r>
      <w:r w:rsidRPr="00B52288">
        <w:t>1</w:t>
      </w:r>
      <w:r>
        <w:t>6</w:t>
      </w:r>
      <w:r w:rsidRPr="00B52288">
        <w:t>.</w:t>
      </w:r>
    </w:p>
  </w:footnote>
  <w:footnote w:id="118">
    <w:p w14:paraId="4542157E" w14:textId="6507DECB" w:rsidR="00573001" w:rsidRPr="00573001" w:rsidRDefault="00573001" w:rsidP="00573001">
      <w:pPr>
        <w:pStyle w:val="a7"/>
        <w:jc w:val="both"/>
        <w:rPr>
          <w:lang w:bidi="fa-IR"/>
        </w:rPr>
      </w:pPr>
      <w:r>
        <w:rPr>
          <w:rStyle w:val="a9"/>
        </w:rPr>
        <w:footnoteRef/>
      </w:r>
      <w:r>
        <w:t xml:space="preserve"> Подробнее о способах создания </w:t>
      </w:r>
      <w:r w:rsidR="00542D15">
        <w:t xml:space="preserve">мусульманских </w:t>
      </w:r>
      <w:r>
        <w:t xml:space="preserve">историографических сочинений см.: </w:t>
      </w:r>
      <w:r w:rsidRPr="00E0556E">
        <w:rPr>
          <w:i/>
          <w:iCs/>
        </w:rPr>
        <w:t>Султанов Т. И.</w:t>
      </w:r>
      <w:r>
        <w:t xml:space="preserve"> Зерцало минувших столетий. Историческая книга в культуре народов Средней Азии </w:t>
      </w:r>
      <w:r>
        <w:rPr>
          <w:lang w:val="en-US"/>
        </w:rPr>
        <w:t xml:space="preserve">XV–XIX </w:t>
      </w:r>
      <w:r>
        <w:rPr>
          <w:lang w:bidi="fa-IR"/>
        </w:rPr>
        <w:t xml:space="preserve">вв. СПб., 2005. С. </w:t>
      </w:r>
      <w:r w:rsidR="00E0556E">
        <w:rPr>
          <w:lang w:bidi="fa-IR"/>
        </w:rPr>
        <w:t>150–154.</w:t>
      </w:r>
    </w:p>
  </w:footnote>
  <w:footnote w:id="119">
    <w:p w14:paraId="3BB8DFD3" w14:textId="0E1064D1" w:rsidR="00CE64B4" w:rsidRDefault="00CE64B4" w:rsidP="00CE64B4">
      <w:pPr>
        <w:pStyle w:val="a7"/>
        <w:jc w:val="both"/>
      </w:pPr>
      <w:r>
        <w:rPr>
          <w:rStyle w:val="a9"/>
        </w:rPr>
        <w:footnoteRef/>
      </w:r>
      <w:r>
        <w:t xml:space="preserve"> </w:t>
      </w:r>
      <w:r w:rsidRPr="00CE64B4">
        <w:t xml:space="preserve">Тексты </w:t>
      </w:r>
      <w:r w:rsidR="00542D15">
        <w:t xml:space="preserve">и переводы некоторых из </w:t>
      </w:r>
      <w:r w:rsidRPr="00CE64B4">
        <w:t>указанных разделов</w:t>
      </w:r>
      <w:r w:rsidR="00542D15">
        <w:t xml:space="preserve"> </w:t>
      </w:r>
      <w:r w:rsidRPr="00CE64B4">
        <w:t>см. в приложении № 2.</w:t>
      </w:r>
    </w:p>
  </w:footnote>
  <w:footnote w:id="120">
    <w:p w14:paraId="5376D744" w14:textId="73822D13" w:rsidR="00A631C3" w:rsidRDefault="00A631C3" w:rsidP="0031574D">
      <w:pPr>
        <w:pStyle w:val="a7"/>
        <w:jc w:val="both"/>
      </w:pPr>
      <w:r>
        <w:rPr>
          <w:rStyle w:val="a9"/>
        </w:rPr>
        <w:footnoteRef/>
      </w:r>
      <w:r>
        <w:t xml:space="preserve"> </w:t>
      </w:r>
      <w:r w:rsidRPr="0031574D">
        <w:rPr>
          <w:i/>
          <w:iCs/>
        </w:rPr>
        <w:t>Зайцев И. В.</w:t>
      </w:r>
      <w:r w:rsidRPr="00FF5ACE">
        <w:t xml:space="preserve"> Крымс</w:t>
      </w:r>
      <w:r w:rsidR="0031574D">
        <w:t xml:space="preserve">кая историографическая традиция… </w:t>
      </w:r>
      <w:r>
        <w:t>С. 177–178</w:t>
      </w:r>
      <w:r w:rsidRPr="00FF5ACE">
        <w:t>.</w:t>
      </w:r>
    </w:p>
  </w:footnote>
  <w:footnote w:id="121">
    <w:p w14:paraId="362F5D79" w14:textId="59F50F3E" w:rsidR="00A631C3" w:rsidRPr="001D14AA" w:rsidRDefault="00A631C3" w:rsidP="00772E3E">
      <w:pPr>
        <w:pStyle w:val="a7"/>
        <w:jc w:val="both"/>
        <w:rPr>
          <w:lang w:bidi="fa-IR"/>
        </w:rPr>
      </w:pPr>
      <w:r>
        <w:rPr>
          <w:rStyle w:val="a9"/>
        </w:rPr>
        <w:footnoteRef/>
      </w:r>
      <w:r>
        <w:t xml:space="preserve"> </w:t>
      </w:r>
      <w:r>
        <w:rPr>
          <w:lang w:bidi="fa-IR"/>
        </w:rPr>
        <w:t xml:space="preserve">Рассматриваемый в данной работе текст, составленный в конце </w:t>
      </w:r>
      <w:r>
        <w:rPr>
          <w:lang w:val="en-US" w:bidi="fa-IR"/>
        </w:rPr>
        <w:t>XVIII</w:t>
      </w:r>
      <w:r w:rsidRPr="00772E3E">
        <w:rPr>
          <w:lang w:bidi="fa-IR"/>
        </w:rPr>
        <w:t xml:space="preserve"> </w:t>
      </w:r>
      <w:r>
        <w:rPr>
          <w:lang w:bidi="fa-IR"/>
        </w:rPr>
        <w:t xml:space="preserve">в., в полной мере сохраняет особенности османского высокого стиля. </w:t>
      </w:r>
      <w:r>
        <w:t xml:space="preserve">В дальнейшем, начиная с середины </w:t>
      </w:r>
      <w:r>
        <w:rPr>
          <w:lang w:val="en-US"/>
        </w:rPr>
        <w:t>XIX</w:t>
      </w:r>
      <w:r w:rsidRPr="001D14AA">
        <w:t xml:space="preserve"> </w:t>
      </w:r>
      <w:r>
        <w:rPr>
          <w:lang w:bidi="fa-IR"/>
        </w:rPr>
        <w:t>в.</w:t>
      </w:r>
      <w:r w:rsidR="00D97BD7">
        <w:rPr>
          <w:lang w:bidi="fa-IR"/>
        </w:rPr>
        <w:t>,</w:t>
      </w:r>
      <w:r>
        <w:rPr>
          <w:lang w:bidi="fa-IR"/>
        </w:rPr>
        <w:t xml:space="preserve"> усилиями турецких просветителей Намыка Кемаля, Зия-паши, Ибрагима Шинаси и др. проводилась работа по упрощению османского литературного языка, борьбе с искусственными лексико-грамматическимим элементами и приближению его к разговорной речи. </w:t>
      </w:r>
    </w:p>
  </w:footnote>
  <w:footnote w:id="122">
    <w:p w14:paraId="28500B2B" w14:textId="58FD8705" w:rsidR="00A631C3" w:rsidRDefault="00A631C3" w:rsidP="000460D8">
      <w:pPr>
        <w:pStyle w:val="a7"/>
        <w:jc w:val="both"/>
      </w:pPr>
      <w:r>
        <w:rPr>
          <w:rStyle w:val="a9"/>
        </w:rPr>
        <w:footnoteRef/>
      </w:r>
      <w:r>
        <w:t xml:space="preserve"> </w:t>
      </w:r>
      <w:r w:rsidRPr="005F5910">
        <w:rPr>
          <w:i/>
          <w:iCs/>
        </w:rPr>
        <w:t>Mustafa Kesbî.</w:t>
      </w:r>
      <w:r w:rsidRPr="000460D8">
        <w:t xml:space="preserve"> İbretnümâ-yı Devlet (Tahlil ve Tenkitli Metin). </w:t>
      </w:r>
      <w:r>
        <w:rPr>
          <w:lang w:val="tr-TR"/>
        </w:rPr>
        <w:t>S. 18–19</w:t>
      </w:r>
      <w:r w:rsidRPr="000460D8">
        <w:t>.</w:t>
      </w:r>
    </w:p>
  </w:footnote>
  <w:footnote w:id="123">
    <w:p w14:paraId="59B594AB" w14:textId="5355B0BD" w:rsidR="00D97BD7" w:rsidRDefault="00D97BD7" w:rsidP="00D97BD7">
      <w:pPr>
        <w:pStyle w:val="a7"/>
        <w:jc w:val="both"/>
      </w:pPr>
      <w:r>
        <w:rPr>
          <w:rStyle w:val="a9"/>
        </w:rPr>
        <w:footnoteRef/>
      </w:r>
      <w:r>
        <w:t xml:space="preserve"> </w:t>
      </w:r>
      <w:r w:rsidRPr="00D97BD7">
        <w:t>Текст документа см. в приложении № 3.</w:t>
      </w:r>
    </w:p>
  </w:footnote>
  <w:footnote w:id="124">
    <w:p w14:paraId="5C913580" w14:textId="4ECDA295" w:rsidR="00A631C3" w:rsidRPr="000460D8" w:rsidRDefault="00A631C3" w:rsidP="000460D8">
      <w:pPr>
        <w:pStyle w:val="a7"/>
        <w:jc w:val="both"/>
        <w:rPr>
          <w:lang w:val="tr-TR"/>
        </w:rPr>
      </w:pPr>
      <w:r>
        <w:rPr>
          <w:rStyle w:val="a9"/>
        </w:rPr>
        <w:footnoteRef/>
      </w:r>
      <w:r>
        <w:t xml:space="preserve"> </w:t>
      </w:r>
      <w:r w:rsidR="00675428" w:rsidRPr="005F5910">
        <w:rPr>
          <w:i/>
          <w:iCs/>
        </w:rPr>
        <w:t>Mustafa Kesbî.</w:t>
      </w:r>
      <w:r w:rsidR="00675428" w:rsidRPr="000460D8">
        <w:t xml:space="preserve"> İbretnümâ-yı Devlet (Tahlil ve Tenkitli Metin). </w:t>
      </w:r>
      <w:r>
        <w:rPr>
          <w:lang w:val="tr-TR"/>
        </w:rPr>
        <w:t>S. 99</w:t>
      </w:r>
      <w:r w:rsidRPr="000460D8">
        <w:t>.</w:t>
      </w:r>
    </w:p>
  </w:footnote>
  <w:footnote w:id="125">
    <w:p w14:paraId="3E2091EB" w14:textId="47CCF343" w:rsidR="00A631C3" w:rsidRPr="002A7AB9" w:rsidRDefault="00A631C3" w:rsidP="002A7AB9">
      <w:pPr>
        <w:pStyle w:val="a7"/>
        <w:jc w:val="both"/>
        <w:rPr>
          <w:lang w:val="tr-TR"/>
        </w:rPr>
      </w:pPr>
      <w:r>
        <w:rPr>
          <w:rStyle w:val="a9"/>
        </w:rPr>
        <w:footnoteRef/>
      </w:r>
      <w:r>
        <w:t xml:space="preserve"> </w:t>
      </w:r>
      <w:r w:rsidR="00675428" w:rsidRPr="005F5910">
        <w:rPr>
          <w:i/>
          <w:iCs/>
        </w:rPr>
        <w:t>Mustafa Kesbî.</w:t>
      </w:r>
      <w:r w:rsidR="00675428" w:rsidRPr="000460D8">
        <w:t xml:space="preserve"> İbretnümâ-yı Devlet (Tahlil ve Tenkitli Metin). </w:t>
      </w:r>
      <w:r>
        <w:rPr>
          <w:lang w:val="tr-TR"/>
        </w:rPr>
        <w:t>S. 76–80</w:t>
      </w:r>
      <w:r w:rsidRPr="002A7AB9">
        <w:t>.</w:t>
      </w:r>
    </w:p>
  </w:footnote>
  <w:footnote w:id="126">
    <w:p w14:paraId="041E9C01" w14:textId="0AB95565" w:rsidR="00A631C3" w:rsidRPr="002A7AB9" w:rsidRDefault="00A631C3" w:rsidP="002A7AB9">
      <w:pPr>
        <w:pStyle w:val="a7"/>
        <w:jc w:val="both"/>
        <w:rPr>
          <w:lang w:val="tr-TR"/>
        </w:rPr>
      </w:pPr>
      <w:r>
        <w:rPr>
          <w:rStyle w:val="a9"/>
        </w:rPr>
        <w:footnoteRef/>
      </w:r>
      <w:r>
        <w:t xml:space="preserve"> </w:t>
      </w:r>
      <w:r w:rsidR="00675428" w:rsidRPr="00675428">
        <w:t>Там же</w:t>
      </w:r>
      <w:r w:rsidRPr="00675428">
        <w:t xml:space="preserve">. </w:t>
      </w:r>
      <w:r w:rsidRPr="00675428">
        <w:rPr>
          <w:lang w:val="tr-TR"/>
        </w:rPr>
        <w:t>S. 115</w:t>
      </w:r>
      <w:r w:rsidRPr="002A7AB9">
        <w:rPr>
          <w:lang w:val="tr-TR"/>
        </w:rPr>
        <w:t>–116</w:t>
      </w:r>
      <w:r>
        <w:rPr>
          <w:lang w:val="tr-TR"/>
        </w:rPr>
        <w:t>,</w:t>
      </w:r>
      <w:r w:rsidRPr="002A7AB9">
        <w:rPr>
          <w:lang w:val="tr-TR"/>
        </w:rPr>
        <w:t xml:space="preserve"> 118–199</w:t>
      </w:r>
      <w:r>
        <w:rPr>
          <w:lang w:val="tr-TR"/>
        </w:rPr>
        <w:t>.</w:t>
      </w:r>
    </w:p>
  </w:footnote>
  <w:footnote w:id="127">
    <w:p w14:paraId="24A33E27" w14:textId="06AADE5E" w:rsidR="00A631C3" w:rsidRPr="00E112AF" w:rsidRDefault="00A631C3" w:rsidP="00E112AF">
      <w:pPr>
        <w:pStyle w:val="a7"/>
        <w:jc w:val="both"/>
        <w:rPr>
          <w:lang w:val="tr-TR"/>
        </w:rPr>
      </w:pPr>
      <w:r>
        <w:rPr>
          <w:rStyle w:val="a9"/>
        </w:rPr>
        <w:footnoteRef/>
      </w:r>
      <w:r>
        <w:t xml:space="preserve"> </w:t>
      </w:r>
      <w:r w:rsidRPr="00E112AF">
        <w:t>Война России с Турцией и польскими конфедератами с 1769–1774 год. Составлено преимущественно из неизвестных по сие время рукописных материалов Генерального штаба капитаном А. Петровым. Т. I. Год 1769. СПб., 1866.</w:t>
      </w:r>
      <w:r>
        <w:t xml:space="preserve"> С. 250–255</w:t>
      </w:r>
      <w:r w:rsidRPr="00E112AF">
        <w:t>.</w:t>
      </w:r>
    </w:p>
  </w:footnote>
  <w:footnote w:id="128">
    <w:p w14:paraId="1B0E8FD6" w14:textId="29A812B4" w:rsidR="00A631C3" w:rsidRPr="00530FE8" w:rsidRDefault="00A631C3" w:rsidP="00E112AF">
      <w:pPr>
        <w:pStyle w:val="a7"/>
        <w:jc w:val="both"/>
      </w:pPr>
      <w:r>
        <w:rPr>
          <w:rStyle w:val="a9"/>
        </w:rPr>
        <w:footnoteRef/>
      </w:r>
      <w:r>
        <w:t xml:space="preserve"> </w:t>
      </w:r>
      <w:r w:rsidRPr="00E112AF">
        <w:t xml:space="preserve">Сборник некоторых важных известий и официальных документов </w:t>
      </w:r>
      <w:r w:rsidR="002947F5">
        <w:t>…</w:t>
      </w:r>
      <w:r>
        <w:t xml:space="preserve"> С. </w:t>
      </w:r>
      <w:r w:rsidRPr="00E112AF">
        <w:t>159–190</w:t>
      </w:r>
      <w:r>
        <w:t xml:space="preserve">; </w:t>
      </w:r>
      <w:r w:rsidRPr="005F5910">
        <w:rPr>
          <w:i/>
          <w:iCs/>
        </w:rPr>
        <w:t>Mustafa Kesbî.</w:t>
      </w:r>
      <w:r w:rsidRPr="00E112AF">
        <w:t xml:space="preserve"> İbretnümâ-yı Devlet (Tahlil ve Tenkitli Metin).</w:t>
      </w:r>
      <w:r w:rsidRPr="00530FE8">
        <w:t xml:space="preserve"> </w:t>
      </w:r>
      <w:r>
        <w:rPr>
          <w:lang w:val="en-US"/>
        </w:rPr>
        <w:t>S</w:t>
      </w:r>
      <w:r w:rsidRPr="00530FE8">
        <w:t>. 117–133.</w:t>
      </w:r>
    </w:p>
  </w:footnote>
  <w:footnote w:id="129">
    <w:p w14:paraId="3F82DAC8" w14:textId="109BBB99" w:rsidR="00A631C3" w:rsidRDefault="00A631C3" w:rsidP="002C2327">
      <w:pPr>
        <w:pStyle w:val="a7"/>
        <w:jc w:val="both"/>
      </w:pPr>
      <w:r>
        <w:rPr>
          <w:rStyle w:val="a9"/>
        </w:rPr>
        <w:footnoteRef/>
      </w:r>
      <w:r>
        <w:t xml:space="preserve"> </w:t>
      </w:r>
      <w:r w:rsidRPr="005F5910">
        <w:rPr>
          <w:i/>
          <w:iCs/>
        </w:rPr>
        <w:t>Косвен М. О.</w:t>
      </w:r>
      <w:r w:rsidRPr="007176F2">
        <w:t xml:space="preserve"> Аталычество // Советская этнография</w:t>
      </w:r>
      <w:r w:rsidR="002947F5">
        <w:t>.</w:t>
      </w:r>
      <w:r w:rsidRPr="007176F2">
        <w:t xml:space="preserve"> 1935</w:t>
      </w:r>
      <w:r w:rsidR="002947F5">
        <w:t>.</w:t>
      </w:r>
      <w:r w:rsidRPr="007176F2">
        <w:t xml:space="preserve"> № 2. С. </w:t>
      </w:r>
      <w:r>
        <w:t>41.</w:t>
      </w:r>
    </w:p>
  </w:footnote>
  <w:footnote w:id="130">
    <w:p w14:paraId="63072A19" w14:textId="71C91161" w:rsidR="00A631C3" w:rsidRDefault="00A631C3" w:rsidP="002C2327">
      <w:pPr>
        <w:pStyle w:val="a7"/>
        <w:jc w:val="both"/>
      </w:pPr>
      <w:r>
        <w:rPr>
          <w:rStyle w:val="a9"/>
        </w:rPr>
        <w:footnoteRef/>
      </w:r>
      <w:r>
        <w:t xml:space="preserve"> </w:t>
      </w:r>
      <w:r w:rsidR="00411998">
        <w:t>Там же</w:t>
      </w:r>
      <w:r w:rsidRPr="007176F2">
        <w:t xml:space="preserve">. </w:t>
      </w:r>
      <w:r w:rsidRPr="002C2327">
        <w:t xml:space="preserve">С. </w:t>
      </w:r>
      <w:r>
        <w:t>42.</w:t>
      </w:r>
    </w:p>
  </w:footnote>
  <w:footnote w:id="131">
    <w:p w14:paraId="2179E623" w14:textId="179CF899" w:rsidR="00A631C3" w:rsidRDefault="00A631C3" w:rsidP="002C2327">
      <w:pPr>
        <w:pStyle w:val="a7"/>
        <w:jc w:val="both"/>
      </w:pPr>
      <w:r>
        <w:rPr>
          <w:rStyle w:val="a9"/>
        </w:rPr>
        <w:footnoteRef/>
      </w:r>
      <w:r>
        <w:t xml:space="preserve"> Там же</w:t>
      </w:r>
      <w:r w:rsidRPr="007176F2">
        <w:t xml:space="preserve">. </w:t>
      </w:r>
      <w:r w:rsidRPr="002C2327">
        <w:t xml:space="preserve">С. </w:t>
      </w:r>
      <w:r>
        <w:t>55</w:t>
      </w:r>
      <w:r w:rsidRPr="002C2327">
        <w:t>.</w:t>
      </w:r>
    </w:p>
  </w:footnote>
  <w:footnote w:id="132">
    <w:p w14:paraId="075D58E6" w14:textId="580DAB86" w:rsidR="00A631C3" w:rsidRDefault="00A631C3" w:rsidP="002C2327">
      <w:pPr>
        <w:pStyle w:val="a7"/>
        <w:jc w:val="both"/>
      </w:pPr>
      <w:r>
        <w:rPr>
          <w:rStyle w:val="a9"/>
        </w:rPr>
        <w:footnoteRef/>
      </w:r>
      <w:r>
        <w:t xml:space="preserve"> </w:t>
      </w:r>
      <w:r w:rsidR="002947F5" w:rsidRPr="005F5910">
        <w:rPr>
          <w:i/>
          <w:iCs/>
        </w:rPr>
        <w:t>Косвен М. О.</w:t>
      </w:r>
      <w:r w:rsidR="002947F5" w:rsidRPr="007176F2">
        <w:t xml:space="preserve"> Аталычество</w:t>
      </w:r>
      <w:r w:rsidRPr="007176F2">
        <w:t xml:space="preserve">. </w:t>
      </w:r>
      <w:r w:rsidRPr="002C2327">
        <w:t xml:space="preserve">С. </w:t>
      </w:r>
      <w:r>
        <w:t>5</w:t>
      </w:r>
      <w:r w:rsidRPr="002C2327">
        <w:t>1.</w:t>
      </w:r>
    </w:p>
  </w:footnote>
  <w:footnote w:id="133">
    <w:p w14:paraId="54848971" w14:textId="0890BE77" w:rsidR="00A631C3" w:rsidRDefault="00A631C3" w:rsidP="002C2327">
      <w:pPr>
        <w:pStyle w:val="a7"/>
        <w:jc w:val="both"/>
      </w:pPr>
      <w:r>
        <w:rPr>
          <w:rStyle w:val="a9"/>
        </w:rPr>
        <w:footnoteRef/>
      </w:r>
      <w:r>
        <w:t xml:space="preserve"> Там же</w:t>
      </w:r>
      <w:r w:rsidRPr="007176F2">
        <w:t xml:space="preserve">. </w:t>
      </w:r>
      <w:r w:rsidRPr="002C2327">
        <w:t>С. 4</w:t>
      </w:r>
      <w:r>
        <w:t>7</w:t>
      </w:r>
      <w:r w:rsidRPr="002C2327">
        <w:t>.</w:t>
      </w:r>
    </w:p>
  </w:footnote>
  <w:footnote w:id="134">
    <w:p w14:paraId="10B27565" w14:textId="1B29C263" w:rsidR="00A631C3" w:rsidRDefault="00A631C3" w:rsidP="004927F6">
      <w:pPr>
        <w:pStyle w:val="a7"/>
        <w:jc w:val="both"/>
      </w:pPr>
      <w:r>
        <w:rPr>
          <w:rStyle w:val="a9"/>
        </w:rPr>
        <w:footnoteRef/>
      </w:r>
      <w:r>
        <w:t xml:space="preserve"> </w:t>
      </w:r>
      <w:r w:rsidRPr="00220ADB">
        <w:rPr>
          <w:i/>
          <w:iCs/>
        </w:rPr>
        <w:t>Беляков А.В., Виноградов А.В.</w:t>
      </w:r>
      <w:r w:rsidRPr="00A55686">
        <w:t xml:space="preserve"> «Дело Муслы Аталыка». К истории военно-политического противостояния Речи Посполитой, Русского государства и Порты в период династического кризиса в Крыму в 1584–1588 гг. // Средневековые тюрко-татарские государства. 2014. № 6. С.</w:t>
      </w:r>
      <w:r>
        <w:t xml:space="preserve"> 55.</w:t>
      </w:r>
    </w:p>
  </w:footnote>
  <w:footnote w:id="135">
    <w:p w14:paraId="3E165508" w14:textId="35F90212" w:rsidR="00A631C3" w:rsidRDefault="00A631C3" w:rsidP="00900F01">
      <w:pPr>
        <w:pStyle w:val="a7"/>
        <w:jc w:val="both"/>
      </w:pPr>
      <w:r>
        <w:rPr>
          <w:rStyle w:val="a9"/>
        </w:rPr>
        <w:footnoteRef/>
      </w:r>
      <w:r>
        <w:t xml:space="preserve"> </w:t>
      </w:r>
      <w:r w:rsidRPr="00220ADB">
        <w:rPr>
          <w:i/>
          <w:iCs/>
        </w:rPr>
        <w:t>Алексеев А. К.</w:t>
      </w:r>
      <w:r w:rsidRPr="0054486C">
        <w:t xml:space="preserve"> Политическая история Тукай-Тимуридов: По материалам персидского исторического сочинения Бахр ал-асрар. СПб., 2006. </w:t>
      </w:r>
      <w:r>
        <w:t>С. 141.</w:t>
      </w:r>
    </w:p>
  </w:footnote>
  <w:footnote w:id="136">
    <w:p w14:paraId="7377698E" w14:textId="1A7C49C4" w:rsidR="00A631C3" w:rsidRDefault="00A631C3" w:rsidP="0054486C">
      <w:pPr>
        <w:pStyle w:val="a7"/>
        <w:jc w:val="both"/>
      </w:pPr>
      <w:r>
        <w:rPr>
          <w:rStyle w:val="a9"/>
        </w:rPr>
        <w:footnoteRef/>
      </w:r>
      <w:r>
        <w:t xml:space="preserve"> </w:t>
      </w:r>
      <w:r w:rsidRPr="00220ADB">
        <w:rPr>
          <w:i/>
          <w:iCs/>
        </w:rPr>
        <w:t>Семенов А. А.</w:t>
      </w:r>
      <w:r w:rsidRPr="0054486C">
        <w:t xml:space="preserve"> Бухарский трактат о чинах и званиях и об обязанностях носи-телей их в средневековой Бухаре // Советское востоковедение. М.-Л., 1948. № 5. С. 1</w:t>
      </w:r>
      <w:r>
        <w:t>44</w:t>
      </w:r>
      <w:r w:rsidRPr="0054486C">
        <w:t>–1</w:t>
      </w:r>
      <w:r>
        <w:t>4</w:t>
      </w:r>
      <w:r w:rsidRPr="0054486C">
        <w:t>5.</w:t>
      </w:r>
    </w:p>
  </w:footnote>
  <w:footnote w:id="137">
    <w:p w14:paraId="31AC5DB0" w14:textId="68B5A4A0" w:rsidR="00A631C3" w:rsidRPr="00111233" w:rsidRDefault="00A631C3" w:rsidP="00C743AE">
      <w:pPr>
        <w:pStyle w:val="a7"/>
        <w:jc w:val="both"/>
        <w:rPr>
          <w:lang w:val="en-US"/>
        </w:rPr>
      </w:pPr>
      <w:r>
        <w:rPr>
          <w:rStyle w:val="a9"/>
        </w:rPr>
        <w:footnoteRef/>
      </w:r>
      <w:r w:rsidRPr="001D14AA">
        <w:t xml:space="preserve"> </w:t>
      </w:r>
      <w:r>
        <w:t>Изд</w:t>
      </w:r>
      <w:r w:rsidRPr="001D14AA">
        <w:t xml:space="preserve">. </w:t>
      </w:r>
      <w:r>
        <w:t>соч</w:t>
      </w:r>
      <w:r w:rsidRPr="001D14AA">
        <w:t xml:space="preserve">.: </w:t>
      </w:r>
      <w:r w:rsidRPr="007A6907">
        <w:rPr>
          <w:i/>
          <w:iCs/>
        </w:rPr>
        <w:t>Абу</w:t>
      </w:r>
      <w:r w:rsidRPr="001D14AA">
        <w:rPr>
          <w:i/>
          <w:iCs/>
        </w:rPr>
        <w:t xml:space="preserve"> </w:t>
      </w:r>
      <w:r w:rsidRPr="007A6907">
        <w:rPr>
          <w:i/>
          <w:iCs/>
        </w:rPr>
        <w:t>Бакр</w:t>
      </w:r>
      <w:r w:rsidRPr="001D14AA">
        <w:rPr>
          <w:i/>
          <w:iCs/>
        </w:rPr>
        <w:t xml:space="preserve"> </w:t>
      </w:r>
      <w:r w:rsidRPr="007A6907">
        <w:rPr>
          <w:i/>
          <w:iCs/>
        </w:rPr>
        <w:t>Каландар</w:t>
      </w:r>
      <w:r w:rsidRPr="001D14AA">
        <w:rPr>
          <w:i/>
          <w:iCs/>
        </w:rPr>
        <w:t xml:space="preserve"> </w:t>
      </w:r>
      <w:r w:rsidRPr="007A6907">
        <w:rPr>
          <w:i/>
          <w:iCs/>
        </w:rPr>
        <w:t>Руми</w:t>
      </w:r>
      <w:r w:rsidRPr="001D14AA">
        <w:rPr>
          <w:i/>
          <w:iCs/>
        </w:rPr>
        <w:t>.</w:t>
      </w:r>
      <w:r w:rsidRPr="001D14AA">
        <w:t xml:space="preserve"> </w:t>
      </w:r>
      <w:r>
        <w:t>Каландар-наме: избранное. Пер. с перс. И. Р. Гибадуллина, М.</w:t>
      </w:r>
      <w:r>
        <w:rPr>
          <w:lang w:bidi="fa-IR"/>
        </w:rPr>
        <w:t> </w:t>
      </w:r>
      <w:r>
        <w:t>Р. Шамсимухаметовой / Общ. и науч. редакция, предисл., коммент. И</w:t>
      </w:r>
      <w:r w:rsidRPr="00111233">
        <w:rPr>
          <w:lang w:val="en-US"/>
        </w:rPr>
        <w:t>. </w:t>
      </w:r>
      <w:r>
        <w:t>Р</w:t>
      </w:r>
      <w:r w:rsidRPr="00111233">
        <w:rPr>
          <w:lang w:val="en-US"/>
        </w:rPr>
        <w:t>. </w:t>
      </w:r>
      <w:r>
        <w:t>Гибадуллина</w:t>
      </w:r>
      <w:r w:rsidRPr="00111233">
        <w:rPr>
          <w:lang w:val="en-US"/>
        </w:rPr>
        <w:t xml:space="preserve">. </w:t>
      </w:r>
      <w:r>
        <w:t>Казань</w:t>
      </w:r>
      <w:r w:rsidRPr="00111233">
        <w:rPr>
          <w:lang w:val="en-US"/>
        </w:rPr>
        <w:t xml:space="preserve">, 2017. 1044 </w:t>
      </w:r>
      <w:r>
        <w:t>с</w:t>
      </w:r>
      <w:r w:rsidRPr="00111233">
        <w:rPr>
          <w:lang w:val="en-US"/>
        </w:rPr>
        <w:t>.</w:t>
      </w:r>
    </w:p>
  </w:footnote>
  <w:footnote w:id="138">
    <w:p w14:paraId="7461046A" w14:textId="4B0E2752" w:rsidR="00A631C3" w:rsidRDefault="00A631C3" w:rsidP="00C743AE">
      <w:pPr>
        <w:pStyle w:val="a7"/>
        <w:jc w:val="both"/>
      </w:pPr>
      <w:r>
        <w:rPr>
          <w:rStyle w:val="a9"/>
        </w:rPr>
        <w:footnoteRef/>
      </w:r>
      <w:r w:rsidRPr="00111233">
        <w:rPr>
          <w:lang w:val="en-US"/>
        </w:rPr>
        <w:t xml:space="preserve"> </w:t>
      </w:r>
      <w:r w:rsidRPr="00220ADB">
        <w:rPr>
          <w:i/>
          <w:iCs/>
          <w:lang w:val="en-US"/>
        </w:rPr>
        <w:t>Mirgaleev I. M.</w:t>
      </w:r>
      <w:r w:rsidRPr="00111233">
        <w:rPr>
          <w:lang w:val="en-US"/>
        </w:rPr>
        <w:t xml:space="preserve"> The Islamization of the Golden Horde: New data</w:t>
      </w:r>
      <w:r>
        <w:rPr>
          <w:lang w:val="en-US"/>
        </w:rPr>
        <w:t xml:space="preserve"> //</w:t>
      </w:r>
      <w:r w:rsidRPr="00111233">
        <w:rPr>
          <w:lang w:val="en-US"/>
        </w:rPr>
        <w:t xml:space="preserve"> Zolotoordynskoe obozrenie=Golden Horde Review. </w:t>
      </w:r>
      <w:r w:rsidRPr="00C743AE">
        <w:t>2016</w:t>
      </w:r>
      <w:r w:rsidRPr="00111233">
        <w:t>.</w:t>
      </w:r>
      <w:r w:rsidRPr="00C743AE">
        <w:t xml:space="preserve"> </w:t>
      </w:r>
      <w:r>
        <w:rPr>
          <w:lang w:val="en-US"/>
        </w:rPr>
        <w:t>N</w:t>
      </w:r>
      <w:r w:rsidRPr="00C743AE">
        <w:t>o. 1</w:t>
      </w:r>
      <w:r w:rsidRPr="00111233">
        <w:t xml:space="preserve">. </w:t>
      </w:r>
      <w:r>
        <w:rPr>
          <w:lang w:val="en-US"/>
        </w:rPr>
        <w:t>P</w:t>
      </w:r>
      <w:r w:rsidRPr="00C743AE">
        <w:t>. 89–101.</w:t>
      </w:r>
    </w:p>
  </w:footnote>
  <w:footnote w:id="139">
    <w:p w14:paraId="3DB4B2EF" w14:textId="1C547716" w:rsidR="00A631C3" w:rsidRDefault="00A631C3" w:rsidP="00C743AE">
      <w:pPr>
        <w:pStyle w:val="a7"/>
        <w:jc w:val="both"/>
      </w:pPr>
      <w:r>
        <w:rPr>
          <w:rStyle w:val="a9"/>
        </w:rPr>
        <w:footnoteRef/>
      </w:r>
      <w:r>
        <w:t xml:space="preserve"> </w:t>
      </w:r>
      <w:r w:rsidRPr="00220ADB">
        <w:rPr>
          <w:i/>
          <w:iCs/>
        </w:rPr>
        <w:t>Абдулгаффар Кырыми.</w:t>
      </w:r>
      <w:r w:rsidRPr="00C743AE">
        <w:t xml:space="preserve"> Умдет ал-ахбар. Книга 2: Перевод / Пер. с османского Каримовой Ю.</w:t>
      </w:r>
      <w:r>
        <w:t> </w:t>
      </w:r>
      <w:r w:rsidRPr="00C743AE">
        <w:t>Н., Миргалеева И.</w:t>
      </w:r>
      <w:r>
        <w:t> </w:t>
      </w:r>
      <w:r w:rsidRPr="00C743AE">
        <w:t xml:space="preserve">М.; общ. и науч. редакция, предисл. и коммент. </w:t>
      </w:r>
      <w:r w:rsidR="00823BC2" w:rsidRPr="00C743AE">
        <w:t>И.</w:t>
      </w:r>
      <w:r w:rsidR="00823BC2">
        <w:t> </w:t>
      </w:r>
      <w:r w:rsidR="00823BC2" w:rsidRPr="00C743AE">
        <w:t xml:space="preserve">М. </w:t>
      </w:r>
      <w:r w:rsidRPr="00C743AE">
        <w:t>Миргалеева</w:t>
      </w:r>
      <w:r w:rsidR="00823BC2">
        <w:t xml:space="preserve">. </w:t>
      </w:r>
      <w:r w:rsidRPr="00C743AE">
        <w:t>Серия «Язма Мирас. Письменное наследие. Textual Heritage». Вып. 5. Казань: Институт истории им. Ш. Марджани АН РТ, 2018. 200 с.</w:t>
      </w:r>
    </w:p>
  </w:footnote>
  <w:footnote w:id="140">
    <w:p w14:paraId="418684E7" w14:textId="13335AC3" w:rsidR="00A631C3" w:rsidRDefault="00A631C3" w:rsidP="00C743AE">
      <w:pPr>
        <w:pStyle w:val="a7"/>
        <w:jc w:val="both"/>
      </w:pPr>
      <w:r>
        <w:rPr>
          <w:rStyle w:val="a9"/>
        </w:rPr>
        <w:footnoteRef/>
      </w:r>
      <w:r>
        <w:t xml:space="preserve"> Подробнее см. </w:t>
      </w:r>
      <w:r w:rsidRPr="00220ADB">
        <w:rPr>
          <w:i/>
          <w:iCs/>
        </w:rPr>
        <w:t>Зайцев И. В.</w:t>
      </w:r>
      <w:r w:rsidRPr="00C743AE">
        <w:t xml:space="preserve"> Семья Хаджи-Гирея // ALTAICA XII. Сборник статей и материалов. М.: Институт востоковедения РАН, 2007. С. 6</w:t>
      </w:r>
      <w:r>
        <w:t>9</w:t>
      </w:r>
      <w:r w:rsidRPr="00C743AE">
        <w:t>–7</w:t>
      </w:r>
      <w:r>
        <w:t>0</w:t>
      </w:r>
      <w:r w:rsidRPr="00C743AE">
        <w:t>.</w:t>
      </w:r>
    </w:p>
  </w:footnote>
  <w:footnote w:id="141">
    <w:p w14:paraId="3C92F969" w14:textId="77777777" w:rsidR="00A631C3" w:rsidRPr="001C7C55" w:rsidRDefault="00A631C3" w:rsidP="008750AD">
      <w:pPr>
        <w:jc w:val="both"/>
        <w:rPr>
          <w:sz w:val="20"/>
          <w:szCs w:val="20"/>
        </w:rPr>
      </w:pPr>
      <w:r w:rsidRPr="001C7C55">
        <w:rPr>
          <w:rStyle w:val="ad"/>
          <w:sz w:val="20"/>
          <w:szCs w:val="20"/>
        </w:rPr>
        <w:footnoteRef/>
      </w:r>
      <w:r>
        <w:rPr>
          <w:sz w:val="20"/>
          <w:szCs w:val="20"/>
        </w:rPr>
        <w:t xml:space="preserve"> </w:t>
      </w:r>
      <w:r w:rsidRPr="001C7C55">
        <w:rPr>
          <w:sz w:val="20"/>
          <w:szCs w:val="20"/>
        </w:rPr>
        <w:t xml:space="preserve">Правописание согласно изданию: </w:t>
      </w:r>
      <w:r w:rsidRPr="001C7C55">
        <w:rPr>
          <w:sz w:val="20"/>
          <w:szCs w:val="20"/>
          <w:lang w:val="tr-TR"/>
        </w:rPr>
        <w:t>Osmanlıca–Türkçe Ansiklopedik L</w:t>
      </w:r>
      <w:r w:rsidRPr="001C7C55">
        <w:rPr>
          <w:rFonts w:cs="Times New Roman"/>
          <w:sz w:val="20"/>
          <w:szCs w:val="20"/>
          <w:lang w:val="tr-TR"/>
        </w:rPr>
        <w:t>û</w:t>
      </w:r>
      <w:r w:rsidRPr="001C7C55">
        <w:rPr>
          <w:sz w:val="20"/>
          <w:szCs w:val="20"/>
          <w:lang w:val="tr-TR"/>
        </w:rPr>
        <w:t>gat / Hazırlayan F. Devellioğlu. Ankara: Aydın Kitabevi, 2017</w:t>
      </w:r>
      <w:r w:rsidRPr="001C7C55">
        <w:rPr>
          <w:sz w:val="20"/>
          <w:szCs w:val="20"/>
        </w:rPr>
        <w:t>.</w:t>
      </w:r>
    </w:p>
  </w:footnote>
  <w:footnote w:id="142">
    <w:p w14:paraId="3C723492" w14:textId="60D66DFE" w:rsidR="00A631C3" w:rsidRDefault="00A631C3" w:rsidP="002A5A89">
      <w:pPr>
        <w:pStyle w:val="a7"/>
        <w:jc w:val="both"/>
      </w:pPr>
      <w:r>
        <w:rPr>
          <w:rStyle w:val="a9"/>
        </w:rPr>
        <w:footnoteRef/>
      </w:r>
      <w:r>
        <w:t xml:space="preserve"> </w:t>
      </w:r>
      <w:r w:rsidRPr="00220ADB">
        <w:rPr>
          <w:i/>
          <w:iCs/>
        </w:rPr>
        <w:t>Козинцев</w:t>
      </w:r>
      <w:r w:rsidR="002947F5">
        <w:rPr>
          <w:i/>
          <w:iCs/>
        </w:rPr>
        <w:t xml:space="preserve"> </w:t>
      </w:r>
      <w:r w:rsidRPr="00220ADB">
        <w:rPr>
          <w:i/>
          <w:iCs/>
        </w:rPr>
        <w:t>М.</w:t>
      </w:r>
      <w:r w:rsidR="002947F5">
        <w:rPr>
          <w:i/>
          <w:iCs/>
        </w:rPr>
        <w:t xml:space="preserve"> </w:t>
      </w:r>
      <w:r w:rsidRPr="00220ADB">
        <w:rPr>
          <w:i/>
          <w:iCs/>
        </w:rPr>
        <w:t>А.</w:t>
      </w:r>
      <w:r w:rsidRPr="002A5A89">
        <w:t xml:space="preserve"> Аталычество в Крыму</w:t>
      </w:r>
      <w:r w:rsidR="00D6643C">
        <w:t>…</w:t>
      </w:r>
      <w:r>
        <w:t xml:space="preserve"> С.</w:t>
      </w:r>
      <w:r w:rsidRPr="002A5A89">
        <w:t xml:space="preserve"> 28</w:t>
      </w:r>
      <w:r>
        <w:t>8</w:t>
      </w:r>
      <w:r w:rsidRPr="002A5A89">
        <w:t>–</w:t>
      </w:r>
      <w:r>
        <w:t>290</w:t>
      </w:r>
      <w:r w:rsidRPr="002A5A89">
        <w:t>.</w:t>
      </w:r>
    </w:p>
  </w:footnote>
  <w:footnote w:id="143">
    <w:p w14:paraId="5017F6C9" w14:textId="59A8CF90" w:rsidR="00A631C3" w:rsidRDefault="00A631C3" w:rsidP="008C6FBB">
      <w:pPr>
        <w:pStyle w:val="a7"/>
        <w:jc w:val="both"/>
      </w:pPr>
      <w:r>
        <w:rPr>
          <w:rStyle w:val="a9"/>
        </w:rPr>
        <w:footnoteRef/>
      </w:r>
      <w:r>
        <w:t xml:space="preserve"> </w:t>
      </w:r>
      <w:bookmarkStart w:id="20" w:name="_Hlk101111741"/>
      <w:r w:rsidRPr="007E7E53">
        <w:rPr>
          <w:i/>
          <w:iCs/>
        </w:rPr>
        <w:t>Рудаков В.</w:t>
      </w:r>
      <w:r w:rsidR="007E7E53" w:rsidRPr="007E7E53">
        <w:rPr>
          <w:i/>
          <w:iCs/>
        </w:rPr>
        <w:t xml:space="preserve"> </w:t>
      </w:r>
      <w:r w:rsidRPr="007E7E53">
        <w:rPr>
          <w:i/>
          <w:iCs/>
        </w:rPr>
        <w:t>Е.</w:t>
      </w:r>
      <w:r>
        <w:t xml:space="preserve"> Белградский мир // Энциклопедический словарь / Изд. Ф. А. Брокгауз и И. А. Ефрон. Т. 5. СПб., 1891. С. 177–178.</w:t>
      </w:r>
    </w:p>
    <w:bookmarkEnd w:id="20"/>
  </w:footnote>
  <w:footnote w:id="144">
    <w:p w14:paraId="42636505" w14:textId="531F12DF" w:rsidR="00A631C3" w:rsidRPr="006307FA" w:rsidRDefault="00A631C3" w:rsidP="008C6FBB">
      <w:pPr>
        <w:pStyle w:val="a7"/>
        <w:jc w:val="both"/>
        <w:rPr>
          <w:lang w:bidi="fa-IR"/>
        </w:rPr>
      </w:pPr>
      <w:r>
        <w:rPr>
          <w:rStyle w:val="a9"/>
        </w:rPr>
        <w:footnoteRef/>
      </w:r>
      <w:r>
        <w:t xml:space="preserve"> </w:t>
      </w:r>
      <w:r w:rsidRPr="006307FA">
        <w:t>Сборник некоторых важных известий и официальных документов</w:t>
      </w:r>
      <w:r w:rsidR="002947F5">
        <w:t>…</w:t>
      </w:r>
      <w:r>
        <w:t xml:space="preserve"> С. </w:t>
      </w:r>
      <w:r>
        <w:rPr>
          <w:lang w:val="en-US"/>
        </w:rPr>
        <w:t>XI</w:t>
      </w:r>
      <w:r>
        <w:rPr>
          <w:lang w:bidi="fa-IR"/>
        </w:rPr>
        <w:t>.</w:t>
      </w:r>
    </w:p>
  </w:footnote>
  <w:footnote w:id="145">
    <w:p w14:paraId="7A274F26" w14:textId="3FEFECE7" w:rsidR="00A631C3" w:rsidRDefault="00A631C3" w:rsidP="008C6FBB">
      <w:pPr>
        <w:pStyle w:val="a7"/>
        <w:jc w:val="both"/>
      </w:pPr>
      <w:r>
        <w:rPr>
          <w:rStyle w:val="a9"/>
        </w:rPr>
        <w:footnoteRef/>
      </w:r>
      <w:r>
        <w:t xml:space="preserve"> </w:t>
      </w:r>
      <w:r w:rsidR="002947F5">
        <w:t>Там же</w:t>
      </w:r>
      <w:r w:rsidRPr="006307FA">
        <w:t>. С. XI.</w:t>
      </w:r>
    </w:p>
  </w:footnote>
  <w:footnote w:id="146">
    <w:p w14:paraId="511458F1" w14:textId="3BD5E323" w:rsidR="00A631C3" w:rsidRDefault="00A631C3" w:rsidP="008C6FBB">
      <w:pPr>
        <w:pStyle w:val="a7"/>
        <w:jc w:val="both"/>
      </w:pPr>
      <w:r>
        <w:rPr>
          <w:rStyle w:val="a9"/>
        </w:rPr>
        <w:footnoteRef/>
      </w:r>
      <w:r>
        <w:t xml:space="preserve"> </w:t>
      </w:r>
      <w:r w:rsidRPr="006307FA">
        <w:t>Договоры России с Востоком политические и торговые. Собрал и издал Т. Юзефович. СПб., 1869</w:t>
      </w:r>
      <w:r>
        <w:t>. С. 15–24.</w:t>
      </w:r>
    </w:p>
  </w:footnote>
  <w:footnote w:id="147">
    <w:p w14:paraId="52CABD1A" w14:textId="5CC321D9" w:rsidR="007E7E53" w:rsidRDefault="007E7E53" w:rsidP="007E7E53">
      <w:pPr>
        <w:pStyle w:val="a7"/>
        <w:jc w:val="both"/>
      </w:pPr>
      <w:r>
        <w:rPr>
          <w:rStyle w:val="a9"/>
        </w:rPr>
        <w:footnoteRef/>
      </w:r>
      <w:r>
        <w:t xml:space="preserve"> </w:t>
      </w:r>
      <w:r w:rsidRPr="007E7E53">
        <w:t>Текст восстановлен А. Огретеном по турецкой рукописи версии Б и вместе с остальным текстом Белградского трактата приведен нами полностью в приложении № 3.</w:t>
      </w:r>
    </w:p>
  </w:footnote>
  <w:footnote w:id="148">
    <w:p w14:paraId="453DD462" w14:textId="177797F3" w:rsidR="00A631C3" w:rsidRDefault="00A631C3" w:rsidP="00D317C2">
      <w:pPr>
        <w:pStyle w:val="a7"/>
        <w:jc w:val="both"/>
      </w:pPr>
      <w:r>
        <w:rPr>
          <w:rStyle w:val="a9"/>
        </w:rPr>
        <w:footnoteRef/>
      </w:r>
      <w:r>
        <w:t xml:space="preserve"> </w:t>
      </w:r>
      <w:r w:rsidRPr="002947F5">
        <w:rPr>
          <w:i/>
          <w:iCs/>
        </w:rPr>
        <w:t>Mustafa Kesbî.</w:t>
      </w:r>
      <w:r w:rsidRPr="00D317C2">
        <w:t xml:space="preserve"> İbretnümâ-yı Devlet (Tahlil ve Tenkitli Metin). </w:t>
      </w:r>
      <w:r>
        <w:rPr>
          <w:lang w:val="tr-TR"/>
        </w:rPr>
        <w:t>S. 18</w:t>
      </w:r>
      <w:r w:rsidRPr="00D317C2">
        <w:t>.</w:t>
      </w:r>
    </w:p>
  </w:footnote>
  <w:footnote w:id="149">
    <w:p w14:paraId="7EDFD59B" w14:textId="27706D1F" w:rsidR="00A631C3" w:rsidRDefault="00A631C3" w:rsidP="00D317C2">
      <w:pPr>
        <w:pStyle w:val="a7"/>
        <w:jc w:val="both"/>
      </w:pPr>
      <w:r>
        <w:rPr>
          <w:rStyle w:val="a9"/>
        </w:rPr>
        <w:footnoteRef/>
      </w:r>
      <w:r>
        <w:t xml:space="preserve"> </w:t>
      </w:r>
      <w:r w:rsidRPr="00D317C2">
        <w:t xml:space="preserve">Договоры России с Востоком политические и торговые. </w:t>
      </w:r>
      <w:r>
        <w:t>С. 15.</w:t>
      </w:r>
    </w:p>
  </w:footnote>
  <w:footnote w:id="150">
    <w:p w14:paraId="3A5C4E3E" w14:textId="447F3242" w:rsidR="00A631C3" w:rsidRPr="00E34880" w:rsidRDefault="00A631C3" w:rsidP="00E34880">
      <w:pPr>
        <w:pStyle w:val="a7"/>
        <w:jc w:val="both"/>
        <w:rPr>
          <w:lang w:bidi="fa-IR"/>
        </w:rPr>
      </w:pPr>
      <w:r>
        <w:rPr>
          <w:rStyle w:val="a9"/>
        </w:rPr>
        <w:footnoteRef/>
      </w:r>
      <w:r>
        <w:t xml:space="preserve"> </w:t>
      </w:r>
      <w:r w:rsidR="002947F5">
        <w:t>Там же</w:t>
      </w:r>
      <w:r w:rsidRPr="00E34880">
        <w:t>. С.</w:t>
      </w:r>
      <w:r>
        <w:t xml:space="preserve"> </w:t>
      </w:r>
      <w:r>
        <w:rPr>
          <w:lang w:val="en-US"/>
        </w:rPr>
        <w:t>II</w:t>
      </w:r>
      <w:r>
        <w:rPr>
          <w:lang w:bidi="fa-IR"/>
        </w:rPr>
        <w:t>.</w:t>
      </w:r>
    </w:p>
  </w:footnote>
  <w:footnote w:id="151">
    <w:p w14:paraId="36BA0060" w14:textId="7CCE38BA" w:rsidR="00A631C3" w:rsidRPr="00B57F91" w:rsidRDefault="00A631C3" w:rsidP="00B57F91">
      <w:pPr>
        <w:pStyle w:val="a7"/>
        <w:jc w:val="both"/>
        <w:rPr>
          <w:lang w:bidi="fa-IR"/>
        </w:rPr>
      </w:pPr>
      <w:r>
        <w:rPr>
          <w:rStyle w:val="a9"/>
        </w:rPr>
        <w:footnoteRef/>
      </w:r>
      <w:r>
        <w:t xml:space="preserve"> Интересно, что слово «самодержица», сохраненное в близком к греческому оригиналу виде «</w:t>
      </w:r>
      <w:r>
        <w:rPr>
          <w:lang w:val="tr-TR"/>
        </w:rPr>
        <w:t>aftogratoriçe</w:t>
      </w:r>
      <w:r>
        <w:t>», снабжено пояснением «</w:t>
      </w:r>
      <w:r>
        <w:rPr>
          <w:lang w:val="tr-TR"/>
        </w:rPr>
        <w:t>ferm</w:t>
      </w:r>
      <w:r>
        <w:rPr>
          <w:rFonts w:cs="Times New Roman"/>
          <w:lang w:val="tr-TR"/>
        </w:rPr>
        <w:t>â</w:t>
      </w:r>
      <w:r>
        <w:rPr>
          <w:lang w:val="tr-TR"/>
        </w:rPr>
        <w:t>n-ferm</w:t>
      </w:r>
      <w:r>
        <w:rPr>
          <w:rFonts w:cs="Times New Roman"/>
          <w:lang w:val="tr-TR"/>
        </w:rPr>
        <w:t>â</w:t>
      </w:r>
      <w:r>
        <w:t>»</w:t>
      </w:r>
      <w:r>
        <w:rPr>
          <w:lang w:bidi="fa-IR"/>
        </w:rPr>
        <w:t>, т. е. буквально «осуществляющая власть, повелевающая».</w:t>
      </w:r>
    </w:p>
  </w:footnote>
  <w:footnote w:id="152">
    <w:p w14:paraId="7E0A47E0" w14:textId="33C12D50" w:rsidR="00A631C3" w:rsidRDefault="00A631C3" w:rsidP="00776946">
      <w:pPr>
        <w:pStyle w:val="a7"/>
        <w:jc w:val="both"/>
      </w:pPr>
      <w:r>
        <w:rPr>
          <w:rStyle w:val="a9"/>
        </w:rPr>
        <w:footnoteRef/>
      </w:r>
      <w:r>
        <w:t xml:space="preserve"> По-видимому, так перевели «Новагорода Низовския земли».</w:t>
      </w:r>
    </w:p>
  </w:footnote>
  <w:footnote w:id="153">
    <w:p w14:paraId="4CF3DC29" w14:textId="37248195" w:rsidR="00A631C3" w:rsidRDefault="00A631C3" w:rsidP="00590E77">
      <w:pPr>
        <w:pStyle w:val="a7"/>
        <w:jc w:val="both"/>
      </w:pPr>
      <w:r>
        <w:rPr>
          <w:rStyle w:val="a9"/>
        </w:rPr>
        <w:footnoteRef/>
      </w:r>
      <w:r>
        <w:t xml:space="preserve"> Вероятнее всего, в арабографичном написании пропущена диакритическая точка, из-за чего буква </w:t>
      </w:r>
      <w:r w:rsidRPr="00590E77">
        <w:rPr>
          <w:i/>
          <w:iCs/>
        </w:rPr>
        <w:t>йа</w:t>
      </w:r>
      <w:r w:rsidRPr="00111233">
        <w:rPr>
          <w:i/>
          <w:iCs/>
        </w:rPr>
        <w:t>’</w:t>
      </w:r>
      <w:r>
        <w:t xml:space="preserve"> превратилась в </w:t>
      </w:r>
      <w:r w:rsidRPr="00590E77">
        <w:rPr>
          <w:i/>
          <w:iCs/>
        </w:rPr>
        <w:t>ба</w:t>
      </w:r>
      <w:r w:rsidRPr="00111233">
        <w:rPr>
          <w:i/>
          <w:iCs/>
        </w:rPr>
        <w:t>’</w:t>
      </w:r>
      <w:r>
        <w:t>.</w:t>
      </w:r>
    </w:p>
  </w:footnote>
  <w:footnote w:id="154">
    <w:p w14:paraId="5486CF89" w14:textId="1091E050" w:rsidR="00A631C3" w:rsidRPr="00590E77" w:rsidRDefault="00A631C3" w:rsidP="00094266">
      <w:pPr>
        <w:pStyle w:val="a7"/>
        <w:jc w:val="both"/>
        <w:rPr>
          <w:lang w:bidi="fa-IR"/>
        </w:rPr>
      </w:pPr>
      <w:r>
        <w:rPr>
          <w:rStyle w:val="a9"/>
        </w:rPr>
        <w:footnoteRef/>
      </w:r>
      <w:r>
        <w:t xml:space="preserve"> В письме императора Петра</w:t>
      </w:r>
      <w:r>
        <w:rPr>
          <w:lang w:bidi="fa-IR"/>
        </w:rPr>
        <w:t> </w:t>
      </w:r>
      <w:r>
        <w:rPr>
          <w:lang w:val="en-US"/>
        </w:rPr>
        <w:t>I</w:t>
      </w:r>
      <w:r>
        <w:t xml:space="preserve"> султану </w:t>
      </w:r>
      <w:r>
        <w:rPr>
          <w:lang w:bidi="fa-IR"/>
        </w:rPr>
        <w:t>Ахмеду </w:t>
      </w:r>
      <w:r>
        <w:rPr>
          <w:lang w:val="en-US"/>
        </w:rPr>
        <w:t>I</w:t>
      </w:r>
      <w:r w:rsidRPr="00111233">
        <w:t xml:space="preserve"> </w:t>
      </w:r>
      <w:r>
        <w:t>монарший титул включает упоминание этой территории в написании «</w:t>
      </w:r>
      <w:r>
        <w:rPr>
          <w:lang w:val="tr-TR"/>
        </w:rPr>
        <w:t>Plojriya</w:t>
      </w:r>
      <w:r>
        <w:t>». А</w:t>
      </w:r>
      <w:r w:rsidR="002947F5">
        <w:t>.</w:t>
      </w:r>
      <w:r>
        <w:t xml:space="preserve"> Огретен ошибочно считает, что речь идет о половецкой земле и предлагает исправить это написание на «</w:t>
      </w:r>
      <w:r>
        <w:rPr>
          <w:lang w:val="tr-TR"/>
        </w:rPr>
        <w:t>Polovetsya</w:t>
      </w:r>
      <w:r>
        <w:rPr>
          <w:lang w:bidi="fa-IR"/>
        </w:rPr>
        <w:t>».</w:t>
      </w:r>
    </w:p>
  </w:footnote>
  <w:footnote w:id="155">
    <w:p w14:paraId="51B924F7" w14:textId="04BF322B" w:rsidR="00A631C3" w:rsidRPr="00DF7F41" w:rsidRDefault="00A631C3" w:rsidP="00DF7F41">
      <w:pPr>
        <w:pStyle w:val="a7"/>
        <w:jc w:val="both"/>
        <w:rPr>
          <w:lang w:bidi="fa-IR"/>
        </w:rPr>
      </w:pPr>
      <w:r>
        <w:rPr>
          <w:rStyle w:val="a9"/>
        </w:rPr>
        <w:footnoteRef/>
      </w:r>
      <w:r>
        <w:t xml:space="preserve"> В данном случае, наоборот, в арабографичном написании была добавлена лишняя диакритическая точка, отчего буква </w:t>
      </w:r>
      <w:r w:rsidRPr="00DF7F41">
        <w:rPr>
          <w:i/>
          <w:iCs/>
        </w:rPr>
        <w:t>нун</w:t>
      </w:r>
      <w:r>
        <w:t xml:space="preserve"> превратилась в </w:t>
      </w:r>
      <w:r w:rsidRPr="00DF7F41">
        <w:rPr>
          <w:i/>
          <w:iCs/>
        </w:rPr>
        <w:t>та</w:t>
      </w:r>
      <w:r w:rsidRPr="00111233">
        <w:rPr>
          <w:i/>
          <w:iCs/>
        </w:rPr>
        <w:t>’</w:t>
      </w:r>
      <w:r>
        <w:rPr>
          <w:lang w:bidi="fa-IR"/>
        </w:rPr>
        <w:t>.</w:t>
      </w:r>
    </w:p>
  </w:footnote>
  <w:footnote w:id="156">
    <w:p w14:paraId="1C0CB7F0" w14:textId="7608A157" w:rsidR="00376C0A" w:rsidRDefault="00376C0A" w:rsidP="00376C0A">
      <w:pPr>
        <w:pStyle w:val="a7"/>
        <w:jc w:val="both"/>
      </w:pPr>
      <w:r>
        <w:rPr>
          <w:rStyle w:val="a9"/>
        </w:rPr>
        <w:footnoteRef/>
      </w:r>
      <w:r>
        <w:t xml:space="preserve"> Фетва — решение муфтия по какому-либо вопросу шариата.</w:t>
      </w:r>
    </w:p>
  </w:footnote>
  <w:footnote w:id="157">
    <w:p w14:paraId="2ECF5C0A" w14:textId="1E3578C1" w:rsidR="003E3D4A" w:rsidRPr="003E3D4A" w:rsidRDefault="003E3D4A" w:rsidP="003E3D4A">
      <w:pPr>
        <w:pStyle w:val="a7"/>
        <w:rPr>
          <w:lang w:bidi="fa-IR"/>
        </w:rPr>
      </w:pPr>
      <w:r>
        <w:rPr>
          <w:rStyle w:val="a9"/>
        </w:rPr>
        <w:footnoteRef/>
      </w:r>
      <w:r>
        <w:t xml:space="preserve"> </w:t>
      </w:r>
      <w:r w:rsidRPr="003E3D4A">
        <w:rPr>
          <w:i/>
          <w:iCs/>
        </w:rPr>
        <w:t>Mustafa Kesbî.</w:t>
      </w:r>
      <w:r w:rsidRPr="003E3D4A">
        <w:t xml:space="preserve"> İbretnümâ-yı Devlet (Tahlil ve Tenkitli Metin). S. </w:t>
      </w:r>
      <w:r>
        <w:rPr>
          <w:lang w:val="tr-TR"/>
        </w:rPr>
        <w:t>484–486</w:t>
      </w:r>
      <w:r w:rsidRPr="003E3D4A">
        <w:t>.</w:t>
      </w:r>
    </w:p>
  </w:footnote>
  <w:footnote w:id="158">
    <w:p w14:paraId="3EE11195" w14:textId="4757248B" w:rsidR="00A631C3" w:rsidRPr="00530FE8" w:rsidRDefault="00A631C3" w:rsidP="00FC4FBD">
      <w:pPr>
        <w:pStyle w:val="a7"/>
        <w:jc w:val="both"/>
      </w:pPr>
      <w:r>
        <w:rPr>
          <w:rStyle w:val="a9"/>
        </w:rPr>
        <w:footnoteRef/>
      </w:r>
      <w:r>
        <w:t xml:space="preserve"> </w:t>
      </w:r>
      <w:r w:rsidRPr="002947F5">
        <w:rPr>
          <w:i/>
          <w:iCs/>
        </w:rPr>
        <w:t>Mustafa Kesbî.</w:t>
      </w:r>
      <w:r w:rsidRPr="0093546D">
        <w:t xml:space="preserve"> İbretnümâ-yı Devlet (Tahlil ve Tenkitli Metin).</w:t>
      </w:r>
      <w:r w:rsidRPr="00530FE8">
        <w:t xml:space="preserve"> </w:t>
      </w:r>
      <w:r>
        <w:rPr>
          <w:lang w:val="en-US"/>
        </w:rPr>
        <w:t>S</w:t>
      </w:r>
      <w:r w:rsidRPr="00530FE8">
        <w:t>. 450–456.</w:t>
      </w:r>
    </w:p>
  </w:footnote>
  <w:footnote w:id="159">
    <w:p w14:paraId="5B6C63CF" w14:textId="3A887932" w:rsidR="00A631C3" w:rsidRPr="00530FE8" w:rsidRDefault="00A631C3" w:rsidP="00FC4FBD">
      <w:pPr>
        <w:pStyle w:val="a7"/>
        <w:jc w:val="both"/>
      </w:pPr>
      <w:r>
        <w:rPr>
          <w:rStyle w:val="a9"/>
        </w:rPr>
        <w:footnoteRef/>
      </w:r>
      <w:r>
        <w:t xml:space="preserve"> </w:t>
      </w:r>
      <w:r w:rsidR="002947F5">
        <w:t>Там же</w:t>
      </w:r>
      <w:r w:rsidRPr="0093546D">
        <w:t>.</w:t>
      </w:r>
      <w:r w:rsidRPr="00530FE8">
        <w:t xml:space="preserve"> </w:t>
      </w:r>
      <w:r>
        <w:rPr>
          <w:lang w:val="en-US"/>
        </w:rPr>
        <w:t>S</w:t>
      </w:r>
      <w:r w:rsidRPr="00530FE8">
        <w:t>. 375–378, 467–513.</w:t>
      </w:r>
    </w:p>
  </w:footnote>
  <w:footnote w:id="160">
    <w:p w14:paraId="06E6B68D" w14:textId="209E473C" w:rsidR="00A631C3" w:rsidRPr="006555DE" w:rsidRDefault="00A631C3" w:rsidP="006555DE">
      <w:pPr>
        <w:pStyle w:val="a7"/>
        <w:jc w:val="both"/>
        <w:rPr>
          <w:lang w:val="tr-TR"/>
        </w:rPr>
      </w:pPr>
      <w:r>
        <w:rPr>
          <w:rStyle w:val="a9"/>
        </w:rPr>
        <w:footnoteRef/>
      </w:r>
      <w:r>
        <w:t xml:space="preserve"> Тексты писем приводятся по изданию: </w:t>
      </w:r>
      <w:r w:rsidRPr="002947F5">
        <w:rPr>
          <w:i/>
          <w:iCs/>
        </w:rPr>
        <w:t xml:space="preserve">Mustafa Kesbî. </w:t>
      </w:r>
      <w:r w:rsidRPr="006555DE">
        <w:t>İbretnümâ-yı Devlet (Tahlil ve Tenkitli Metin).</w:t>
      </w:r>
    </w:p>
  </w:footnote>
  <w:footnote w:id="161">
    <w:p w14:paraId="7F2EFCF8" w14:textId="731F9AFE" w:rsidR="00A631C3" w:rsidRPr="006555DE" w:rsidRDefault="00A631C3" w:rsidP="006555DE">
      <w:pPr>
        <w:pStyle w:val="a7"/>
        <w:rPr>
          <w:lang w:val="tr-TR"/>
        </w:rPr>
      </w:pPr>
      <w:r>
        <w:rPr>
          <w:rStyle w:val="a9"/>
        </w:rPr>
        <w:footnoteRef/>
      </w:r>
      <w:r w:rsidRPr="006555DE">
        <w:rPr>
          <w:lang w:val="tr-TR"/>
        </w:rPr>
        <w:t xml:space="preserve"> Mustafa Kesbî. İbretnümâ-yı Devlet (Tahlil ve Tenkitli Metin)</w:t>
      </w:r>
      <w:r w:rsidRPr="00D45853">
        <w:rPr>
          <w:lang w:val="tr-TR"/>
        </w:rPr>
        <w:t>.</w:t>
      </w:r>
      <w:r>
        <w:rPr>
          <w:lang w:val="tr-TR"/>
        </w:rPr>
        <w:t xml:space="preserve"> S. 375.</w:t>
      </w:r>
    </w:p>
  </w:footnote>
  <w:footnote w:id="162">
    <w:p w14:paraId="54EB6F68" w14:textId="36D73F3C" w:rsidR="00A631C3" w:rsidRDefault="00A631C3" w:rsidP="00151246">
      <w:pPr>
        <w:pStyle w:val="a7"/>
        <w:jc w:val="both"/>
      </w:pPr>
      <w:r>
        <w:rPr>
          <w:rStyle w:val="a9"/>
        </w:rPr>
        <w:footnoteRef/>
      </w:r>
      <w:r>
        <w:t xml:space="preserve"> Любопытен перевод титула «князь» как «</w:t>
      </w:r>
      <w:r>
        <w:rPr>
          <w:lang w:val="tr-TR"/>
        </w:rPr>
        <w:t xml:space="preserve">büyük </w:t>
      </w:r>
      <w:r>
        <w:rPr>
          <w:lang w:val="en-US"/>
        </w:rPr>
        <w:t>knez</w:t>
      </w:r>
      <w:r>
        <w:t>», в отличие от ставшего более распространенным в дальнейшем «</w:t>
      </w:r>
      <w:r>
        <w:rPr>
          <w:lang w:val="tr-TR"/>
        </w:rPr>
        <w:t>büyük duka</w:t>
      </w:r>
      <w:r>
        <w:t>».</w:t>
      </w:r>
    </w:p>
  </w:footnote>
  <w:footnote w:id="163">
    <w:p w14:paraId="41F20AFF" w14:textId="0ABD0917" w:rsidR="00A631C3" w:rsidRDefault="00A631C3" w:rsidP="007726B6">
      <w:pPr>
        <w:pStyle w:val="a7"/>
        <w:jc w:val="both"/>
      </w:pPr>
      <w:r>
        <w:rPr>
          <w:rStyle w:val="a9"/>
        </w:rPr>
        <w:footnoteRef/>
      </w:r>
      <w:r>
        <w:t xml:space="preserve"> Переводчик, </w:t>
      </w:r>
      <w:r w:rsidR="002947F5">
        <w:t>по-видимому</w:t>
      </w:r>
      <w:r>
        <w:t xml:space="preserve">, </w:t>
      </w:r>
      <w:r w:rsidR="002947F5">
        <w:t>счел</w:t>
      </w:r>
      <w:r>
        <w:t xml:space="preserve"> слово «северные» названием города.</w:t>
      </w:r>
    </w:p>
  </w:footnote>
  <w:footnote w:id="164">
    <w:p w14:paraId="246D03CB" w14:textId="2B19EB69" w:rsidR="00A631C3" w:rsidRDefault="00A631C3" w:rsidP="00A304B5">
      <w:pPr>
        <w:pStyle w:val="a7"/>
        <w:jc w:val="both"/>
      </w:pPr>
      <w:r>
        <w:rPr>
          <w:rStyle w:val="a9"/>
        </w:rPr>
        <w:footnoteRef/>
      </w:r>
      <w:r>
        <w:t xml:space="preserve"> Подробнее см. работы Т. А. Базаровой: </w:t>
      </w:r>
      <w:r w:rsidRPr="00A304B5">
        <w:t>Русско-шведское дипломатическое противостояние в Стамбуле в начале XVIII в. // Санкт-Петербург и страны Северной Европы. 2016. № 17 (1). С. 87–94</w:t>
      </w:r>
      <w:r>
        <w:t xml:space="preserve">; </w:t>
      </w:r>
      <w:r w:rsidRPr="00A304B5">
        <w:t>Дипломатия Петра Великого и Османская империя // Вестник РФФИ. Гуманитарные и общественные науки. 2020. № 3. С. 29–42.</w:t>
      </w:r>
    </w:p>
  </w:footnote>
  <w:footnote w:id="165">
    <w:p w14:paraId="24FDA43B" w14:textId="2134393A" w:rsidR="00A631C3" w:rsidRPr="002947F5" w:rsidRDefault="00A631C3" w:rsidP="002947F5">
      <w:pPr>
        <w:pStyle w:val="a7"/>
        <w:jc w:val="both"/>
        <w:rPr>
          <w:lang w:bidi="fa-IR"/>
        </w:rPr>
      </w:pPr>
      <w:r>
        <w:rPr>
          <w:rStyle w:val="a9"/>
        </w:rPr>
        <w:footnoteRef/>
      </w:r>
      <w:r>
        <w:t xml:space="preserve"> </w:t>
      </w:r>
      <w:r w:rsidRPr="0051365F">
        <w:t>«Биохроник</w:t>
      </w:r>
      <w:r>
        <w:t>а</w:t>
      </w:r>
      <w:r w:rsidRPr="0051365F">
        <w:t xml:space="preserve"> Петра Великого (1672–1725)»</w:t>
      </w:r>
      <w:r w:rsidR="002947F5">
        <w:t xml:space="preserve">. </w:t>
      </w:r>
      <w:r w:rsidR="002947F5">
        <w:rPr>
          <w:lang w:val="en-US"/>
        </w:rPr>
        <w:t>URL:</w:t>
      </w:r>
      <w:r>
        <w:t xml:space="preserve"> </w:t>
      </w:r>
      <w:hyperlink r:id="rId2" w:history="1">
        <w:r w:rsidR="002947F5" w:rsidRPr="00472591">
          <w:rPr>
            <w:rStyle w:val="af"/>
          </w:rPr>
          <w:t>https://spb.hse.ru/humart/history/peter/</w:t>
        </w:r>
      </w:hyperlink>
      <w:r w:rsidR="002947F5">
        <w:t xml:space="preserve"> (дата обращения 10.08.2022).</w:t>
      </w:r>
    </w:p>
  </w:footnote>
  <w:footnote w:id="166">
    <w:p w14:paraId="0BB77864" w14:textId="6B842741" w:rsidR="00A631C3" w:rsidRPr="00835573" w:rsidRDefault="00A631C3">
      <w:pPr>
        <w:pStyle w:val="a7"/>
        <w:rPr>
          <w:lang w:val="tr-TR"/>
        </w:rPr>
      </w:pPr>
      <w:r>
        <w:rPr>
          <w:rStyle w:val="a9"/>
        </w:rPr>
        <w:footnoteRef/>
      </w:r>
      <w:r w:rsidRPr="00D45853">
        <w:rPr>
          <w:lang w:val="tr-TR"/>
        </w:rPr>
        <w:t xml:space="preserve"> </w:t>
      </w:r>
      <w:r w:rsidRPr="002947F5">
        <w:rPr>
          <w:i/>
          <w:iCs/>
          <w:lang w:val="tr-TR"/>
        </w:rPr>
        <w:t>Mustafa Kesbî.</w:t>
      </w:r>
      <w:r w:rsidRPr="00D45853">
        <w:rPr>
          <w:lang w:val="tr-TR"/>
        </w:rPr>
        <w:t xml:space="preserve"> İbretnümâ-yı Devlet (Tahlil ve Tenkitli Metin)</w:t>
      </w:r>
      <w:r w:rsidRPr="00835573">
        <w:t>. S. 37</w:t>
      </w:r>
      <w:r>
        <w:rPr>
          <w:lang w:val="tr-TR"/>
        </w:rPr>
        <w:t>7</w:t>
      </w:r>
      <w:r w:rsidRPr="00835573">
        <w:t>.</w:t>
      </w:r>
    </w:p>
  </w:footnote>
  <w:footnote w:id="167">
    <w:p w14:paraId="01D322DF" w14:textId="602E8C2D" w:rsidR="00A631C3" w:rsidRDefault="00A631C3">
      <w:pPr>
        <w:pStyle w:val="a7"/>
      </w:pPr>
      <w:r>
        <w:rPr>
          <w:rStyle w:val="a9"/>
        </w:rPr>
        <w:footnoteRef/>
      </w:r>
      <w:r>
        <w:t xml:space="preserve"> Титулы приведены в сокращенном виде. Возможно, так они даны самим Кесби.</w:t>
      </w:r>
    </w:p>
  </w:footnote>
  <w:footnote w:id="168">
    <w:p w14:paraId="2404FEBB" w14:textId="47E2E9DD" w:rsidR="00A631C3" w:rsidRPr="00835573" w:rsidRDefault="00A631C3" w:rsidP="00835573">
      <w:pPr>
        <w:pStyle w:val="a7"/>
        <w:rPr>
          <w:lang w:val="tr-TR"/>
        </w:rPr>
      </w:pPr>
      <w:r>
        <w:rPr>
          <w:rStyle w:val="a9"/>
        </w:rPr>
        <w:footnoteRef/>
      </w:r>
      <w:r>
        <w:t xml:space="preserve"> </w:t>
      </w:r>
      <w:r w:rsidRPr="002947F5">
        <w:rPr>
          <w:i/>
          <w:iCs/>
        </w:rPr>
        <w:t>Mustafa Kesbî.</w:t>
      </w:r>
      <w:r w:rsidRPr="00835573">
        <w:t xml:space="preserve"> İbretnümâ-yı Devlet (Tahlil ve Tenkitli Metin). S. 3</w:t>
      </w:r>
      <w:r>
        <w:rPr>
          <w:lang w:val="tr-TR"/>
        </w:rPr>
        <w:t>80</w:t>
      </w:r>
      <w:r w:rsidRPr="00835573">
        <w:t>.</w:t>
      </w:r>
    </w:p>
  </w:footnote>
  <w:footnote w:id="169">
    <w:p w14:paraId="77FFC0C2" w14:textId="6732A9DC" w:rsidR="00A631C3" w:rsidRPr="0001482B" w:rsidRDefault="00A631C3" w:rsidP="002947F5">
      <w:pPr>
        <w:pStyle w:val="a7"/>
        <w:jc w:val="both"/>
        <w:rPr>
          <w:lang w:val="tr-TR"/>
        </w:rPr>
      </w:pPr>
      <w:r>
        <w:rPr>
          <w:rStyle w:val="a9"/>
        </w:rPr>
        <w:footnoteRef/>
      </w:r>
      <w:r>
        <w:t xml:space="preserve"> </w:t>
      </w:r>
      <w:r w:rsidRPr="002947F5">
        <w:rPr>
          <w:i/>
          <w:iCs/>
        </w:rPr>
        <w:t>Mustafa Kesbî.</w:t>
      </w:r>
      <w:r w:rsidRPr="00835573">
        <w:t xml:space="preserve"> İbretnümâ-yı Devlet (Tahlil ve Tenkitli Metin). S. 3</w:t>
      </w:r>
      <w:r>
        <w:rPr>
          <w:lang w:val="tr-TR"/>
        </w:rPr>
        <w:t>87</w:t>
      </w:r>
      <w:r w:rsidRPr="00835573">
        <w:t>.</w:t>
      </w:r>
    </w:p>
  </w:footnote>
  <w:footnote w:id="170">
    <w:p w14:paraId="1348028A" w14:textId="7B78AD4A" w:rsidR="00A631C3" w:rsidRDefault="00A631C3" w:rsidP="00FF2ECC">
      <w:pPr>
        <w:pStyle w:val="a7"/>
        <w:jc w:val="both"/>
      </w:pPr>
      <w:r>
        <w:rPr>
          <w:rStyle w:val="a9"/>
        </w:rPr>
        <w:footnoteRef/>
      </w:r>
      <w:r>
        <w:t xml:space="preserve"> Явно видно, что</w:t>
      </w:r>
      <w:r w:rsidRPr="00FF2ECC">
        <w:t xml:space="preserve"> </w:t>
      </w:r>
      <w:r w:rsidR="002947F5">
        <w:t xml:space="preserve">сведения о </w:t>
      </w:r>
      <w:r w:rsidRPr="00FF2ECC">
        <w:t>врем</w:t>
      </w:r>
      <w:r w:rsidR="002947F5">
        <w:t>ени</w:t>
      </w:r>
      <w:r w:rsidRPr="00FF2ECC">
        <w:t xml:space="preserve"> переведен</w:t>
      </w:r>
      <w:r w:rsidR="002947F5">
        <w:t>ы</w:t>
      </w:r>
      <w:r w:rsidRPr="00FF2ECC">
        <w:t xml:space="preserve"> </w:t>
      </w:r>
      <w:r w:rsidR="002947F5" w:rsidRPr="00FF2ECC">
        <w:t xml:space="preserve">на османский </w:t>
      </w:r>
      <w:r w:rsidR="00337543">
        <w:t xml:space="preserve">язык </w:t>
      </w:r>
      <w:r w:rsidRPr="00FF2ECC">
        <w:t>дословно</w:t>
      </w:r>
      <w:r>
        <w:t>.</w:t>
      </w:r>
    </w:p>
  </w:footnote>
  <w:footnote w:id="171">
    <w:p w14:paraId="60753B0A" w14:textId="5FA2A1F2" w:rsidR="00A631C3" w:rsidRDefault="00A631C3" w:rsidP="00C07FDA">
      <w:pPr>
        <w:pStyle w:val="a7"/>
        <w:jc w:val="both"/>
      </w:pPr>
      <w:r>
        <w:rPr>
          <w:rStyle w:val="a9"/>
        </w:rPr>
        <w:footnoteRef/>
      </w:r>
      <w:r w:rsidRPr="0099324D">
        <w:t xml:space="preserve"> </w:t>
      </w:r>
      <w:r w:rsidRPr="002947F5">
        <w:rPr>
          <w:i/>
          <w:iCs/>
        </w:rPr>
        <w:t>Зайцев И.</w:t>
      </w:r>
      <w:r w:rsidRPr="0099324D">
        <w:t xml:space="preserve"> </w:t>
      </w:r>
      <w:r>
        <w:t>Цари</w:t>
      </w:r>
      <w:r w:rsidRPr="0099324D">
        <w:t xml:space="preserve"> </w:t>
      </w:r>
      <w:r>
        <w:t>и</w:t>
      </w:r>
      <w:r w:rsidRPr="0099324D">
        <w:t xml:space="preserve"> </w:t>
      </w:r>
      <w:r>
        <w:t>падишахи</w:t>
      </w:r>
      <w:r w:rsidRPr="0099324D">
        <w:t xml:space="preserve">. </w:t>
      </w:r>
      <w:r>
        <w:t>Заметки о титулатуре русских и османских монархов // Родина. 2006. № 12. С. 56. Об работе переводчиков при русских дипломатах см. также</w:t>
      </w:r>
      <w:r w:rsidR="002947F5">
        <w:t>:</w:t>
      </w:r>
      <w:r>
        <w:t xml:space="preserve"> </w:t>
      </w:r>
      <w:r w:rsidRPr="002947F5">
        <w:rPr>
          <w:i/>
          <w:iCs/>
        </w:rPr>
        <w:t>Базарова Т. А.</w:t>
      </w:r>
      <w:r w:rsidRPr="00A304B5">
        <w:t xml:space="preserve"> Переводчики русских послов в Стамбуле в начале XVIII в. // Переводчики и переводы в России конца XVI – начала XVIII столетия. Материалы междунар. науч. конф. М., 2019. С. 9–16.</w:t>
      </w:r>
    </w:p>
  </w:footnote>
  <w:footnote w:id="172">
    <w:p w14:paraId="59112593" w14:textId="61FB7A3F" w:rsidR="00A631C3" w:rsidRDefault="00A631C3" w:rsidP="00C07FDA">
      <w:pPr>
        <w:pStyle w:val="a7"/>
        <w:jc w:val="both"/>
      </w:pPr>
      <w:r>
        <w:rPr>
          <w:rStyle w:val="a9"/>
        </w:rPr>
        <w:footnoteRef/>
      </w:r>
      <w:r>
        <w:t xml:space="preserve"> </w:t>
      </w:r>
      <w:r w:rsidRPr="002947F5">
        <w:rPr>
          <w:i/>
          <w:iCs/>
        </w:rPr>
        <w:t>Зайцев И.</w:t>
      </w:r>
      <w:r w:rsidRPr="00C07FDA">
        <w:t xml:space="preserve"> Цари и падишахи. С. 56.</w:t>
      </w:r>
    </w:p>
  </w:footnote>
  <w:footnote w:id="173">
    <w:p w14:paraId="7DE2DDA2" w14:textId="25F180FC" w:rsidR="00A631C3" w:rsidRPr="00EE2DB2" w:rsidRDefault="00A631C3" w:rsidP="00EE2DB2">
      <w:pPr>
        <w:pStyle w:val="a7"/>
        <w:jc w:val="both"/>
        <w:rPr>
          <w:lang w:val="tr-TR"/>
        </w:rPr>
      </w:pPr>
      <w:r>
        <w:rPr>
          <w:rStyle w:val="a9"/>
        </w:rPr>
        <w:footnoteRef/>
      </w:r>
      <w:r>
        <w:t xml:space="preserve"> </w:t>
      </w:r>
      <w:r w:rsidRPr="00EE2DB2">
        <w:t>Для того, чтобы более полно представить содержание анонимного сборника под условным названием «История Крыма», ниже приводится перечень его разделов в транскрипции и с переводом на русский язык. При транскрибировании текста за основу была взята орфографическая норма, принятая в словаре Ф. Дэвеллиоглу</w:t>
      </w:r>
      <w:r>
        <w:t xml:space="preserve">: </w:t>
      </w:r>
      <w:r w:rsidRPr="00EE2DB2">
        <w:rPr>
          <w:lang w:bidi="fa-IR"/>
        </w:rPr>
        <w:t>Osmanlıca-Türkçe Ansiklopedik Lûgat: Eski ve yeni harflerle / Hazırlayan F. Devellioğlu. 33. Baskı. Ankara: Aydın Kitabevi, 2017. XXII; 1393; 319 s.</w:t>
      </w:r>
    </w:p>
  </w:footnote>
  <w:footnote w:id="174">
    <w:p w14:paraId="5F0C59D8" w14:textId="77777777" w:rsidR="00A631C3" w:rsidRPr="00EE2DB2" w:rsidRDefault="00A631C3" w:rsidP="00EE2DB2">
      <w:pPr>
        <w:pStyle w:val="a7"/>
        <w:jc w:val="both"/>
        <w:rPr>
          <w:lang w:bidi="fa-IR"/>
        </w:rPr>
      </w:pPr>
      <w:r>
        <w:rPr>
          <w:rStyle w:val="a9"/>
        </w:rPr>
        <w:footnoteRef/>
      </w:r>
      <w:r>
        <w:t xml:space="preserve"> Текст этой строки написан крупным каллиграфическим сульсом. Вторая строка, содержащая формулу </w:t>
      </w:r>
      <w:r w:rsidRPr="00EE2DB2">
        <w:rPr>
          <w:i/>
          <w:iCs/>
        </w:rPr>
        <w:t>басмала</w:t>
      </w:r>
      <w:r>
        <w:t xml:space="preserve">, написана в такой же манере. Далее текст написан каллиграфическим насхом. Он содержит строки 6 и 7 суры ал-Фатиха: </w:t>
      </w:r>
      <w:r w:rsidRPr="00EE2DB2">
        <w:rPr>
          <w:rtl/>
        </w:rPr>
        <w:t>اهْدِنَا الصِّرَاطَ الْمُسْتَقِيمَ ﴿6﴾ صِرَاطَ الَّذِينَ أَنْعَمْتَ عَلَيْهِمْ غَيْرِ الْمَغْضُوبِ عَلَيْهِمْ وَلَا الضَّالِّينَ ﴿7﴾</w:t>
      </w:r>
      <w:r>
        <w:t xml:space="preserve">. Далее идет благопожелание в адрес пророка Мухаммада и его семьи: </w:t>
      </w:r>
      <w:r w:rsidRPr="00EE2DB2">
        <w:rPr>
          <w:rtl/>
        </w:rPr>
        <w:t>والصلوة والسلام علي سيدنا محمد واله اجمعين</w:t>
      </w:r>
      <w:r>
        <w:t>.</w:t>
      </w:r>
    </w:p>
  </w:footnote>
  <w:footnote w:id="175">
    <w:p w14:paraId="187DE463" w14:textId="7027DF80" w:rsidR="00A631C3" w:rsidRDefault="00A631C3" w:rsidP="00D11D9E">
      <w:pPr>
        <w:pStyle w:val="a7"/>
        <w:jc w:val="both"/>
      </w:pPr>
      <w:r>
        <w:rPr>
          <w:rStyle w:val="a9"/>
        </w:rPr>
        <w:footnoteRef/>
      </w:r>
      <w:r>
        <w:t xml:space="preserve"> Имеется в виду письмо некоего боярина — «старосты Вишневского», — переданное через упомянутого шпиона Али.</w:t>
      </w:r>
    </w:p>
  </w:footnote>
  <w:footnote w:id="176">
    <w:p w14:paraId="4F1BBC6B" w14:textId="07644876" w:rsidR="00A631C3" w:rsidRDefault="00A631C3">
      <w:pPr>
        <w:pStyle w:val="a7"/>
      </w:pPr>
      <w:r>
        <w:rPr>
          <w:rStyle w:val="a9"/>
        </w:rPr>
        <w:footnoteRef/>
      </w:r>
      <w:r>
        <w:t xml:space="preserve"> Кавук — старинный головной убор, на который наматывалась чалма.</w:t>
      </w:r>
    </w:p>
  </w:footnote>
  <w:footnote w:id="177">
    <w:p w14:paraId="2ACE2894" w14:textId="335201C9" w:rsidR="00A631C3" w:rsidRDefault="00A631C3" w:rsidP="007A6856">
      <w:pPr>
        <w:pStyle w:val="a7"/>
        <w:jc w:val="both"/>
      </w:pPr>
      <w:r>
        <w:rPr>
          <w:rStyle w:val="a9"/>
        </w:rPr>
        <w:footnoteRef/>
      </w:r>
      <w:r>
        <w:t xml:space="preserve"> Раздел имеет множество подзаголовков.</w:t>
      </w:r>
    </w:p>
  </w:footnote>
  <w:footnote w:id="178">
    <w:p w14:paraId="09B74B26" w14:textId="7BEE0AB6" w:rsidR="00A631C3" w:rsidRPr="007A6856" w:rsidRDefault="00A631C3" w:rsidP="007A6856">
      <w:pPr>
        <w:pStyle w:val="a7"/>
        <w:jc w:val="both"/>
        <w:rPr>
          <w:lang w:bidi="fa-IR"/>
        </w:rPr>
      </w:pPr>
      <w:r>
        <w:rPr>
          <w:rStyle w:val="a9"/>
        </w:rPr>
        <w:footnoteRef/>
      </w:r>
      <w:r>
        <w:t xml:space="preserve"> В ркп. ошибочно написано: </w:t>
      </w:r>
      <w:r w:rsidRPr="007A6856">
        <w:t>peksimâ</w:t>
      </w:r>
      <w:r>
        <w:rPr>
          <w:lang w:val="tr-TR"/>
        </w:rPr>
        <w:t>r</w:t>
      </w:r>
      <w:r>
        <w:rPr>
          <w:lang w:bidi="fa-IR"/>
        </w:rPr>
        <w:t>.</w:t>
      </w:r>
    </w:p>
  </w:footnote>
  <w:footnote w:id="179">
    <w:p w14:paraId="718E192E" w14:textId="3809FF95" w:rsidR="00A631C3" w:rsidRPr="00C456C9" w:rsidRDefault="00A631C3" w:rsidP="00C456C9">
      <w:pPr>
        <w:pStyle w:val="a7"/>
        <w:jc w:val="both"/>
        <w:rPr>
          <w:lang w:bidi="fa-IR"/>
        </w:rPr>
      </w:pPr>
      <w:r>
        <w:rPr>
          <w:rStyle w:val="a9"/>
        </w:rPr>
        <w:footnoteRef/>
      </w:r>
      <w:r>
        <w:t xml:space="preserve"> В ркп. ошибочно указано: </w:t>
      </w:r>
      <w:r>
        <w:rPr>
          <w:lang w:val="en-US"/>
        </w:rPr>
        <w:t>elli</w:t>
      </w:r>
      <w:r>
        <w:rPr>
          <w:lang w:bidi="fa-IR"/>
        </w:rPr>
        <w:t>. Рядом на полях написано предположительное исправление. Исправление соответствует стамбульской рукописи.</w:t>
      </w:r>
    </w:p>
  </w:footnote>
  <w:footnote w:id="180">
    <w:p w14:paraId="24CE709F" w14:textId="20543BF0" w:rsidR="00A631C3" w:rsidRDefault="00A631C3" w:rsidP="00C456C9">
      <w:pPr>
        <w:pStyle w:val="a7"/>
        <w:jc w:val="both"/>
      </w:pPr>
      <w:r>
        <w:rPr>
          <w:rStyle w:val="a9"/>
        </w:rPr>
        <w:footnoteRef/>
      </w:r>
      <w:r>
        <w:t xml:space="preserve"> В ркп. последнее слово написано с ошибками.</w:t>
      </w:r>
    </w:p>
  </w:footnote>
  <w:footnote w:id="181">
    <w:p w14:paraId="5465FF85" w14:textId="23EB86A9" w:rsidR="00A631C3" w:rsidRDefault="00A631C3" w:rsidP="00C456C9">
      <w:pPr>
        <w:pStyle w:val="a7"/>
        <w:jc w:val="both"/>
      </w:pPr>
      <w:r>
        <w:rPr>
          <w:rStyle w:val="a9"/>
        </w:rPr>
        <w:footnoteRef/>
      </w:r>
      <w:r>
        <w:t xml:space="preserve"> Слово написано с ошибкой, на которую указывают позднейшие пометки в тексте.</w:t>
      </w:r>
    </w:p>
  </w:footnote>
  <w:footnote w:id="182">
    <w:p w14:paraId="51A2EB1D" w14:textId="5E465EDC" w:rsidR="00A631C3" w:rsidRPr="000F335F" w:rsidRDefault="00A631C3" w:rsidP="000F335F">
      <w:pPr>
        <w:pStyle w:val="a7"/>
        <w:jc w:val="both"/>
        <w:rPr>
          <w:lang w:bidi="fa-IR"/>
        </w:rPr>
      </w:pPr>
      <w:r>
        <w:rPr>
          <w:rStyle w:val="a9"/>
        </w:rPr>
        <w:footnoteRef/>
      </w:r>
      <w:r>
        <w:t xml:space="preserve"> В ркп. написано: </w:t>
      </w:r>
      <w:r>
        <w:rPr>
          <w:lang w:val="tr-TR"/>
        </w:rPr>
        <w:t>izin</w:t>
      </w:r>
      <w:r>
        <w:rPr>
          <w:lang w:bidi="fa-IR"/>
        </w:rPr>
        <w:t>.</w:t>
      </w:r>
    </w:p>
  </w:footnote>
  <w:footnote w:id="183">
    <w:p w14:paraId="0092BF41" w14:textId="280D890D" w:rsidR="00A631C3" w:rsidRPr="000F335F" w:rsidRDefault="00A631C3" w:rsidP="000F335F">
      <w:pPr>
        <w:pStyle w:val="a7"/>
        <w:jc w:val="both"/>
        <w:rPr>
          <w:lang w:bidi="fa-IR"/>
        </w:rPr>
      </w:pPr>
      <w:r>
        <w:rPr>
          <w:rStyle w:val="a9"/>
        </w:rPr>
        <w:footnoteRef/>
      </w:r>
      <w:r>
        <w:t xml:space="preserve"> В ркп. написано: </w:t>
      </w:r>
      <w:r>
        <w:rPr>
          <w:lang w:val="tr-TR"/>
        </w:rPr>
        <w:t>çapuk</w:t>
      </w:r>
      <w:r>
        <w:rPr>
          <w:lang w:bidi="fa-IR"/>
        </w:rPr>
        <w:t>, союз отсутствует.</w:t>
      </w:r>
    </w:p>
  </w:footnote>
  <w:footnote w:id="184">
    <w:p w14:paraId="464B989E" w14:textId="1D29B746" w:rsidR="00A631C3" w:rsidRPr="000F335F" w:rsidRDefault="00A631C3" w:rsidP="000F335F">
      <w:pPr>
        <w:pStyle w:val="a7"/>
        <w:jc w:val="both"/>
        <w:rPr>
          <w:lang w:bidi="fa-IR"/>
        </w:rPr>
      </w:pPr>
      <w:r>
        <w:rPr>
          <w:rStyle w:val="a9"/>
        </w:rPr>
        <w:footnoteRef/>
      </w:r>
      <w:r>
        <w:t xml:space="preserve"> В ркп. написано: </w:t>
      </w:r>
      <w:r>
        <w:rPr>
          <w:lang w:val="tr-TR"/>
        </w:rPr>
        <w:t>itmafi</w:t>
      </w:r>
      <w:r>
        <w:rPr>
          <w:lang w:bidi="fa-IR"/>
        </w:rPr>
        <w:t xml:space="preserve">. На полях — предположительное чтение: </w:t>
      </w:r>
      <w:r>
        <w:rPr>
          <w:lang w:val="en-US" w:bidi="fa-IR"/>
        </w:rPr>
        <w:t>etmagi</w:t>
      </w:r>
      <w:r>
        <w:rPr>
          <w:lang w:bidi="fa-IR"/>
        </w:rPr>
        <w:t>.</w:t>
      </w:r>
    </w:p>
  </w:footnote>
  <w:footnote w:id="185">
    <w:p w14:paraId="488B1825" w14:textId="1FC9940C" w:rsidR="001F1345" w:rsidRDefault="001F1345" w:rsidP="001F1345">
      <w:pPr>
        <w:pStyle w:val="a7"/>
        <w:jc w:val="both"/>
      </w:pPr>
      <w:r>
        <w:rPr>
          <w:rStyle w:val="a9"/>
        </w:rPr>
        <w:footnoteRef/>
      </w:r>
      <w:r>
        <w:t xml:space="preserve"> Имеется в виду барон Франц Тотт (1733–1797) — французский инженер, участвовавший в реформировании османских вооруженных сил.</w:t>
      </w:r>
    </w:p>
  </w:footnote>
  <w:footnote w:id="186">
    <w:p w14:paraId="7EF21489" w14:textId="145BF6BD" w:rsidR="00A631C3" w:rsidRDefault="00A631C3" w:rsidP="001C4EC8">
      <w:pPr>
        <w:pStyle w:val="a7"/>
        <w:jc w:val="both"/>
      </w:pPr>
      <w:r>
        <w:rPr>
          <w:rStyle w:val="a9"/>
        </w:rPr>
        <w:footnoteRef/>
      </w:r>
      <w:r>
        <w:t xml:space="preserve"> В ркп. написано: </w:t>
      </w:r>
      <w:r>
        <w:rPr>
          <w:lang w:val="tr-TR"/>
        </w:rPr>
        <w:t>nazire</w:t>
      </w:r>
      <w:r>
        <w:rPr>
          <w:lang w:bidi="fa-IR"/>
        </w:rPr>
        <w:t>.</w:t>
      </w:r>
    </w:p>
  </w:footnote>
  <w:footnote w:id="187">
    <w:p w14:paraId="168C7F06" w14:textId="43DBC217" w:rsidR="00A631C3" w:rsidRDefault="00A631C3" w:rsidP="001C4EC8">
      <w:pPr>
        <w:pStyle w:val="a7"/>
        <w:jc w:val="both"/>
      </w:pPr>
      <w:r>
        <w:rPr>
          <w:rStyle w:val="a9"/>
        </w:rPr>
        <w:footnoteRef/>
      </w:r>
      <w:r>
        <w:t xml:space="preserve"> В ркп. написано:</w:t>
      </w:r>
      <w:r>
        <w:rPr>
          <w:lang w:val="tr-TR"/>
        </w:rPr>
        <w:t xml:space="preserve"> Aksakalı</w:t>
      </w:r>
      <w:r>
        <w:rPr>
          <w:lang w:bidi="fa-IR"/>
        </w:rPr>
        <w:t>.</w:t>
      </w:r>
    </w:p>
  </w:footnote>
  <w:footnote w:id="188">
    <w:p w14:paraId="2356632B" w14:textId="11D7413C" w:rsidR="00A631C3" w:rsidRPr="00BF415F" w:rsidRDefault="00A631C3" w:rsidP="00BF415F">
      <w:pPr>
        <w:pStyle w:val="a7"/>
        <w:jc w:val="both"/>
        <w:rPr>
          <w:lang w:bidi="fa-IR"/>
        </w:rPr>
      </w:pPr>
      <w:r>
        <w:rPr>
          <w:rStyle w:val="a9"/>
        </w:rPr>
        <w:footnoteRef/>
      </w:r>
      <w:r>
        <w:t xml:space="preserve"> В стамбульской ркп. написано: </w:t>
      </w:r>
      <w:r w:rsidRPr="00BF415F">
        <w:t>Mülâkat-ı seraskerân ve iddi‘a-yı seraskerî</w:t>
      </w:r>
      <w:r>
        <w:rPr>
          <w:lang w:bidi="fa-IR"/>
        </w:rPr>
        <w:t>, т. е. «Аудиенция сераскеров и сераскерское упрямство».</w:t>
      </w:r>
    </w:p>
  </w:footnote>
  <w:footnote w:id="189">
    <w:p w14:paraId="2CA926DB" w14:textId="5E7F4A02" w:rsidR="00A631C3" w:rsidRDefault="00A631C3" w:rsidP="00BF415F">
      <w:pPr>
        <w:pStyle w:val="a7"/>
        <w:jc w:val="both"/>
      </w:pPr>
      <w:r>
        <w:rPr>
          <w:rStyle w:val="a9"/>
        </w:rPr>
        <w:footnoteRef/>
      </w:r>
      <w:r>
        <w:t xml:space="preserve"> В стамбульской ркп. написано: </w:t>
      </w:r>
      <w:r w:rsidRPr="00BF415F">
        <w:t>vak‘a</w:t>
      </w:r>
      <w:r>
        <w:t>.</w:t>
      </w:r>
    </w:p>
  </w:footnote>
  <w:footnote w:id="190">
    <w:p w14:paraId="22D2A174" w14:textId="569E7D1B" w:rsidR="00A631C3" w:rsidRPr="00BF415F" w:rsidRDefault="00A631C3" w:rsidP="00BF415F">
      <w:pPr>
        <w:pStyle w:val="a7"/>
        <w:jc w:val="both"/>
        <w:rPr>
          <w:lang w:bidi="fa-IR"/>
        </w:rPr>
      </w:pPr>
      <w:r>
        <w:rPr>
          <w:rStyle w:val="a9"/>
        </w:rPr>
        <w:footnoteRef/>
      </w:r>
      <w:r>
        <w:t xml:space="preserve"> </w:t>
      </w:r>
      <w:bookmarkStart w:id="33" w:name="_Hlk110542748"/>
      <w:r w:rsidRPr="00BF415F">
        <w:t>В ркп. написано:</w:t>
      </w:r>
      <w:r>
        <w:t xml:space="preserve"> </w:t>
      </w:r>
      <w:r>
        <w:rPr>
          <w:lang w:val="tr-TR"/>
        </w:rPr>
        <w:t>mahsus</w:t>
      </w:r>
      <w:r>
        <w:rPr>
          <w:lang w:bidi="fa-IR"/>
        </w:rPr>
        <w:t>.</w:t>
      </w:r>
      <w:bookmarkEnd w:id="33"/>
    </w:p>
  </w:footnote>
  <w:footnote w:id="191">
    <w:p w14:paraId="458C77DB" w14:textId="3A3E94E2" w:rsidR="00A631C3" w:rsidRDefault="00A631C3" w:rsidP="00011DD9">
      <w:pPr>
        <w:pStyle w:val="a7"/>
        <w:jc w:val="both"/>
      </w:pPr>
      <w:r>
        <w:rPr>
          <w:rStyle w:val="a9"/>
        </w:rPr>
        <w:footnoteRef/>
      </w:r>
      <w:r>
        <w:t xml:space="preserve"> </w:t>
      </w:r>
      <w:r w:rsidRPr="00BF415F">
        <w:t>В ркп. написано:</w:t>
      </w:r>
      <w:r>
        <w:rPr>
          <w:lang w:val="tr-TR"/>
        </w:rPr>
        <w:t>Şunmu</w:t>
      </w:r>
      <w:r>
        <w:rPr>
          <w:lang w:bidi="fa-IR"/>
        </w:rPr>
        <w:t>.</w:t>
      </w:r>
    </w:p>
  </w:footnote>
  <w:footnote w:id="192">
    <w:p w14:paraId="3CFB9AEC" w14:textId="4EA7AAC2" w:rsidR="00A631C3" w:rsidRPr="00011DD9" w:rsidRDefault="00A631C3" w:rsidP="00011DD9">
      <w:pPr>
        <w:pStyle w:val="a7"/>
        <w:jc w:val="both"/>
        <w:rPr>
          <w:lang w:bidi="fa-IR"/>
        </w:rPr>
      </w:pPr>
      <w:r>
        <w:rPr>
          <w:rStyle w:val="a9"/>
        </w:rPr>
        <w:footnoteRef/>
      </w:r>
      <w:r>
        <w:t xml:space="preserve"> </w:t>
      </w:r>
      <w:r w:rsidRPr="00011DD9">
        <w:t xml:space="preserve">В ркп. написано: </w:t>
      </w:r>
      <w:r>
        <w:rPr>
          <w:lang w:val="tr-TR"/>
        </w:rPr>
        <w:t>Osman</w:t>
      </w:r>
      <w:r w:rsidRPr="00011DD9">
        <w:t>.</w:t>
      </w:r>
    </w:p>
  </w:footnote>
  <w:footnote w:id="193">
    <w:p w14:paraId="4E899F81" w14:textId="31F26955" w:rsidR="00A631C3" w:rsidRPr="002D17E7" w:rsidRDefault="00A631C3" w:rsidP="002D17E7">
      <w:pPr>
        <w:pStyle w:val="a7"/>
        <w:jc w:val="both"/>
        <w:rPr>
          <w:lang w:bidi="fa-IR"/>
        </w:rPr>
      </w:pPr>
      <w:r>
        <w:rPr>
          <w:rStyle w:val="a9"/>
        </w:rPr>
        <w:footnoteRef/>
      </w:r>
      <w:r>
        <w:t xml:space="preserve"> Следом идет раздел, не отмеченный в ркп. </w:t>
      </w:r>
      <w:r>
        <w:rPr>
          <w:lang w:val="en-US"/>
        </w:rPr>
        <w:t>B </w:t>
      </w:r>
      <w:r>
        <w:rPr>
          <w:lang w:bidi="fa-IR"/>
        </w:rPr>
        <w:t>747 (л. 185б) цветом: «</w:t>
      </w:r>
      <w:r w:rsidRPr="002D17E7">
        <w:rPr>
          <w:lang w:bidi="fa-IR"/>
        </w:rPr>
        <w:t>Ve kezâlik Kuds-i şerîf’de ve hâricinde ziyâretgâhların Rum tâ’ifesiyle nizâ‘larına müte‘allık Der-aliyye’de mukim elçisi mersûm tarafından takdîm olunan hulâsa-i evrâkı tağrîrât-ı evvelini mü’eyyeddir ki zikr ü beyân olunur</w:t>
      </w:r>
      <w:r>
        <w:rPr>
          <w:lang w:bidi="fa-IR"/>
        </w:rPr>
        <w:t>» (</w:t>
      </w:r>
      <w:r w:rsidRPr="002D17E7">
        <w:rPr>
          <w:lang w:bidi="fa-IR"/>
        </w:rPr>
        <w:t>Также пересказывается суть документов, подкрепляющих сообщение об обмане, врученных упомянутым послом, обитающим в Стамбуле, связанных с распрями между греками в Иерусалиме и за его пределами</w:t>
      </w:r>
      <w:r>
        <w:rPr>
          <w:lang w:bidi="fa-IR"/>
        </w:rPr>
        <w:t>).</w:t>
      </w:r>
    </w:p>
  </w:footnote>
  <w:footnote w:id="194">
    <w:p w14:paraId="1D135E9A" w14:textId="77777777" w:rsidR="00A631C3" w:rsidRPr="001C7C55" w:rsidRDefault="00A631C3" w:rsidP="000A09C2">
      <w:pPr>
        <w:jc w:val="both"/>
        <w:rPr>
          <w:sz w:val="20"/>
          <w:szCs w:val="20"/>
        </w:rPr>
      </w:pPr>
      <w:r w:rsidRPr="001C7C55">
        <w:rPr>
          <w:rStyle w:val="ad"/>
          <w:sz w:val="20"/>
          <w:szCs w:val="20"/>
        </w:rPr>
        <w:footnoteRef/>
      </w:r>
      <w:r>
        <w:rPr>
          <w:i/>
          <w:sz w:val="20"/>
          <w:szCs w:val="20"/>
        </w:rPr>
        <w:t xml:space="preserve"> </w:t>
      </w:r>
      <w:r w:rsidRPr="001C7C55">
        <w:rPr>
          <w:i/>
          <w:sz w:val="20"/>
          <w:szCs w:val="20"/>
        </w:rPr>
        <w:t>Зд. и далее</w:t>
      </w:r>
      <w:r w:rsidRPr="001C7C55">
        <w:rPr>
          <w:sz w:val="20"/>
          <w:szCs w:val="20"/>
        </w:rPr>
        <w:t xml:space="preserve"> в квадратных скобках помещены буквы и слова, восстановленные В.Д. Смирновым по парижскому списку.</w:t>
      </w:r>
    </w:p>
  </w:footnote>
  <w:footnote w:id="195">
    <w:p w14:paraId="0B210135" w14:textId="77777777" w:rsidR="00A631C3" w:rsidRPr="001C7C55" w:rsidRDefault="00A631C3" w:rsidP="000A09C2">
      <w:pPr>
        <w:rPr>
          <w:sz w:val="20"/>
          <w:szCs w:val="20"/>
        </w:rPr>
      </w:pPr>
      <w:r w:rsidRPr="001C7C55">
        <w:rPr>
          <w:rStyle w:val="ad"/>
          <w:sz w:val="20"/>
          <w:szCs w:val="20"/>
        </w:rPr>
        <w:footnoteRef/>
      </w:r>
      <w:r>
        <w:rPr>
          <w:i/>
          <w:sz w:val="20"/>
          <w:szCs w:val="20"/>
        </w:rPr>
        <w:t xml:space="preserve"> </w:t>
      </w:r>
      <w:r w:rsidRPr="001C7C55">
        <w:rPr>
          <w:i/>
          <w:sz w:val="20"/>
          <w:szCs w:val="20"/>
        </w:rPr>
        <w:t>Зд. и далее</w:t>
      </w:r>
      <w:r w:rsidRPr="001C7C55">
        <w:rPr>
          <w:sz w:val="20"/>
          <w:szCs w:val="20"/>
        </w:rPr>
        <w:t xml:space="preserve"> текст, выделенный жирным, в рукописи записан красными чернилами.</w:t>
      </w:r>
    </w:p>
  </w:footnote>
  <w:footnote w:id="196">
    <w:p w14:paraId="0C37F7C5" w14:textId="77777777" w:rsidR="00A631C3" w:rsidRPr="001C7C55" w:rsidRDefault="00A631C3" w:rsidP="000A09C2">
      <w:pPr>
        <w:rPr>
          <w:sz w:val="20"/>
          <w:szCs w:val="20"/>
        </w:rPr>
      </w:pPr>
      <w:r w:rsidRPr="001C7C55">
        <w:rPr>
          <w:rStyle w:val="ad"/>
          <w:sz w:val="20"/>
          <w:szCs w:val="20"/>
        </w:rPr>
        <w:footnoteRef/>
      </w:r>
      <w:r>
        <w:rPr>
          <w:sz w:val="20"/>
          <w:szCs w:val="20"/>
        </w:rPr>
        <w:t xml:space="preserve"> </w:t>
      </w:r>
      <w:r w:rsidRPr="001C7C55">
        <w:rPr>
          <w:sz w:val="20"/>
          <w:szCs w:val="20"/>
        </w:rPr>
        <w:t>По предположению В.Д.</w:t>
      </w:r>
      <w:r>
        <w:rPr>
          <w:sz w:val="20"/>
          <w:szCs w:val="20"/>
        </w:rPr>
        <w:t xml:space="preserve"> </w:t>
      </w:r>
      <w:r w:rsidRPr="001C7C55">
        <w:rPr>
          <w:sz w:val="20"/>
          <w:szCs w:val="20"/>
        </w:rPr>
        <w:t>Смирнова, речь идет о кумысе.</w:t>
      </w:r>
    </w:p>
  </w:footnote>
  <w:footnote w:id="197">
    <w:p w14:paraId="5A28E5CE" w14:textId="77777777" w:rsidR="00A631C3" w:rsidRPr="001C7C55" w:rsidRDefault="00A631C3" w:rsidP="000A09C2">
      <w:pPr>
        <w:jc w:val="both"/>
        <w:rPr>
          <w:sz w:val="20"/>
          <w:szCs w:val="20"/>
        </w:rPr>
      </w:pPr>
      <w:r w:rsidRPr="001C7C55">
        <w:rPr>
          <w:rStyle w:val="ad"/>
          <w:sz w:val="20"/>
          <w:szCs w:val="20"/>
        </w:rPr>
        <w:footnoteRef/>
      </w:r>
      <w:r>
        <w:rPr>
          <w:sz w:val="20"/>
          <w:szCs w:val="20"/>
        </w:rPr>
        <w:t xml:space="preserve"> </w:t>
      </w:r>
      <w:r w:rsidRPr="001C7C55">
        <w:rPr>
          <w:sz w:val="20"/>
          <w:szCs w:val="20"/>
        </w:rPr>
        <w:t xml:space="preserve">Соответственно, мыс на востоке Керченского полуострова, на берегу Керченского пролива Азовского моря и крепость на берегу Керченского пролива, построенная в начале </w:t>
      </w:r>
      <w:r w:rsidRPr="001C7C55">
        <w:rPr>
          <w:sz w:val="20"/>
          <w:szCs w:val="20"/>
          <w:lang w:val="en-US"/>
        </w:rPr>
        <w:t>XVIII</w:t>
      </w:r>
      <w:r w:rsidRPr="001C7C55">
        <w:rPr>
          <w:sz w:val="20"/>
          <w:szCs w:val="20"/>
        </w:rPr>
        <w:t xml:space="preserve"> в. В данном случае, вероятнее всего, описываются два альтернативных пути следования черкесской делегации.</w:t>
      </w:r>
    </w:p>
  </w:footnote>
  <w:footnote w:id="198">
    <w:p w14:paraId="71A605A6" w14:textId="1A84D541" w:rsidR="00A631C3" w:rsidRPr="0099324D" w:rsidRDefault="00A631C3" w:rsidP="001334E5">
      <w:pPr>
        <w:pStyle w:val="a7"/>
        <w:jc w:val="both"/>
      </w:pPr>
      <w:r>
        <w:rPr>
          <w:rStyle w:val="a9"/>
        </w:rPr>
        <w:footnoteRef/>
      </w:r>
      <w:r>
        <w:t xml:space="preserve"> Перевод раздела об аталычестве, выполненный автором, опубликован в статье: </w:t>
      </w:r>
      <w:r w:rsidRPr="00D6643C">
        <w:rPr>
          <w:i/>
          <w:iCs/>
        </w:rPr>
        <w:t>Козинцев М. А.</w:t>
      </w:r>
      <w:r w:rsidRPr="001334E5">
        <w:t xml:space="preserve"> Аталычество в Крыму</w:t>
      </w:r>
      <w:r w:rsidR="00D6643C">
        <w:t>…</w:t>
      </w:r>
      <w:r w:rsidRPr="001334E5">
        <w:t xml:space="preserve"> </w:t>
      </w:r>
      <w:r w:rsidR="00D6643C">
        <w:t>С</w:t>
      </w:r>
      <w:r w:rsidRPr="001334E5">
        <w:t>. 28</w:t>
      </w:r>
      <w:r w:rsidRPr="0099324D">
        <w:t>8</w:t>
      </w:r>
      <w:r w:rsidRPr="001334E5">
        <w:t>–29</w:t>
      </w:r>
      <w:r w:rsidRPr="0099324D">
        <w:t>0</w:t>
      </w:r>
      <w:r w:rsidRPr="001334E5">
        <w:t>.</w:t>
      </w:r>
    </w:p>
  </w:footnote>
  <w:footnote w:id="199">
    <w:p w14:paraId="4FC2E925" w14:textId="3A82373A" w:rsidR="00A631C3" w:rsidRPr="007D4963" w:rsidRDefault="00A631C3" w:rsidP="007D4963">
      <w:pPr>
        <w:pStyle w:val="a7"/>
        <w:jc w:val="both"/>
        <w:rPr>
          <w:lang w:val="tr-TR"/>
        </w:rPr>
      </w:pPr>
      <w:r>
        <w:rPr>
          <w:rStyle w:val="a9"/>
        </w:rPr>
        <w:footnoteRef/>
      </w:r>
      <w:r>
        <w:t xml:space="preserve"> Текст в латинской графике приводится по изданию: </w:t>
      </w:r>
      <w:r w:rsidRPr="007D4963">
        <w:t>Mustafa Kesbî. İbretnümâ-yı Devlet (Tahlil ve Tenkitli Metin) / Hazırlayan A. Öğreten. Ankara: Türk Tarih Kurumu Basımevi, 2002.</w:t>
      </w:r>
      <w:r w:rsidRPr="00111233">
        <w:t xml:space="preserve"> </w:t>
      </w:r>
      <w:r>
        <w:rPr>
          <w:lang w:val="en-US"/>
        </w:rPr>
        <w:t>S</w:t>
      </w:r>
      <w:r w:rsidRPr="00111233">
        <w:t>. 18–25.</w:t>
      </w:r>
    </w:p>
  </w:footnote>
  <w:footnote w:id="200">
    <w:p w14:paraId="389ECF75" w14:textId="21F008C8" w:rsidR="00A631C3" w:rsidRPr="007D4963" w:rsidRDefault="00A631C3" w:rsidP="007D4963">
      <w:pPr>
        <w:pStyle w:val="a7"/>
        <w:jc w:val="both"/>
        <w:rPr>
          <w:lang w:val="tr-TR"/>
        </w:rPr>
      </w:pPr>
      <w:r>
        <w:rPr>
          <w:rStyle w:val="a9"/>
        </w:rPr>
        <w:footnoteRef/>
      </w:r>
      <w:r>
        <w:t xml:space="preserve"> </w:t>
      </w:r>
      <w:r>
        <w:rPr>
          <w:lang w:bidi="fa-IR"/>
        </w:rPr>
        <w:t>Перевод сделан по тексту,</w:t>
      </w:r>
      <w:r w:rsidRPr="007D4963">
        <w:t xml:space="preserve"> прив</w:t>
      </w:r>
      <w:r>
        <w:t>еденному в</w:t>
      </w:r>
      <w:r w:rsidRPr="007D4963">
        <w:t xml:space="preserve"> издани</w:t>
      </w:r>
      <w:r>
        <w:t xml:space="preserve">и: </w:t>
      </w:r>
      <w:r w:rsidRPr="007D4963">
        <w:t xml:space="preserve">Mustafa Kesbî. İbretnümâ-yı Devlet (Tahlil ve Tenkitli Metin) / Hazırlayan A. Öğreten. Ankara: Türk Tarih Kurumu Basımevi, 2002. S. </w:t>
      </w:r>
      <w:r>
        <w:t>375</w:t>
      </w:r>
      <w:r w:rsidRPr="007D4963">
        <w:t>–</w:t>
      </w:r>
      <w:r>
        <w:t>377</w:t>
      </w:r>
      <w:r w:rsidRPr="007D496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0" w:firstLine="425"/>
      </w:pPr>
    </w:lvl>
    <w:lvl w:ilvl="1">
      <w:start w:val="1"/>
      <w:numFmt w:val="lowerLetter"/>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1" w15:restartNumberingAfterBreak="0">
    <w:nsid w:val="20995728"/>
    <w:multiLevelType w:val="hybridMultilevel"/>
    <w:tmpl w:val="B3F677EE"/>
    <w:lvl w:ilvl="0" w:tplc="09764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24921C1"/>
    <w:multiLevelType w:val="hybridMultilevel"/>
    <w:tmpl w:val="1EC4CABA"/>
    <w:lvl w:ilvl="0" w:tplc="ABCC2E92">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3" w15:restartNumberingAfterBreak="0">
    <w:nsid w:val="5EFF1F41"/>
    <w:multiLevelType w:val="hybridMultilevel"/>
    <w:tmpl w:val="3A9858B0"/>
    <w:lvl w:ilvl="0" w:tplc="E948132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676A105B"/>
    <w:multiLevelType w:val="hybridMultilevel"/>
    <w:tmpl w:val="3EA83386"/>
    <w:lvl w:ilvl="0" w:tplc="09F42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F61129D"/>
    <w:multiLevelType w:val="hybridMultilevel"/>
    <w:tmpl w:val="1EC4CABA"/>
    <w:lvl w:ilvl="0" w:tplc="FFFFFFFF">
      <w:start w:val="1"/>
      <w:numFmt w:val="decimal"/>
      <w:lvlText w:val="%1."/>
      <w:lvlJc w:val="left"/>
      <w:pPr>
        <w:ind w:left="785" w:hanging="360"/>
      </w:pPr>
      <w:rPr>
        <w:rFonts w:cs="Times New Roman" w:hint="default"/>
      </w:rPr>
    </w:lvl>
    <w:lvl w:ilvl="1" w:tplc="FFFFFFFF" w:tentative="1">
      <w:start w:val="1"/>
      <w:numFmt w:val="lowerLetter"/>
      <w:lvlText w:val="%2."/>
      <w:lvlJc w:val="left"/>
      <w:pPr>
        <w:ind w:left="1505" w:hanging="360"/>
      </w:pPr>
      <w:rPr>
        <w:rFonts w:cs="Times New Roman"/>
      </w:rPr>
    </w:lvl>
    <w:lvl w:ilvl="2" w:tplc="FFFFFFFF" w:tentative="1">
      <w:start w:val="1"/>
      <w:numFmt w:val="lowerRoman"/>
      <w:lvlText w:val="%3."/>
      <w:lvlJc w:val="right"/>
      <w:pPr>
        <w:ind w:left="2225" w:hanging="180"/>
      </w:pPr>
      <w:rPr>
        <w:rFonts w:cs="Times New Roman"/>
      </w:rPr>
    </w:lvl>
    <w:lvl w:ilvl="3" w:tplc="FFFFFFFF" w:tentative="1">
      <w:start w:val="1"/>
      <w:numFmt w:val="decimal"/>
      <w:lvlText w:val="%4."/>
      <w:lvlJc w:val="left"/>
      <w:pPr>
        <w:ind w:left="2945" w:hanging="360"/>
      </w:pPr>
      <w:rPr>
        <w:rFonts w:cs="Times New Roman"/>
      </w:rPr>
    </w:lvl>
    <w:lvl w:ilvl="4" w:tplc="FFFFFFFF" w:tentative="1">
      <w:start w:val="1"/>
      <w:numFmt w:val="lowerLetter"/>
      <w:lvlText w:val="%5."/>
      <w:lvlJc w:val="left"/>
      <w:pPr>
        <w:ind w:left="3665" w:hanging="360"/>
      </w:pPr>
      <w:rPr>
        <w:rFonts w:cs="Times New Roman"/>
      </w:rPr>
    </w:lvl>
    <w:lvl w:ilvl="5" w:tplc="FFFFFFFF" w:tentative="1">
      <w:start w:val="1"/>
      <w:numFmt w:val="lowerRoman"/>
      <w:lvlText w:val="%6."/>
      <w:lvlJc w:val="right"/>
      <w:pPr>
        <w:ind w:left="4385" w:hanging="180"/>
      </w:pPr>
      <w:rPr>
        <w:rFonts w:cs="Times New Roman"/>
      </w:rPr>
    </w:lvl>
    <w:lvl w:ilvl="6" w:tplc="FFFFFFFF" w:tentative="1">
      <w:start w:val="1"/>
      <w:numFmt w:val="decimal"/>
      <w:lvlText w:val="%7."/>
      <w:lvlJc w:val="left"/>
      <w:pPr>
        <w:ind w:left="5105" w:hanging="360"/>
      </w:pPr>
      <w:rPr>
        <w:rFonts w:cs="Times New Roman"/>
      </w:rPr>
    </w:lvl>
    <w:lvl w:ilvl="7" w:tplc="FFFFFFFF" w:tentative="1">
      <w:start w:val="1"/>
      <w:numFmt w:val="lowerLetter"/>
      <w:lvlText w:val="%8."/>
      <w:lvlJc w:val="left"/>
      <w:pPr>
        <w:ind w:left="5825" w:hanging="360"/>
      </w:pPr>
      <w:rPr>
        <w:rFonts w:cs="Times New Roman"/>
      </w:rPr>
    </w:lvl>
    <w:lvl w:ilvl="8" w:tplc="FFFFFFFF" w:tentative="1">
      <w:start w:val="1"/>
      <w:numFmt w:val="lowerRoman"/>
      <w:lvlText w:val="%9."/>
      <w:lvlJc w:val="right"/>
      <w:pPr>
        <w:ind w:left="6545" w:hanging="180"/>
      </w:pPr>
      <w:rPr>
        <w:rFonts w:cs="Times New Roman"/>
      </w:rPr>
    </w:lvl>
  </w:abstractNum>
  <w:num w:numId="1" w16cid:durableId="89742154">
    <w:abstractNumId w:val="2"/>
  </w:num>
  <w:num w:numId="2" w16cid:durableId="69810707">
    <w:abstractNumId w:val="0"/>
  </w:num>
  <w:num w:numId="3" w16cid:durableId="789976435">
    <w:abstractNumId w:val="3"/>
  </w:num>
  <w:num w:numId="4" w16cid:durableId="575482022">
    <w:abstractNumId w:val="4"/>
  </w:num>
  <w:num w:numId="5" w16cid:durableId="1068066850">
    <w:abstractNumId w:val="1"/>
  </w:num>
  <w:num w:numId="6" w16cid:durableId="1502886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F3"/>
    <w:rsid w:val="000001DA"/>
    <w:rsid w:val="0000070B"/>
    <w:rsid w:val="00000831"/>
    <w:rsid w:val="00004F87"/>
    <w:rsid w:val="00005C80"/>
    <w:rsid w:val="0000733E"/>
    <w:rsid w:val="00010649"/>
    <w:rsid w:val="00010746"/>
    <w:rsid w:val="00011306"/>
    <w:rsid w:val="00011DD9"/>
    <w:rsid w:val="0001482B"/>
    <w:rsid w:val="0001503A"/>
    <w:rsid w:val="00015066"/>
    <w:rsid w:val="000154C8"/>
    <w:rsid w:val="00022864"/>
    <w:rsid w:val="00022E87"/>
    <w:rsid w:val="00026952"/>
    <w:rsid w:val="00031F7E"/>
    <w:rsid w:val="00032285"/>
    <w:rsid w:val="00033B09"/>
    <w:rsid w:val="0003401D"/>
    <w:rsid w:val="000427D8"/>
    <w:rsid w:val="00042849"/>
    <w:rsid w:val="000460D8"/>
    <w:rsid w:val="00046963"/>
    <w:rsid w:val="00047CAE"/>
    <w:rsid w:val="00050C5F"/>
    <w:rsid w:val="00052096"/>
    <w:rsid w:val="000538A2"/>
    <w:rsid w:val="000540C1"/>
    <w:rsid w:val="00056E78"/>
    <w:rsid w:val="00062241"/>
    <w:rsid w:val="000701FE"/>
    <w:rsid w:val="0007151A"/>
    <w:rsid w:val="00077320"/>
    <w:rsid w:val="00081E1D"/>
    <w:rsid w:val="00082219"/>
    <w:rsid w:val="00082BF4"/>
    <w:rsid w:val="00083D90"/>
    <w:rsid w:val="00084B48"/>
    <w:rsid w:val="000851AB"/>
    <w:rsid w:val="0009381B"/>
    <w:rsid w:val="00094266"/>
    <w:rsid w:val="00096192"/>
    <w:rsid w:val="00097BB1"/>
    <w:rsid w:val="000A09C2"/>
    <w:rsid w:val="000A0E2E"/>
    <w:rsid w:val="000A1B0A"/>
    <w:rsid w:val="000A39AA"/>
    <w:rsid w:val="000A3EAE"/>
    <w:rsid w:val="000A41F2"/>
    <w:rsid w:val="000A675A"/>
    <w:rsid w:val="000B0938"/>
    <w:rsid w:val="000B3FEE"/>
    <w:rsid w:val="000B65CF"/>
    <w:rsid w:val="000B6CBD"/>
    <w:rsid w:val="000C7671"/>
    <w:rsid w:val="000D0106"/>
    <w:rsid w:val="000D08D5"/>
    <w:rsid w:val="000D358F"/>
    <w:rsid w:val="000D35B0"/>
    <w:rsid w:val="000D5F39"/>
    <w:rsid w:val="000D6894"/>
    <w:rsid w:val="000D7235"/>
    <w:rsid w:val="000D799A"/>
    <w:rsid w:val="000E0977"/>
    <w:rsid w:val="000E0B26"/>
    <w:rsid w:val="000E1AB2"/>
    <w:rsid w:val="000E2300"/>
    <w:rsid w:val="000E34C1"/>
    <w:rsid w:val="000E3D54"/>
    <w:rsid w:val="000E77B2"/>
    <w:rsid w:val="000F072A"/>
    <w:rsid w:val="000F09C8"/>
    <w:rsid w:val="000F0FBA"/>
    <w:rsid w:val="000F335F"/>
    <w:rsid w:val="000F39B1"/>
    <w:rsid w:val="000F579A"/>
    <w:rsid w:val="000F5C7C"/>
    <w:rsid w:val="0010025F"/>
    <w:rsid w:val="00100880"/>
    <w:rsid w:val="00102F31"/>
    <w:rsid w:val="0010495C"/>
    <w:rsid w:val="001052FF"/>
    <w:rsid w:val="00105B15"/>
    <w:rsid w:val="0010786A"/>
    <w:rsid w:val="00111233"/>
    <w:rsid w:val="001146FD"/>
    <w:rsid w:val="00123117"/>
    <w:rsid w:val="001235E3"/>
    <w:rsid w:val="00123616"/>
    <w:rsid w:val="00124E53"/>
    <w:rsid w:val="0012589E"/>
    <w:rsid w:val="00127371"/>
    <w:rsid w:val="001273EF"/>
    <w:rsid w:val="001334E5"/>
    <w:rsid w:val="001339E8"/>
    <w:rsid w:val="00142BE9"/>
    <w:rsid w:val="00143CC8"/>
    <w:rsid w:val="00144527"/>
    <w:rsid w:val="00150583"/>
    <w:rsid w:val="00151246"/>
    <w:rsid w:val="00153B19"/>
    <w:rsid w:val="00154542"/>
    <w:rsid w:val="001555D4"/>
    <w:rsid w:val="001579D2"/>
    <w:rsid w:val="00157B81"/>
    <w:rsid w:val="00164232"/>
    <w:rsid w:val="001646C4"/>
    <w:rsid w:val="00165E11"/>
    <w:rsid w:val="00170B50"/>
    <w:rsid w:val="00173E78"/>
    <w:rsid w:val="00174169"/>
    <w:rsid w:val="001754F4"/>
    <w:rsid w:val="001755B8"/>
    <w:rsid w:val="001762E2"/>
    <w:rsid w:val="001767A5"/>
    <w:rsid w:val="0017738D"/>
    <w:rsid w:val="00180BD2"/>
    <w:rsid w:val="001907DB"/>
    <w:rsid w:val="00193EF8"/>
    <w:rsid w:val="00194243"/>
    <w:rsid w:val="00194403"/>
    <w:rsid w:val="00195FB9"/>
    <w:rsid w:val="001A12BA"/>
    <w:rsid w:val="001A3221"/>
    <w:rsid w:val="001A33D2"/>
    <w:rsid w:val="001A42D9"/>
    <w:rsid w:val="001A60E3"/>
    <w:rsid w:val="001A6CAC"/>
    <w:rsid w:val="001A7C71"/>
    <w:rsid w:val="001B1DB9"/>
    <w:rsid w:val="001B31B8"/>
    <w:rsid w:val="001B6391"/>
    <w:rsid w:val="001C260A"/>
    <w:rsid w:val="001C4EC8"/>
    <w:rsid w:val="001C71F7"/>
    <w:rsid w:val="001C7C30"/>
    <w:rsid w:val="001D015A"/>
    <w:rsid w:val="001D14AA"/>
    <w:rsid w:val="001F1345"/>
    <w:rsid w:val="001F4DAF"/>
    <w:rsid w:val="001F5098"/>
    <w:rsid w:val="001F780C"/>
    <w:rsid w:val="001F78DE"/>
    <w:rsid w:val="00202405"/>
    <w:rsid w:val="00203E19"/>
    <w:rsid w:val="00204FB3"/>
    <w:rsid w:val="0020697B"/>
    <w:rsid w:val="00210B4E"/>
    <w:rsid w:val="00212DE2"/>
    <w:rsid w:val="0021346D"/>
    <w:rsid w:val="00213B90"/>
    <w:rsid w:val="00217C7A"/>
    <w:rsid w:val="00220ADB"/>
    <w:rsid w:val="00223C3C"/>
    <w:rsid w:val="0022403B"/>
    <w:rsid w:val="00224390"/>
    <w:rsid w:val="002303BC"/>
    <w:rsid w:val="0023189A"/>
    <w:rsid w:val="00234772"/>
    <w:rsid w:val="00236B5F"/>
    <w:rsid w:val="0023748B"/>
    <w:rsid w:val="0023762F"/>
    <w:rsid w:val="00237C27"/>
    <w:rsid w:val="00240343"/>
    <w:rsid w:val="002403C7"/>
    <w:rsid w:val="00245A00"/>
    <w:rsid w:val="002509AD"/>
    <w:rsid w:val="00251893"/>
    <w:rsid w:val="00251BA3"/>
    <w:rsid w:val="00256AAA"/>
    <w:rsid w:val="00260345"/>
    <w:rsid w:val="00262348"/>
    <w:rsid w:val="00262E78"/>
    <w:rsid w:val="00264139"/>
    <w:rsid w:val="00265812"/>
    <w:rsid w:val="0026662F"/>
    <w:rsid w:val="00267636"/>
    <w:rsid w:val="00274C4A"/>
    <w:rsid w:val="00275588"/>
    <w:rsid w:val="00276DC4"/>
    <w:rsid w:val="00277193"/>
    <w:rsid w:val="002809A8"/>
    <w:rsid w:val="00285F07"/>
    <w:rsid w:val="00286B62"/>
    <w:rsid w:val="0029297A"/>
    <w:rsid w:val="002933BE"/>
    <w:rsid w:val="002941BD"/>
    <w:rsid w:val="002947F5"/>
    <w:rsid w:val="002961AC"/>
    <w:rsid w:val="00296EA7"/>
    <w:rsid w:val="00297305"/>
    <w:rsid w:val="00297EAB"/>
    <w:rsid w:val="002A04FA"/>
    <w:rsid w:val="002A1E2D"/>
    <w:rsid w:val="002A1FEB"/>
    <w:rsid w:val="002A2630"/>
    <w:rsid w:val="002A5A89"/>
    <w:rsid w:val="002A7AB9"/>
    <w:rsid w:val="002B0785"/>
    <w:rsid w:val="002B1B2B"/>
    <w:rsid w:val="002B2573"/>
    <w:rsid w:val="002B5964"/>
    <w:rsid w:val="002B63AE"/>
    <w:rsid w:val="002C060A"/>
    <w:rsid w:val="002C18A1"/>
    <w:rsid w:val="002C224E"/>
    <w:rsid w:val="002C226F"/>
    <w:rsid w:val="002C2327"/>
    <w:rsid w:val="002C264A"/>
    <w:rsid w:val="002C5184"/>
    <w:rsid w:val="002D060B"/>
    <w:rsid w:val="002D124E"/>
    <w:rsid w:val="002D17E7"/>
    <w:rsid w:val="002D36B9"/>
    <w:rsid w:val="002D4E62"/>
    <w:rsid w:val="002D523A"/>
    <w:rsid w:val="002D7B9E"/>
    <w:rsid w:val="002D7FC9"/>
    <w:rsid w:val="002E1AFF"/>
    <w:rsid w:val="002E7875"/>
    <w:rsid w:val="002F0F8E"/>
    <w:rsid w:val="002F1752"/>
    <w:rsid w:val="002F2C47"/>
    <w:rsid w:val="002F31C2"/>
    <w:rsid w:val="002F37D7"/>
    <w:rsid w:val="002F40F2"/>
    <w:rsid w:val="002F43CF"/>
    <w:rsid w:val="002F5861"/>
    <w:rsid w:val="002F6588"/>
    <w:rsid w:val="002F74F3"/>
    <w:rsid w:val="002F7B61"/>
    <w:rsid w:val="002F7BD5"/>
    <w:rsid w:val="002F7FA3"/>
    <w:rsid w:val="00300615"/>
    <w:rsid w:val="00300E5E"/>
    <w:rsid w:val="00301426"/>
    <w:rsid w:val="00301F02"/>
    <w:rsid w:val="003049B3"/>
    <w:rsid w:val="00306802"/>
    <w:rsid w:val="00307114"/>
    <w:rsid w:val="00307D85"/>
    <w:rsid w:val="0031574D"/>
    <w:rsid w:val="00320ED9"/>
    <w:rsid w:val="00322317"/>
    <w:rsid w:val="0032460E"/>
    <w:rsid w:val="00326868"/>
    <w:rsid w:val="00331A63"/>
    <w:rsid w:val="00332F8C"/>
    <w:rsid w:val="00337543"/>
    <w:rsid w:val="00337613"/>
    <w:rsid w:val="00342DC8"/>
    <w:rsid w:val="00344189"/>
    <w:rsid w:val="003475A6"/>
    <w:rsid w:val="003478FD"/>
    <w:rsid w:val="00350783"/>
    <w:rsid w:val="003525F3"/>
    <w:rsid w:val="00356954"/>
    <w:rsid w:val="003571DA"/>
    <w:rsid w:val="00361F7B"/>
    <w:rsid w:val="0037116A"/>
    <w:rsid w:val="003720E9"/>
    <w:rsid w:val="00376C0A"/>
    <w:rsid w:val="00380D15"/>
    <w:rsid w:val="00381E1F"/>
    <w:rsid w:val="003826FF"/>
    <w:rsid w:val="00390548"/>
    <w:rsid w:val="00391FF8"/>
    <w:rsid w:val="00395121"/>
    <w:rsid w:val="0039541A"/>
    <w:rsid w:val="003A0280"/>
    <w:rsid w:val="003A1BAC"/>
    <w:rsid w:val="003A35D7"/>
    <w:rsid w:val="003A5AAD"/>
    <w:rsid w:val="003A73F2"/>
    <w:rsid w:val="003B3098"/>
    <w:rsid w:val="003B4E11"/>
    <w:rsid w:val="003B61CC"/>
    <w:rsid w:val="003B6C80"/>
    <w:rsid w:val="003B6F66"/>
    <w:rsid w:val="003B7ABC"/>
    <w:rsid w:val="003C1631"/>
    <w:rsid w:val="003C451B"/>
    <w:rsid w:val="003C4F0F"/>
    <w:rsid w:val="003C5D18"/>
    <w:rsid w:val="003D32D3"/>
    <w:rsid w:val="003D4F30"/>
    <w:rsid w:val="003D5261"/>
    <w:rsid w:val="003E160D"/>
    <w:rsid w:val="003E3D4A"/>
    <w:rsid w:val="003E4A16"/>
    <w:rsid w:val="003E69B5"/>
    <w:rsid w:val="003F07A1"/>
    <w:rsid w:val="003F1199"/>
    <w:rsid w:val="003F488F"/>
    <w:rsid w:val="003F4BC7"/>
    <w:rsid w:val="003F6246"/>
    <w:rsid w:val="003F6A40"/>
    <w:rsid w:val="004001CF"/>
    <w:rsid w:val="004012D8"/>
    <w:rsid w:val="004031B9"/>
    <w:rsid w:val="00405AF0"/>
    <w:rsid w:val="00405F27"/>
    <w:rsid w:val="00411998"/>
    <w:rsid w:val="004119E5"/>
    <w:rsid w:val="004122EA"/>
    <w:rsid w:val="004163FF"/>
    <w:rsid w:val="00420514"/>
    <w:rsid w:val="00422BBB"/>
    <w:rsid w:val="00425F6F"/>
    <w:rsid w:val="00431DB2"/>
    <w:rsid w:val="00434E6E"/>
    <w:rsid w:val="00436D5F"/>
    <w:rsid w:val="00440807"/>
    <w:rsid w:val="004440D3"/>
    <w:rsid w:val="00444EFC"/>
    <w:rsid w:val="00446D20"/>
    <w:rsid w:val="0044730B"/>
    <w:rsid w:val="00455870"/>
    <w:rsid w:val="004565DD"/>
    <w:rsid w:val="004572A0"/>
    <w:rsid w:val="0045752A"/>
    <w:rsid w:val="004608D0"/>
    <w:rsid w:val="0046104B"/>
    <w:rsid w:val="004624AD"/>
    <w:rsid w:val="004629BC"/>
    <w:rsid w:val="004630D5"/>
    <w:rsid w:val="00463CCD"/>
    <w:rsid w:val="00464053"/>
    <w:rsid w:val="00467844"/>
    <w:rsid w:val="0047070C"/>
    <w:rsid w:val="00471D91"/>
    <w:rsid w:val="00473ABD"/>
    <w:rsid w:val="004741CB"/>
    <w:rsid w:val="00476300"/>
    <w:rsid w:val="00482C79"/>
    <w:rsid w:val="00483288"/>
    <w:rsid w:val="00486E24"/>
    <w:rsid w:val="00491181"/>
    <w:rsid w:val="00491ED3"/>
    <w:rsid w:val="004927F6"/>
    <w:rsid w:val="00492862"/>
    <w:rsid w:val="004949EB"/>
    <w:rsid w:val="0049555A"/>
    <w:rsid w:val="004A315D"/>
    <w:rsid w:val="004B1C8C"/>
    <w:rsid w:val="004B4CE4"/>
    <w:rsid w:val="004B5162"/>
    <w:rsid w:val="004C15E7"/>
    <w:rsid w:val="004C225E"/>
    <w:rsid w:val="004C2921"/>
    <w:rsid w:val="004C4BC6"/>
    <w:rsid w:val="004C5C7A"/>
    <w:rsid w:val="004C5D98"/>
    <w:rsid w:val="004C77CC"/>
    <w:rsid w:val="004C78CE"/>
    <w:rsid w:val="004C7F59"/>
    <w:rsid w:val="004D0D4D"/>
    <w:rsid w:val="004D0F1C"/>
    <w:rsid w:val="004D30BD"/>
    <w:rsid w:val="004D4C44"/>
    <w:rsid w:val="004D68DA"/>
    <w:rsid w:val="004E32E9"/>
    <w:rsid w:val="004E59A5"/>
    <w:rsid w:val="004E6946"/>
    <w:rsid w:val="004E79AC"/>
    <w:rsid w:val="004F0EE3"/>
    <w:rsid w:val="004F210D"/>
    <w:rsid w:val="004F3045"/>
    <w:rsid w:val="0050482B"/>
    <w:rsid w:val="00512C37"/>
    <w:rsid w:val="0051365F"/>
    <w:rsid w:val="00514777"/>
    <w:rsid w:val="00514F22"/>
    <w:rsid w:val="0051555F"/>
    <w:rsid w:val="00515DC8"/>
    <w:rsid w:val="00516756"/>
    <w:rsid w:val="00520A60"/>
    <w:rsid w:val="00522CDD"/>
    <w:rsid w:val="00524968"/>
    <w:rsid w:val="0052545A"/>
    <w:rsid w:val="00530BD6"/>
    <w:rsid w:val="00530D25"/>
    <w:rsid w:val="00530FE8"/>
    <w:rsid w:val="00533D01"/>
    <w:rsid w:val="00537295"/>
    <w:rsid w:val="00542D15"/>
    <w:rsid w:val="005435DC"/>
    <w:rsid w:val="0054486C"/>
    <w:rsid w:val="00546029"/>
    <w:rsid w:val="0054624E"/>
    <w:rsid w:val="005467A3"/>
    <w:rsid w:val="00551D66"/>
    <w:rsid w:val="0055207D"/>
    <w:rsid w:val="00552A17"/>
    <w:rsid w:val="00554430"/>
    <w:rsid w:val="00566800"/>
    <w:rsid w:val="00566DA3"/>
    <w:rsid w:val="0057250C"/>
    <w:rsid w:val="00572A4D"/>
    <w:rsid w:val="00572E1F"/>
    <w:rsid w:val="00573001"/>
    <w:rsid w:val="00577424"/>
    <w:rsid w:val="00577792"/>
    <w:rsid w:val="0058180A"/>
    <w:rsid w:val="00582409"/>
    <w:rsid w:val="00582D07"/>
    <w:rsid w:val="005846B7"/>
    <w:rsid w:val="00584F98"/>
    <w:rsid w:val="0058588D"/>
    <w:rsid w:val="00587E82"/>
    <w:rsid w:val="00590E77"/>
    <w:rsid w:val="00590EE9"/>
    <w:rsid w:val="005925A7"/>
    <w:rsid w:val="00593CCF"/>
    <w:rsid w:val="00597161"/>
    <w:rsid w:val="005A0F20"/>
    <w:rsid w:val="005A174F"/>
    <w:rsid w:val="005A1FD5"/>
    <w:rsid w:val="005A3565"/>
    <w:rsid w:val="005A4591"/>
    <w:rsid w:val="005B0B5C"/>
    <w:rsid w:val="005B14DC"/>
    <w:rsid w:val="005B1A64"/>
    <w:rsid w:val="005C0A5D"/>
    <w:rsid w:val="005C0CAB"/>
    <w:rsid w:val="005C0FCA"/>
    <w:rsid w:val="005C379A"/>
    <w:rsid w:val="005C4450"/>
    <w:rsid w:val="005D0E83"/>
    <w:rsid w:val="005D28F4"/>
    <w:rsid w:val="005D4323"/>
    <w:rsid w:val="005D5976"/>
    <w:rsid w:val="005D688B"/>
    <w:rsid w:val="005E1350"/>
    <w:rsid w:val="005E1AE0"/>
    <w:rsid w:val="005E4E04"/>
    <w:rsid w:val="005E50D7"/>
    <w:rsid w:val="005E7453"/>
    <w:rsid w:val="005F4371"/>
    <w:rsid w:val="005F5910"/>
    <w:rsid w:val="005F5975"/>
    <w:rsid w:val="006019AA"/>
    <w:rsid w:val="00603874"/>
    <w:rsid w:val="0061171A"/>
    <w:rsid w:val="00611C83"/>
    <w:rsid w:val="006125C1"/>
    <w:rsid w:val="00616AED"/>
    <w:rsid w:val="00622D66"/>
    <w:rsid w:val="00623ACC"/>
    <w:rsid w:val="006261B7"/>
    <w:rsid w:val="00626ED9"/>
    <w:rsid w:val="006307FA"/>
    <w:rsid w:val="00630AAC"/>
    <w:rsid w:val="00631E69"/>
    <w:rsid w:val="00633D90"/>
    <w:rsid w:val="00634D17"/>
    <w:rsid w:val="006353A7"/>
    <w:rsid w:val="00641DAE"/>
    <w:rsid w:val="00642CAA"/>
    <w:rsid w:val="00644E19"/>
    <w:rsid w:val="00645725"/>
    <w:rsid w:val="00650963"/>
    <w:rsid w:val="00652E08"/>
    <w:rsid w:val="00653B98"/>
    <w:rsid w:val="00653DCF"/>
    <w:rsid w:val="006555DE"/>
    <w:rsid w:val="00657B4C"/>
    <w:rsid w:val="0066097F"/>
    <w:rsid w:val="00662D27"/>
    <w:rsid w:val="00663885"/>
    <w:rsid w:val="006642F2"/>
    <w:rsid w:val="00670510"/>
    <w:rsid w:val="0067155B"/>
    <w:rsid w:val="00671A7E"/>
    <w:rsid w:val="0067211F"/>
    <w:rsid w:val="00672798"/>
    <w:rsid w:val="00673204"/>
    <w:rsid w:val="006741BA"/>
    <w:rsid w:val="00675428"/>
    <w:rsid w:val="0067608A"/>
    <w:rsid w:val="00677551"/>
    <w:rsid w:val="00677ECF"/>
    <w:rsid w:val="00680D9C"/>
    <w:rsid w:val="006810F7"/>
    <w:rsid w:val="0068230D"/>
    <w:rsid w:val="0068411E"/>
    <w:rsid w:val="00692BB2"/>
    <w:rsid w:val="00693433"/>
    <w:rsid w:val="0069366C"/>
    <w:rsid w:val="00693C00"/>
    <w:rsid w:val="006950C0"/>
    <w:rsid w:val="00695448"/>
    <w:rsid w:val="0069651B"/>
    <w:rsid w:val="00696592"/>
    <w:rsid w:val="00697A30"/>
    <w:rsid w:val="006A2263"/>
    <w:rsid w:val="006A3BBA"/>
    <w:rsid w:val="006A5D75"/>
    <w:rsid w:val="006A63C5"/>
    <w:rsid w:val="006A77A3"/>
    <w:rsid w:val="006A7BDD"/>
    <w:rsid w:val="006B2B49"/>
    <w:rsid w:val="006B30CD"/>
    <w:rsid w:val="006B3BF4"/>
    <w:rsid w:val="006B6DD4"/>
    <w:rsid w:val="006C4345"/>
    <w:rsid w:val="006C58CD"/>
    <w:rsid w:val="006D0604"/>
    <w:rsid w:val="006D1902"/>
    <w:rsid w:val="006D2E2B"/>
    <w:rsid w:val="006D2E30"/>
    <w:rsid w:val="006D3908"/>
    <w:rsid w:val="006D47E6"/>
    <w:rsid w:val="006D4884"/>
    <w:rsid w:val="006E0F7E"/>
    <w:rsid w:val="006E1DA0"/>
    <w:rsid w:val="006E2186"/>
    <w:rsid w:val="006E2204"/>
    <w:rsid w:val="006F06C4"/>
    <w:rsid w:val="006F15F3"/>
    <w:rsid w:val="006F25AF"/>
    <w:rsid w:val="006F5778"/>
    <w:rsid w:val="006F5DC0"/>
    <w:rsid w:val="006F632C"/>
    <w:rsid w:val="00710839"/>
    <w:rsid w:val="00710DCF"/>
    <w:rsid w:val="00710E42"/>
    <w:rsid w:val="00710F4D"/>
    <w:rsid w:val="00711D19"/>
    <w:rsid w:val="00712444"/>
    <w:rsid w:val="00713C5D"/>
    <w:rsid w:val="00714DC4"/>
    <w:rsid w:val="00715B22"/>
    <w:rsid w:val="00715EAD"/>
    <w:rsid w:val="0071632B"/>
    <w:rsid w:val="007168BD"/>
    <w:rsid w:val="007176F2"/>
    <w:rsid w:val="0072028A"/>
    <w:rsid w:val="00720D84"/>
    <w:rsid w:val="00721AD1"/>
    <w:rsid w:val="00721BF7"/>
    <w:rsid w:val="00721E89"/>
    <w:rsid w:val="00724255"/>
    <w:rsid w:val="007264CB"/>
    <w:rsid w:val="0073089E"/>
    <w:rsid w:val="00730B90"/>
    <w:rsid w:val="00733C0F"/>
    <w:rsid w:val="00735BCC"/>
    <w:rsid w:val="00736E0F"/>
    <w:rsid w:val="00741768"/>
    <w:rsid w:val="007449C3"/>
    <w:rsid w:val="0074525F"/>
    <w:rsid w:val="0075589B"/>
    <w:rsid w:val="00757067"/>
    <w:rsid w:val="00757250"/>
    <w:rsid w:val="00766463"/>
    <w:rsid w:val="00767A79"/>
    <w:rsid w:val="00770DBD"/>
    <w:rsid w:val="007726B6"/>
    <w:rsid w:val="00772E3E"/>
    <w:rsid w:val="00773049"/>
    <w:rsid w:val="007733ED"/>
    <w:rsid w:val="0077347B"/>
    <w:rsid w:val="00774E9C"/>
    <w:rsid w:val="00776946"/>
    <w:rsid w:val="00777AD4"/>
    <w:rsid w:val="00781423"/>
    <w:rsid w:val="00781481"/>
    <w:rsid w:val="0078185F"/>
    <w:rsid w:val="00783DB9"/>
    <w:rsid w:val="0079047F"/>
    <w:rsid w:val="0079142B"/>
    <w:rsid w:val="00792CA5"/>
    <w:rsid w:val="00793694"/>
    <w:rsid w:val="007978C7"/>
    <w:rsid w:val="007A2309"/>
    <w:rsid w:val="007A2C78"/>
    <w:rsid w:val="007A36D1"/>
    <w:rsid w:val="007A3890"/>
    <w:rsid w:val="007A6856"/>
    <w:rsid w:val="007A6A2F"/>
    <w:rsid w:val="007A7507"/>
    <w:rsid w:val="007A7D0D"/>
    <w:rsid w:val="007B0B8E"/>
    <w:rsid w:val="007B1487"/>
    <w:rsid w:val="007B1AF1"/>
    <w:rsid w:val="007B2460"/>
    <w:rsid w:val="007B379A"/>
    <w:rsid w:val="007C06F1"/>
    <w:rsid w:val="007C101E"/>
    <w:rsid w:val="007C18F0"/>
    <w:rsid w:val="007C6E25"/>
    <w:rsid w:val="007D0782"/>
    <w:rsid w:val="007D152E"/>
    <w:rsid w:val="007D2292"/>
    <w:rsid w:val="007D260F"/>
    <w:rsid w:val="007D4963"/>
    <w:rsid w:val="007D5924"/>
    <w:rsid w:val="007D5B14"/>
    <w:rsid w:val="007D5BD7"/>
    <w:rsid w:val="007E0BB6"/>
    <w:rsid w:val="007E220B"/>
    <w:rsid w:val="007E3EF5"/>
    <w:rsid w:val="007E7921"/>
    <w:rsid w:val="007E7E53"/>
    <w:rsid w:val="007E7F63"/>
    <w:rsid w:val="007F14B1"/>
    <w:rsid w:val="007F2363"/>
    <w:rsid w:val="007F3E46"/>
    <w:rsid w:val="00801A1F"/>
    <w:rsid w:val="00801FFE"/>
    <w:rsid w:val="0080664A"/>
    <w:rsid w:val="00806BBC"/>
    <w:rsid w:val="00806F58"/>
    <w:rsid w:val="00816F55"/>
    <w:rsid w:val="008171F9"/>
    <w:rsid w:val="00820484"/>
    <w:rsid w:val="00820C40"/>
    <w:rsid w:val="00821F7D"/>
    <w:rsid w:val="0082348E"/>
    <w:rsid w:val="00823B4B"/>
    <w:rsid w:val="00823BC2"/>
    <w:rsid w:val="00824DC6"/>
    <w:rsid w:val="00826F10"/>
    <w:rsid w:val="0083051A"/>
    <w:rsid w:val="00832083"/>
    <w:rsid w:val="00835573"/>
    <w:rsid w:val="00836903"/>
    <w:rsid w:val="00837C40"/>
    <w:rsid w:val="00841A27"/>
    <w:rsid w:val="00843A36"/>
    <w:rsid w:val="00844C0C"/>
    <w:rsid w:val="008452F1"/>
    <w:rsid w:val="0084799D"/>
    <w:rsid w:val="00853252"/>
    <w:rsid w:val="00856E2A"/>
    <w:rsid w:val="00862634"/>
    <w:rsid w:val="00866135"/>
    <w:rsid w:val="00872A1E"/>
    <w:rsid w:val="008750AD"/>
    <w:rsid w:val="0087532C"/>
    <w:rsid w:val="008763F7"/>
    <w:rsid w:val="0087711D"/>
    <w:rsid w:val="008804D0"/>
    <w:rsid w:val="008804FF"/>
    <w:rsid w:val="00882667"/>
    <w:rsid w:val="00883D58"/>
    <w:rsid w:val="00885B17"/>
    <w:rsid w:val="00886B2E"/>
    <w:rsid w:val="00887D02"/>
    <w:rsid w:val="00890746"/>
    <w:rsid w:val="00891F78"/>
    <w:rsid w:val="00893566"/>
    <w:rsid w:val="008956EB"/>
    <w:rsid w:val="00895E1B"/>
    <w:rsid w:val="00896F14"/>
    <w:rsid w:val="00897600"/>
    <w:rsid w:val="00897E7B"/>
    <w:rsid w:val="008A01C4"/>
    <w:rsid w:val="008A2F97"/>
    <w:rsid w:val="008A32E7"/>
    <w:rsid w:val="008A5FBC"/>
    <w:rsid w:val="008B1A3D"/>
    <w:rsid w:val="008B4CC0"/>
    <w:rsid w:val="008C120C"/>
    <w:rsid w:val="008C25D6"/>
    <w:rsid w:val="008C498D"/>
    <w:rsid w:val="008C6FBB"/>
    <w:rsid w:val="008D0088"/>
    <w:rsid w:val="008D39F4"/>
    <w:rsid w:val="008D3EAA"/>
    <w:rsid w:val="008E0DEE"/>
    <w:rsid w:val="008E2718"/>
    <w:rsid w:val="008E3077"/>
    <w:rsid w:val="008E326C"/>
    <w:rsid w:val="008E6B57"/>
    <w:rsid w:val="008F0E5A"/>
    <w:rsid w:val="008F11A0"/>
    <w:rsid w:val="008F27CF"/>
    <w:rsid w:val="008F284C"/>
    <w:rsid w:val="008F3613"/>
    <w:rsid w:val="008F37C9"/>
    <w:rsid w:val="008F4099"/>
    <w:rsid w:val="008F5411"/>
    <w:rsid w:val="008F57A7"/>
    <w:rsid w:val="008F77EA"/>
    <w:rsid w:val="008F78C7"/>
    <w:rsid w:val="009008A6"/>
    <w:rsid w:val="00900F01"/>
    <w:rsid w:val="00901086"/>
    <w:rsid w:val="00902324"/>
    <w:rsid w:val="00903D43"/>
    <w:rsid w:val="00903E24"/>
    <w:rsid w:val="00905E05"/>
    <w:rsid w:val="00906702"/>
    <w:rsid w:val="009069EB"/>
    <w:rsid w:val="009126A7"/>
    <w:rsid w:val="00913544"/>
    <w:rsid w:val="0092245B"/>
    <w:rsid w:val="009328C7"/>
    <w:rsid w:val="00933E41"/>
    <w:rsid w:val="0093546D"/>
    <w:rsid w:val="00936793"/>
    <w:rsid w:val="0094030C"/>
    <w:rsid w:val="009426D4"/>
    <w:rsid w:val="00942AEE"/>
    <w:rsid w:val="00947C73"/>
    <w:rsid w:val="00961611"/>
    <w:rsid w:val="00963923"/>
    <w:rsid w:val="009644B5"/>
    <w:rsid w:val="00965698"/>
    <w:rsid w:val="00967B5B"/>
    <w:rsid w:val="00974208"/>
    <w:rsid w:val="0097491C"/>
    <w:rsid w:val="009751DE"/>
    <w:rsid w:val="00975AE3"/>
    <w:rsid w:val="00981DFC"/>
    <w:rsid w:val="0098208A"/>
    <w:rsid w:val="00982991"/>
    <w:rsid w:val="0098489C"/>
    <w:rsid w:val="00986BA7"/>
    <w:rsid w:val="0099183A"/>
    <w:rsid w:val="0099324D"/>
    <w:rsid w:val="00997361"/>
    <w:rsid w:val="009973E2"/>
    <w:rsid w:val="009A3BC0"/>
    <w:rsid w:val="009A666B"/>
    <w:rsid w:val="009B331F"/>
    <w:rsid w:val="009B4CE4"/>
    <w:rsid w:val="009C194C"/>
    <w:rsid w:val="009C3A0C"/>
    <w:rsid w:val="009C585D"/>
    <w:rsid w:val="009C690B"/>
    <w:rsid w:val="009D075D"/>
    <w:rsid w:val="009D19E9"/>
    <w:rsid w:val="009D48A5"/>
    <w:rsid w:val="009E6566"/>
    <w:rsid w:val="009E7F32"/>
    <w:rsid w:val="009F3279"/>
    <w:rsid w:val="009F5833"/>
    <w:rsid w:val="009F6D79"/>
    <w:rsid w:val="009F6D8C"/>
    <w:rsid w:val="009F74DD"/>
    <w:rsid w:val="009F777A"/>
    <w:rsid w:val="00A004C0"/>
    <w:rsid w:val="00A10474"/>
    <w:rsid w:val="00A10F8F"/>
    <w:rsid w:val="00A120DD"/>
    <w:rsid w:val="00A154F7"/>
    <w:rsid w:val="00A1649F"/>
    <w:rsid w:val="00A2044E"/>
    <w:rsid w:val="00A257BB"/>
    <w:rsid w:val="00A25996"/>
    <w:rsid w:val="00A30096"/>
    <w:rsid w:val="00A304B5"/>
    <w:rsid w:val="00A329A6"/>
    <w:rsid w:val="00A32F06"/>
    <w:rsid w:val="00A34CEF"/>
    <w:rsid w:val="00A35E30"/>
    <w:rsid w:val="00A40597"/>
    <w:rsid w:val="00A412F0"/>
    <w:rsid w:val="00A4301D"/>
    <w:rsid w:val="00A43AD3"/>
    <w:rsid w:val="00A460CD"/>
    <w:rsid w:val="00A55686"/>
    <w:rsid w:val="00A55EC5"/>
    <w:rsid w:val="00A631C3"/>
    <w:rsid w:val="00A642F6"/>
    <w:rsid w:val="00A705AB"/>
    <w:rsid w:val="00A71113"/>
    <w:rsid w:val="00A71A87"/>
    <w:rsid w:val="00A71C2A"/>
    <w:rsid w:val="00A746C6"/>
    <w:rsid w:val="00A75AC7"/>
    <w:rsid w:val="00A80D09"/>
    <w:rsid w:val="00A82BB8"/>
    <w:rsid w:val="00A85C38"/>
    <w:rsid w:val="00A90C7F"/>
    <w:rsid w:val="00A93BB4"/>
    <w:rsid w:val="00AA1FF3"/>
    <w:rsid w:val="00AA60F5"/>
    <w:rsid w:val="00AB26FE"/>
    <w:rsid w:val="00AB593A"/>
    <w:rsid w:val="00AB6883"/>
    <w:rsid w:val="00AB6E65"/>
    <w:rsid w:val="00AB778D"/>
    <w:rsid w:val="00AB7BB6"/>
    <w:rsid w:val="00AC0904"/>
    <w:rsid w:val="00AC11A6"/>
    <w:rsid w:val="00AC3553"/>
    <w:rsid w:val="00AD1C49"/>
    <w:rsid w:val="00AD38F9"/>
    <w:rsid w:val="00AD54BA"/>
    <w:rsid w:val="00AD5CC5"/>
    <w:rsid w:val="00AD6197"/>
    <w:rsid w:val="00AD7A18"/>
    <w:rsid w:val="00AE091C"/>
    <w:rsid w:val="00AE16F1"/>
    <w:rsid w:val="00AE55C3"/>
    <w:rsid w:val="00AF00B2"/>
    <w:rsid w:val="00AF2D83"/>
    <w:rsid w:val="00B00D9B"/>
    <w:rsid w:val="00B01114"/>
    <w:rsid w:val="00B01D3A"/>
    <w:rsid w:val="00B0443A"/>
    <w:rsid w:val="00B05CFE"/>
    <w:rsid w:val="00B104D1"/>
    <w:rsid w:val="00B14E21"/>
    <w:rsid w:val="00B15030"/>
    <w:rsid w:val="00B205A0"/>
    <w:rsid w:val="00B23354"/>
    <w:rsid w:val="00B23F87"/>
    <w:rsid w:val="00B26E00"/>
    <w:rsid w:val="00B2792C"/>
    <w:rsid w:val="00B300F4"/>
    <w:rsid w:val="00B300F7"/>
    <w:rsid w:val="00B34D23"/>
    <w:rsid w:val="00B37051"/>
    <w:rsid w:val="00B40DCD"/>
    <w:rsid w:val="00B4326B"/>
    <w:rsid w:val="00B43CEE"/>
    <w:rsid w:val="00B4462C"/>
    <w:rsid w:val="00B44DC9"/>
    <w:rsid w:val="00B45635"/>
    <w:rsid w:val="00B52288"/>
    <w:rsid w:val="00B54D26"/>
    <w:rsid w:val="00B560BB"/>
    <w:rsid w:val="00B57F1A"/>
    <w:rsid w:val="00B57F91"/>
    <w:rsid w:val="00B61156"/>
    <w:rsid w:val="00B62050"/>
    <w:rsid w:val="00B628E2"/>
    <w:rsid w:val="00B63699"/>
    <w:rsid w:val="00B643FD"/>
    <w:rsid w:val="00B65DF5"/>
    <w:rsid w:val="00B666BA"/>
    <w:rsid w:val="00B717E6"/>
    <w:rsid w:val="00B71819"/>
    <w:rsid w:val="00B720AB"/>
    <w:rsid w:val="00B72E11"/>
    <w:rsid w:val="00B7382E"/>
    <w:rsid w:val="00B742AB"/>
    <w:rsid w:val="00B74E71"/>
    <w:rsid w:val="00B75225"/>
    <w:rsid w:val="00B75F66"/>
    <w:rsid w:val="00B762F9"/>
    <w:rsid w:val="00B77C71"/>
    <w:rsid w:val="00B857E6"/>
    <w:rsid w:val="00B86D6D"/>
    <w:rsid w:val="00B91ED5"/>
    <w:rsid w:val="00B92659"/>
    <w:rsid w:val="00B94FF3"/>
    <w:rsid w:val="00BA01BA"/>
    <w:rsid w:val="00BA08FA"/>
    <w:rsid w:val="00BA3758"/>
    <w:rsid w:val="00BA7CEC"/>
    <w:rsid w:val="00BA7FD4"/>
    <w:rsid w:val="00BB2705"/>
    <w:rsid w:val="00BB584B"/>
    <w:rsid w:val="00BB7005"/>
    <w:rsid w:val="00BC1156"/>
    <w:rsid w:val="00BC2339"/>
    <w:rsid w:val="00BC354C"/>
    <w:rsid w:val="00BC5E58"/>
    <w:rsid w:val="00BD242F"/>
    <w:rsid w:val="00BD4984"/>
    <w:rsid w:val="00BD61AC"/>
    <w:rsid w:val="00BE17EF"/>
    <w:rsid w:val="00BE6CCE"/>
    <w:rsid w:val="00BE6CF7"/>
    <w:rsid w:val="00BF0B69"/>
    <w:rsid w:val="00BF2A70"/>
    <w:rsid w:val="00BF415F"/>
    <w:rsid w:val="00C03776"/>
    <w:rsid w:val="00C05F18"/>
    <w:rsid w:val="00C07B0D"/>
    <w:rsid w:val="00C07FDA"/>
    <w:rsid w:val="00C10E97"/>
    <w:rsid w:val="00C11D9C"/>
    <w:rsid w:val="00C1530B"/>
    <w:rsid w:val="00C21B5F"/>
    <w:rsid w:val="00C21E8C"/>
    <w:rsid w:val="00C2230F"/>
    <w:rsid w:val="00C232D1"/>
    <w:rsid w:val="00C23E48"/>
    <w:rsid w:val="00C25D83"/>
    <w:rsid w:val="00C25F11"/>
    <w:rsid w:val="00C270E0"/>
    <w:rsid w:val="00C306AE"/>
    <w:rsid w:val="00C312A3"/>
    <w:rsid w:val="00C360EA"/>
    <w:rsid w:val="00C377E2"/>
    <w:rsid w:val="00C37864"/>
    <w:rsid w:val="00C40653"/>
    <w:rsid w:val="00C43E9E"/>
    <w:rsid w:val="00C456C9"/>
    <w:rsid w:val="00C46D5B"/>
    <w:rsid w:val="00C5510E"/>
    <w:rsid w:val="00C56D77"/>
    <w:rsid w:val="00C57C81"/>
    <w:rsid w:val="00C60739"/>
    <w:rsid w:val="00C61A96"/>
    <w:rsid w:val="00C61E39"/>
    <w:rsid w:val="00C65C71"/>
    <w:rsid w:val="00C71007"/>
    <w:rsid w:val="00C715FF"/>
    <w:rsid w:val="00C743A8"/>
    <w:rsid w:val="00C743AE"/>
    <w:rsid w:val="00C74D56"/>
    <w:rsid w:val="00C75AF3"/>
    <w:rsid w:val="00C8040B"/>
    <w:rsid w:val="00C837D7"/>
    <w:rsid w:val="00C85124"/>
    <w:rsid w:val="00C86FB5"/>
    <w:rsid w:val="00C957DC"/>
    <w:rsid w:val="00C9716D"/>
    <w:rsid w:val="00C9736F"/>
    <w:rsid w:val="00CA2C5F"/>
    <w:rsid w:val="00CA5E3D"/>
    <w:rsid w:val="00CA61BF"/>
    <w:rsid w:val="00CB0B31"/>
    <w:rsid w:val="00CB3904"/>
    <w:rsid w:val="00CB3C6E"/>
    <w:rsid w:val="00CB46AD"/>
    <w:rsid w:val="00CC4CC8"/>
    <w:rsid w:val="00CC4D3A"/>
    <w:rsid w:val="00CC4FCF"/>
    <w:rsid w:val="00CC69F8"/>
    <w:rsid w:val="00CE0612"/>
    <w:rsid w:val="00CE1D18"/>
    <w:rsid w:val="00CE2645"/>
    <w:rsid w:val="00CE64B4"/>
    <w:rsid w:val="00CE7586"/>
    <w:rsid w:val="00CF3981"/>
    <w:rsid w:val="00CF4F79"/>
    <w:rsid w:val="00CF6375"/>
    <w:rsid w:val="00D037F7"/>
    <w:rsid w:val="00D04800"/>
    <w:rsid w:val="00D0783E"/>
    <w:rsid w:val="00D07CFB"/>
    <w:rsid w:val="00D107AA"/>
    <w:rsid w:val="00D10CC2"/>
    <w:rsid w:val="00D11D9E"/>
    <w:rsid w:val="00D12416"/>
    <w:rsid w:val="00D12C11"/>
    <w:rsid w:val="00D13263"/>
    <w:rsid w:val="00D14960"/>
    <w:rsid w:val="00D14BB1"/>
    <w:rsid w:val="00D15600"/>
    <w:rsid w:val="00D15B8F"/>
    <w:rsid w:val="00D17D31"/>
    <w:rsid w:val="00D23928"/>
    <w:rsid w:val="00D23B0F"/>
    <w:rsid w:val="00D2669B"/>
    <w:rsid w:val="00D3031C"/>
    <w:rsid w:val="00D317C2"/>
    <w:rsid w:val="00D336AB"/>
    <w:rsid w:val="00D336AE"/>
    <w:rsid w:val="00D354EF"/>
    <w:rsid w:val="00D36C00"/>
    <w:rsid w:val="00D407B9"/>
    <w:rsid w:val="00D41751"/>
    <w:rsid w:val="00D4442D"/>
    <w:rsid w:val="00D44E1C"/>
    <w:rsid w:val="00D452CD"/>
    <w:rsid w:val="00D45853"/>
    <w:rsid w:val="00D46112"/>
    <w:rsid w:val="00D51E6E"/>
    <w:rsid w:val="00D56AE0"/>
    <w:rsid w:val="00D5754D"/>
    <w:rsid w:val="00D57EB1"/>
    <w:rsid w:val="00D60960"/>
    <w:rsid w:val="00D61A5F"/>
    <w:rsid w:val="00D6462F"/>
    <w:rsid w:val="00D6531F"/>
    <w:rsid w:val="00D6643C"/>
    <w:rsid w:val="00D669B8"/>
    <w:rsid w:val="00D67ECB"/>
    <w:rsid w:val="00D71F10"/>
    <w:rsid w:val="00D727F8"/>
    <w:rsid w:val="00D72D65"/>
    <w:rsid w:val="00D743BF"/>
    <w:rsid w:val="00D75853"/>
    <w:rsid w:val="00D813E7"/>
    <w:rsid w:val="00D84F3F"/>
    <w:rsid w:val="00D8512F"/>
    <w:rsid w:val="00D87C70"/>
    <w:rsid w:val="00D87E11"/>
    <w:rsid w:val="00D902CA"/>
    <w:rsid w:val="00D9111F"/>
    <w:rsid w:val="00D937B2"/>
    <w:rsid w:val="00D96D44"/>
    <w:rsid w:val="00D97BD7"/>
    <w:rsid w:val="00DA0267"/>
    <w:rsid w:val="00DA3BFD"/>
    <w:rsid w:val="00DA573A"/>
    <w:rsid w:val="00DA7830"/>
    <w:rsid w:val="00DB0A21"/>
    <w:rsid w:val="00DB1102"/>
    <w:rsid w:val="00DB241A"/>
    <w:rsid w:val="00DB29B5"/>
    <w:rsid w:val="00DB319B"/>
    <w:rsid w:val="00DC1C4C"/>
    <w:rsid w:val="00DC1D7C"/>
    <w:rsid w:val="00DC2720"/>
    <w:rsid w:val="00DC3BAF"/>
    <w:rsid w:val="00DD096E"/>
    <w:rsid w:val="00DD329C"/>
    <w:rsid w:val="00DD375E"/>
    <w:rsid w:val="00DD4082"/>
    <w:rsid w:val="00DD7798"/>
    <w:rsid w:val="00DD7AAB"/>
    <w:rsid w:val="00DE0DB9"/>
    <w:rsid w:val="00DE221D"/>
    <w:rsid w:val="00DE49E2"/>
    <w:rsid w:val="00DE6E98"/>
    <w:rsid w:val="00DE6E99"/>
    <w:rsid w:val="00DE7DA9"/>
    <w:rsid w:val="00DF19E3"/>
    <w:rsid w:val="00DF40C6"/>
    <w:rsid w:val="00DF4F13"/>
    <w:rsid w:val="00DF7F41"/>
    <w:rsid w:val="00E020A4"/>
    <w:rsid w:val="00E0556E"/>
    <w:rsid w:val="00E112AF"/>
    <w:rsid w:val="00E11351"/>
    <w:rsid w:val="00E120BE"/>
    <w:rsid w:val="00E15948"/>
    <w:rsid w:val="00E159DE"/>
    <w:rsid w:val="00E20176"/>
    <w:rsid w:val="00E21C53"/>
    <w:rsid w:val="00E23524"/>
    <w:rsid w:val="00E253B3"/>
    <w:rsid w:val="00E27942"/>
    <w:rsid w:val="00E27F80"/>
    <w:rsid w:val="00E303C8"/>
    <w:rsid w:val="00E30BDE"/>
    <w:rsid w:val="00E326A7"/>
    <w:rsid w:val="00E34880"/>
    <w:rsid w:val="00E34F07"/>
    <w:rsid w:val="00E37B23"/>
    <w:rsid w:val="00E37B91"/>
    <w:rsid w:val="00E37C85"/>
    <w:rsid w:val="00E40B4A"/>
    <w:rsid w:val="00E40F65"/>
    <w:rsid w:val="00E415DC"/>
    <w:rsid w:val="00E41A51"/>
    <w:rsid w:val="00E44AAE"/>
    <w:rsid w:val="00E44F28"/>
    <w:rsid w:val="00E45675"/>
    <w:rsid w:val="00E46860"/>
    <w:rsid w:val="00E47259"/>
    <w:rsid w:val="00E50D58"/>
    <w:rsid w:val="00E54853"/>
    <w:rsid w:val="00E568DD"/>
    <w:rsid w:val="00E60715"/>
    <w:rsid w:val="00E61005"/>
    <w:rsid w:val="00E61959"/>
    <w:rsid w:val="00E64373"/>
    <w:rsid w:val="00E65FB3"/>
    <w:rsid w:val="00E70342"/>
    <w:rsid w:val="00E7201E"/>
    <w:rsid w:val="00E72429"/>
    <w:rsid w:val="00E755A2"/>
    <w:rsid w:val="00E76B8B"/>
    <w:rsid w:val="00E81ECB"/>
    <w:rsid w:val="00E8473D"/>
    <w:rsid w:val="00E847B1"/>
    <w:rsid w:val="00E86A47"/>
    <w:rsid w:val="00E92418"/>
    <w:rsid w:val="00E951E7"/>
    <w:rsid w:val="00E9520B"/>
    <w:rsid w:val="00E95529"/>
    <w:rsid w:val="00E97835"/>
    <w:rsid w:val="00EA0841"/>
    <w:rsid w:val="00EA40B7"/>
    <w:rsid w:val="00EA46BB"/>
    <w:rsid w:val="00EA4D04"/>
    <w:rsid w:val="00EA6371"/>
    <w:rsid w:val="00EA6E02"/>
    <w:rsid w:val="00EB1639"/>
    <w:rsid w:val="00EB3641"/>
    <w:rsid w:val="00EB5122"/>
    <w:rsid w:val="00EB58F3"/>
    <w:rsid w:val="00EB7417"/>
    <w:rsid w:val="00EC023E"/>
    <w:rsid w:val="00EC1603"/>
    <w:rsid w:val="00EC19A4"/>
    <w:rsid w:val="00ED0E97"/>
    <w:rsid w:val="00ED0F37"/>
    <w:rsid w:val="00ED2210"/>
    <w:rsid w:val="00ED30C7"/>
    <w:rsid w:val="00ED6993"/>
    <w:rsid w:val="00EE05A4"/>
    <w:rsid w:val="00EE2DB2"/>
    <w:rsid w:val="00EE7BB3"/>
    <w:rsid w:val="00EF0AE5"/>
    <w:rsid w:val="00EF0BDE"/>
    <w:rsid w:val="00F02D6F"/>
    <w:rsid w:val="00F0404D"/>
    <w:rsid w:val="00F05DE4"/>
    <w:rsid w:val="00F069BB"/>
    <w:rsid w:val="00F0718A"/>
    <w:rsid w:val="00F073B6"/>
    <w:rsid w:val="00F073CA"/>
    <w:rsid w:val="00F07D7F"/>
    <w:rsid w:val="00F13327"/>
    <w:rsid w:val="00F15040"/>
    <w:rsid w:val="00F154BB"/>
    <w:rsid w:val="00F1610F"/>
    <w:rsid w:val="00F16B8D"/>
    <w:rsid w:val="00F16C7C"/>
    <w:rsid w:val="00F17614"/>
    <w:rsid w:val="00F222A7"/>
    <w:rsid w:val="00F23A4C"/>
    <w:rsid w:val="00F249B9"/>
    <w:rsid w:val="00F274A4"/>
    <w:rsid w:val="00F329FA"/>
    <w:rsid w:val="00F334BD"/>
    <w:rsid w:val="00F34603"/>
    <w:rsid w:val="00F44BBA"/>
    <w:rsid w:val="00F5134A"/>
    <w:rsid w:val="00F514F7"/>
    <w:rsid w:val="00F53322"/>
    <w:rsid w:val="00F5594C"/>
    <w:rsid w:val="00F623F8"/>
    <w:rsid w:val="00F70A68"/>
    <w:rsid w:val="00F7158F"/>
    <w:rsid w:val="00F7367D"/>
    <w:rsid w:val="00F74A11"/>
    <w:rsid w:val="00F80BE0"/>
    <w:rsid w:val="00F81551"/>
    <w:rsid w:val="00F83603"/>
    <w:rsid w:val="00F83CDB"/>
    <w:rsid w:val="00F84984"/>
    <w:rsid w:val="00F86258"/>
    <w:rsid w:val="00F87992"/>
    <w:rsid w:val="00F918BB"/>
    <w:rsid w:val="00F94091"/>
    <w:rsid w:val="00F951D8"/>
    <w:rsid w:val="00F95B2B"/>
    <w:rsid w:val="00F97928"/>
    <w:rsid w:val="00FA0F85"/>
    <w:rsid w:val="00FA2FF0"/>
    <w:rsid w:val="00FA3C69"/>
    <w:rsid w:val="00FA4E84"/>
    <w:rsid w:val="00FA64F1"/>
    <w:rsid w:val="00FA7EE3"/>
    <w:rsid w:val="00FB0BCA"/>
    <w:rsid w:val="00FB25A6"/>
    <w:rsid w:val="00FB2D24"/>
    <w:rsid w:val="00FB31CA"/>
    <w:rsid w:val="00FB5FEA"/>
    <w:rsid w:val="00FC09F5"/>
    <w:rsid w:val="00FC21CD"/>
    <w:rsid w:val="00FC3BA9"/>
    <w:rsid w:val="00FC421E"/>
    <w:rsid w:val="00FC4FBD"/>
    <w:rsid w:val="00FC6F1F"/>
    <w:rsid w:val="00FD00E9"/>
    <w:rsid w:val="00FD5CA4"/>
    <w:rsid w:val="00FE304A"/>
    <w:rsid w:val="00FE555C"/>
    <w:rsid w:val="00FE62D9"/>
    <w:rsid w:val="00FF05B4"/>
    <w:rsid w:val="00FF2ECC"/>
    <w:rsid w:val="00FF2F81"/>
    <w:rsid w:val="00FF56BF"/>
    <w:rsid w:val="00FF5ACE"/>
    <w:rsid w:val="00FF6C7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7132C9"/>
  <w14:defaultImageDpi w14:val="0"/>
  <w15:docId w15:val="{1C7F7B78-8B82-4CB5-B67A-F2DCACCE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Arial"/>
      <w:szCs w:val="22"/>
    </w:rPr>
  </w:style>
  <w:style w:type="paragraph" w:styleId="1">
    <w:name w:val="heading 1"/>
    <w:basedOn w:val="a"/>
    <w:next w:val="a"/>
    <w:link w:val="10"/>
    <w:uiPriority w:val="9"/>
    <w:qFormat/>
    <w:rsid w:val="003071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A2F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33C0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19">
    <w:name w:val="Разделы-2019"/>
    <w:basedOn w:val="a"/>
    <w:next w:val="a"/>
    <w:link w:val="-20190"/>
    <w:qFormat/>
    <w:rsid w:val="00A34CEF"/>
    <w:pPr>
      <w:spacing w:line="360" w:lineRule="auto"/>
      <w:ind w:firstLine="709"/>
      <w:jc w:val="center"/>
    </w:pPr>
    <w:rPr>
      <w:b/>
      <w:caps/>
      <w:sz w:val="28"/>
      <w:szCs w:val="28"/>
    </w:rPr>
  </w:style>
  <w:style w:type="character" w:customStyle="1" w:styleId="-20190">
    <w:name w:val="Разделы-2019 Знак"/>
    <w:basedOn w:val="a0"/>
    <w:link w:val="-2019"/>
    <w:locked/>
    <w:rsid w:val="00A34CEF"/>
    <w:rPr>
      <w:rFonts w:cs="Times New Roman"/>
      <w:b/>
      <w:caps/>
      <w:sz w:val="28"/>
      <w:szCs w:val="28"/>
    </w:rPr>
  </w:style>
  <w:style w:type="paragraph" w:styleId="a3">
    <w:name w:val="header"/>
    <w:basedOn w:val="a"/>
    <w:link w:val="a4"/>
    <w:uiPriority w:val="99"/>
    <w:unhideWhenUsed/>
    <w:rsid w:val="00444EFC"/>
    <w:pPr>
      <w:tabs>
        <w:tab w:val="center" w:pos="4677"/>
        <w:tab w:val="right" w:pos="9355"/>
      </w:tabs>
    </w:pPr>
  </w:style>
  <w:style w:type="character" w:customStyle="1" w:styleId="a4">
    <w:name w:val="Верхний колонтитул Знак"/>
    <w:basedOn w:val="a0"/>
    <w:link w:val="a3"/>
    <w:uiPriority w:val="99"/>
    <w:locked/>
    <w:rsid w:val="00444EFC"/>
    <w:rPr>
      <w:rFonts w:cs="Times New Roman"/>
    </w:rPr>
  </w:style>
  <w:style w:type="paragraph" w:styleId="a5">
    <w:name w:val="footer"/>
    <w:basedOn w:val="a"/>
    <w:link w:val="a6"/>
    <w:uiPriority w:val="99"/>
    <w:unhideWhenUsed/>
    <w:rsid w:val="00444EFC"/>
    <w:pPr>
      <w:tabs>
        <w:tab w:val="center" w:pos="4677"/>
        <w:tab w:val="right" w:pos="9355"/>
      </w:tabs>
    </w:pPr>
  </w:style>
  <w:style w:type="character" w:customStyle="1" w:styleId="a6">
    <w:name w:val="Нижний колонтитул Знак"/>
    <w:basedOn w:val="a0"/>
    <w:link w:val="a5"/>
    <w:uiPriority w:val="99"/>
    <w:locked/>
    <w:rsid w:val="00444EFC"/>
    <w:rPr>
      <w:rFonts w:cs="Times New Roman"/>
    </w:rPr>
  </w:style>
  <w:style w:type="paragraph" w:styleId="a7">
    <w:name w:val="footnote text"/>
    <w:basedOn w:val="a"/>
    <w:link w:val="a8"/>
    <w:unhideWhenUsed/>
    <w:rsid w:val="00F74A11"/>
    <w:rPr>
      <w:sz w:val="20"/>
      <w:szCs w:val="20"/>
    </w:rPr>
  </w:style>
  <w:style w:type="character" w:customStyle="1" w:styleId="a8">
    <w:name w:val="Текст сноски Знак"/>
    <w:basedOn w:val="a0"/>
    <w:link w:val="a7"/>
    <w:locked/>
    <w:rsid w:val="00F74A11"/>
    <w:rPr>
      <w:rFonts w:cs="Arial"/>
      <w:sz w:val="20"/>
      <w:szCs w:val="20"/>
    </w:rPr>
  </w:style>
  <w:style w:type="character" w:styleId="a9">
    <w:name w:val="footnote reference"/>
    <w:basedOn w:val="a0"/>
    <w:unhideWhenUsed/>
    <w:rsid w:val="00F74A11"/>
    <w:rPr>
      <w:rFonts w:cs="Times New Roman"/>
      <w:vertAlign w:val="superscript"/>
    </w:rPr>
  </w:style>
  <w:style w:type="paragraph" w:customStyle="1" w:styleId="aa">
    <w:name w:val="Оглавление НКР"/>
    <w:basedOn w:val="a"/>
    <w:qFormat/>
    <w:rsid w:val="003B3098"/>
    <w:pPr>
      <w:spacing w:line="360" w:lineRule="auto"/>
      <w:jc w:val="center"/>
    </w:pPr>
    <w:rPr>
      <w:b/>
      <w:bCs/>
      <w:lang w:bidi="fa-IR"/>
    </w:rPr>
  </w:style>
  <w:style w:type="paragraph" w:styleId="ab">
    <w:name w:val="List Paragraph"/>
    <w:basedOn w:val="a"/>
    <w:uiPriority w:val="34"/>
    <w:qFormat/>
    <w:rsid w:val="000B0938"/>
    <w:pPr>
      <w:ind w:left="720"/>
      <w:contextualSpacing/>
    </w:pPr>
  </w:style>
  <w:style w:type="table" w:styleId="ac">
    <w:name w:val="Table Grid"/>
    <w:basedOn w:val="a1"/>
    <w:uiPriority w:val="39"/>
    <w:rsid w:val="00B857E6"/>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Символ сноски"/>
    <w:rsid w:val="008750AD"/>
  </w:style>
  <w:style w:type="paragraph" w:customStyle="1" w:styleId="11">
    <w:name w:val="Абзац списка1"/>
    <w:basedOn w:val="a"/>
    <w:rsid w:val="001C71F7"/>
    <w:pPr>
      <w:suppressAutoHyphens/>
      <w:ind w:left="720"/>
    </w:pPr>
    <w:rPr>
      <w:rFonts w:eastAsia="SimSun" w:cs="font428"/>
      <w:kern w:val="1"/>
      <w:lang w:eastAsia="ar-SA"/>
    </w:rPr>
  </w:style>
  <w:style w:type="character" w:customStyle="1" w:styleId="10">
    <w:name w:val="Заголовок 1 Знак"/>
    <w:basedOn w:val="a0"/>
    <w:link w:val="1"/>
    <w:uiPriority w:val="9"/>
    <w:rsid w:val="00307114"/>
    <w:rPr>
      <w:rFonts w:asciiTheme="majorHAnsi" w:eastAsiaTheme="majorEastAsia" w:hAnsiTheme="majorHAnsi" w:cstheme="majorBidi"/>
      <w:color w:val="2F5496" w:themeColor="accent1" w:themeShade="BF"/>
      <w:sz w:val="32"/>
      <w:szCs w:val="32"/>
    </w:rPr>
  </w:style>
  <w:style w:type="paragraph" w:styleId="ae">
    <w:name w:val="TOC Heading"/>
    <w:basedOn w:val="1"/>
    <w:next w:val="a"/>
    <w:uiPriority w:val="39"/>
    <w:unhideWhenUsed/>
    <w:qFormat/>
    <w:rsid w:val="00307114"/>
    <w:pPr>
      <w:spacing w:line="259" w:lineRule="auto"/>
      <w:outlineLvl w:val="9"/>
    </w:pPr>
    <w:rPr>
      <w:lang w:eastAsia="ru-RU"/>
    </w:rPr>
  </w:style>
  <w:style w:type="paragraph" w:styleId="12">
    <w:name w:val="toc 1"/>
    <w:basedOn w:val="a"/>
    <w:next w:val="a"/>
    <w:autoRedefine/>
    <w:uiPriority w:val="39"/>
    <w:unhideWhenUsed/>
    <w:rsid w:val="00644E19"/>
    <w:pPr>
      <w:tabs>
        <w:tab w:val="right" w:leader="dot" w:pos="9344"/>
      </w:tabs>
      <w:spacing w:after="100" w:line="360" w:lineRule="auto"/>
    </w:pPr>
  </w:style>
  <w:style w:type="character" w:styleId="af">
    <w:name w:val="Hyperlink"/>
    <w:basedOn w:val="a0"/>
    <w:uiPriority w:val="99"/>
    <w:unhideWhenUsed/>
    <w:rsid w:val="00307114"/>
    <w:rPr>
      <w:color w:val="0563C1" w:themeColor="hyperlink"/>
      <w:u w:val="single"/>
    </w:rPr>
  </w:style>
  <w:style w:type="character" w:customStyle="1" w:styleId="20">
    <w:name w:val="Заголовок 2 Знак"/>
    <w:basedOn w:val="a0"/>
    <w:link w:val="2"/>
    <w:uiPriority w:val="9"/>
    <w:rsid w:val="008A2F97"/>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8A2F97"/>
    <w:pPr>
      <w:spacing w:after="100"/>
      <w:ind w:left="240"/>
    </w:pPr>
  </w:style>
  <w:style w:type="character" w:customStyle="1" w:styleId="30">
    <w:name w:val="Заголовок 3 Знак"/>
    <w:basedOn w:val="a0"/>
    <w:link w:val="3"/>
    <w:uiPriority w:val="9"/>
    <w:rsid w:val="00733C0F"/>
    <w:rPr>
      <w:rFonts w:asciiTheme="majorHAnsi" w:eastAsiaTheme="majorEastAsia" w:hAnsiTheme="majorHAnsi" w:cstheme="majorBidi"/>
      <w:color w:val="1F3763" w:themeColor="accent1" w:themeShade="7F"/>
    </w:rPr>
  </w:style>
  <w:style w:type="paragraph" w:styleId="31">
    <w:name w:val="toc 3"/>
    <w:basedOn w:val="a"/>
    <w:next w:val="a"/>
    <w:autoRedefine/>
    <w:uiPriority w:val="39"/>
    <w:unhideWhenUsed/>
    <w:rsid w:val="00886B2E"/>
    <w:pPr>
      <w:spacing w:after="100"/>
      <w:ind w:left="480"/>
    </w:pPr>
  </w:style>
  <w:style w:type="character" w:customStyle="1" w:styleId="13">
    <w:name w:val="Неразрешенное упоминание1"/>
    <w:basedOn w:val="a0"/>
    <w:uiPriority w:val="99"/>
    <w:semiHidden/>
    <w:unhideWhenUsed/>
    <w:rsid w:val="0051365F"/>
    <w:rPr>
      <w:color w:val="605E5C"/>
      <w:shd w:val="clear" w:color="auto" w:fill="E1DFDD"/>
    </w:rPr>
  </w:style>
  <w:style w:type="character" w:styleId="af0">
    <w:name w:val="Placeholder Text"/>
    <w:basedOn w:val="a0"/>
    <w:uiPriority w:val="99"/>
    <w:semiHidden/>
    <w:rsid w:val="002F40F2"/>
    <w:rPr>
      <w:color w:val="808080"/>
    </w:rPr>
  </w:style>
  <w:style w:type="character" w:customStyle="1" w:styleId="22">
    <w:name w:val="Неразрешенное упоминание2"/>
    <w:basedOn w:val="a0"/>
    <w:uiPriority w:val="99"/>
    <w:semiHidden/>
    <w:unhideWhenUsed/>
    <w:rsid w:val="00653DCF"/>
    <w:rPr>
      <w:color w:val="605E5C"/>
      <w:shd w:val="clear" w:color="auto" w:fill="E1DFDD"/>
    </w:rPr>
  </w:style>
  <w:style w:type="paragraph" w:styleId="af1">
    <w:name w:val="Balloon Text"/>
    <w:basedOn w:val="a"/>
    <w:link w:val="af2"/>
    <w:uiPriority w:val="99"/>
    <w:semiHidden/>
    <w:unhideWhenUsed/>
    <w:rsid w:val="00F97928"/>
    <w:rPr>
      <w:rFonts w:ascii="Segoe UI" w:hAnsi="Segoe UI" w:cs="Segoe UI"/>
      <w:sz w:val="18"/>
      <w:szCs w:val="18"/>
    </w:rPr>
  </w:style>
  <w:style w:type="character" w:customStyle="1" w:styleId="af2">
    <w:name w:val="Текст выноски Знак"/>
    <w:basedOn w:val="a0"/>
    <w:link w:val="af1"/>
    <w:uiPriority w:val="99"/>
    <w:semiHidden/>
    <w:rsid w:val="00F97928"/>
    <w:rPr>
      <w:rFonts w:ascii="Segoe UI" w:hAnsi="Segoe UI" w:cs="Segoe UI"/>
      <w:sz w:val="18"/>
      <w:szCs w:val="18"/>
    </w:rPr>
  </w:style>
  <w:style w:type="character" w:styleId="af3">
    <w:name w:val="Unresolved Mention"/>
    <w:basedOn w:val="a0"/>
    <w:uiPriority w:val="99"/>
    <w:semiHidden/>
    <w:unhideWhenUsed/>
    <w:rsid w:val="00D6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hse.ru/humart/history/pe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is.yesevi.edu.tr/madde-detay/kesbi-kisbi-kesbi-mehmet-efend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pb.hse.ru/humart/history/peter/" TargetMode="External"/><Relationship Id="rId1" Type="http://schemas.openxmlformats.org/officeDocument/2006/relationships/hyperlink" Target="http://teis.yesevi.edu.tr/madde-detay/kesbi-kisbi-kesbi-mehmet-efen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69EED-3088-406F-A1C2-1910473F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10001</TotalTime>
  <Pages>113</Pages>
  <Words>27084</Words>
  <Characters>154380</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Kozintcev</dc:creator>
  <cp:keywords/>
  <dc:description/>
  <cp:lastModifiedBy>Mark Kozintcev</cp:lastModifiedBy>
  <cp:revision>783</cp:revision>
  <cp:lastPrinted>2022-08-29T09:50:00Z</cp:lastPrinted>
  <dcterms:created xsi:type="dcterms:W3CDTF">2021-11-03T21:04:00Z</dcterms:created>
  <dcterms:modified xsi:type="dcterms:W3CDTF">2022-09-01T16:32:00Z</dcterms:modified>
</cp:coreProperties>
</file>