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93" w:rsidRPr="001F7021" w:rsidRDefault="0065568E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1F7021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="00B270F1" w:rsidRPr="001F702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13</w:t>
      </w:r>
      <w:r w:rsidRPr="001F7021">
        <w:rPr>
          <w:b/>
          <w:lang w:val="ru-RU"/>
        </w:rPr>
        <w:br/>
      </w:r>
    </w:p>
    <w:p w:rsidR="00B92793" w:rsidRPr="0065568E" w:rsidRDefault="0065568E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65568E">
        <w:rPr>
          <w:color w:val="222222"/>
          <w:sz w:val="33"/>
          <w:szCs w:val="33"/>
          <w:lang w:val="ru-RU"/>
        </w:rPr>
        <w:t>ПОЛОЖЕНИЕ</w:t>
      </w:r>
    </w:p>
    <w:p w:rsidR="00B92793" w:rsidRPr="0065568E" w:rsidRDefault="00B92793">
      <w:pPr>
        <w:rPr>
          <w:lang w:val="ru-RU"/>
        </w:rPr>
      </w:pPr>
    </w:p>
    <w:p w:rsidR="00B92793" w:rsidRPr="0065568E" w:rsidRDefault="0065568E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65568E">
        <w:rPr>
          <w:color w:val="222222"/>
          <w:sz w:val="33"/>
          <w:szCs w:val="33"/>
          <w:lang w:val="ru-RU"/>
        </w:rPr>
        <w:t>о признании кредиторской задолженности невостребованной</w:t>
      </w:r>
    </w:p>
    <w:p w:rsidR="00B92793" w:rsidRPr="0065568E" w:rsidRDefault="0065568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5568E">
        <w:rPr>
          <w:b/>
          <w:bCs/>
          <w:color w:val="252525"/>
          <w:spacing w:val="-2"/>
          <w:sz w:val="42"/>
          <w:szCs w:val="42"/>
          <w:lang w:val="ru-RU"/>
        </w:rPr>
        <w:t>1. Общие положения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Гражданским кодексом, Законом от 06.12.2011 № 402-ФЗ «О бухгалтерском учете»,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России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№ 157н.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правила и условия признания кредиторской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ФГБУН ИВР РАН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 невостребованной кредиторами с целью списания с балансового или </w:t>
      </w:r>
      <w:proofErr w:type="spellStart"/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1.3. Решение о признании кредиторской задолженности невостребованной принимает комиссия учреждения по поступлению и выбытию активов.</w:t>
      </w:r>
    </w:p>
    <w:p w:rsidR="00B92793" w:rsidRPr="0065568E" w:rsidRDefault="0065568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5568E">
        <w:rPr>
          <w:b/>
          <w:bCs/>
          <w:color w:val="252525"/>
          <w:spacing w:val="-2"/>
          <w:sz w:val="42"/>
          <w:szCs w:val="42"/>
          <w:lang w:val="ru-RU"/>
        </w:rPr>
        <w:t>2. Критерии признания кредиторской задолженности невостребованной кредиторами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2.1. Невостребованной признается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просроченная кредиторская задолженность:</w:t>
      </w:r>
    </w:p>
    <w:p w:rsidR="00B92793" w:rsidRPr="0065568E" w:rsidRDefault="006556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в отношении которой кредитор не предъявил требования;</w:t>
      </w:r>
    </w:p>
    <w:p w:rsidR="00B92793" w:rsidRPr="0065568E" w:rsidRDefault="006556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которая носит заявительный характер, при этом кредитор не подтвердил задолженность по результатам инвентаризации.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кредиторской задолженности невостребованной является:</w:t>
      </w:r>
    </w:p>
    <w:p w:rsidR="00B92793" w:rsidRPr="0065568E" w:rsidRDefault="006556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истечение срока исковой давности (ст. 196 ГК РФ);</w:t>
      </w:r>
    </w:p>
    <w:p w:rsidR="00B92793" w:rsidRPr="0065568E" w:rsidRDefault="006556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вследствие невозможности его исполнения в соответствии с гражданским законодательством (ст. 416 ГК РФ);</w:t>
      </w:r>
    </w:p>
    <w:p w:rsidR="00B92793" w:rsidRPr="0065568E" w:rsidRDefault="006556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на основании акта государственного органа (ст. 417 ГК РФ);</w:t>
      </w:r>
    </w:p>
    <w:p w:rsidR="00B92793" w:rsidRPr="0065568E" w:rsidRDefault="0065568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ликвидация юридического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или смерть гражданина (ст. 419 ГК РФ).</w:t>
      </w:r>
    </w:p>
    <w:p w:rsidR="00B92793" w:rsidRPr="0065568E" w:rsidRDefault="0065568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5568E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 Порядок признания кредиторской задолженности невостребованной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3.1. Комиссия принимает решение о признании кредиторской задолженности на основании служебной записки главного 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либо результатов инвентаризации кредиторской задолженности – Акта о результатах инвентаризации (ф. 05</w:t>
      </w:r>
      <w:r w:rsidR="00B270F1">
        <w:rPr>
          <w:rFonts w:hAnsi="Times New Roman" w:cs="Times New Roman"/>
          <w:color w:val="000000"/>
          <w:sz w:val="24"/>
          <w:szCs w:val="24"/>
          <w:lang w:val="ru-RU"/>
        </w:rPr>
        <w:t>10463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) и данных соответствующих инвентаризационных описей.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Срок для принятия решения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после поступления служебной записки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либо Акта о результатах инвентаризации (ф. 05</w:t>
      </w:r>
      <w:r w:rsidR="00B270F1">
        <w:rPr>
          <w:rFonts w:hAnsi="Times New Roman" w:cs="Times New Roman"/>
          <w:color w:val="000000"/>
          <w:sz w:val="24"/>
          <w:szCs w:val="24"/>
          <w:lang w:val="ru-RU"/>
        </w:rPr>
        <w:t>10463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кредиторскую задолженность невостребованной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пункте 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3.3. Для признания кредиторской задолженности невостребованной необходимы следующие документы:</w:t>
      </w:r>
    </w:p>
    <w:p w:rsidR="00B92793" w:rsidRDefault="006556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сведений о юридическом лице в ЕГРЮЛ.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B92793" w:rsidRDefault="006556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B92793" w:rsidRPr="0065568E" w:rsidRDefault="006556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B92793" w:rsidRPr="0065568E" w:rsidRDefault="006556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копия постановления о прекращении исполнительного производства;</w:t>
      </w:r>
    </w:p>
    <w:p w:rsidR="00B92793" w:rsidRPr="0065568E" w:rsidRDefault="006556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документы);</w:t>
      </w:r>
    </w:p>
    <w:p w:rsidR="00B92793" w:rsidRPr="0065568E" w:rsidRDefault="0065568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</w:p>
    <w:p w:rsidR="00B92793" w:rsidRPr="0065568E" w:rsidRDefault="0065568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уполномоченного органа о наступлении чрезвычайных или других непредвиденных обстоятельств.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3.4. Решение комиссии оформляется в Решении о списании задолженности, невостребованной кредиторами (ф. 0510437) (утв. приказом Минфина от 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61н).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3.5.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(ф. 0510437) задолженность списывается с балансовых счетов:</w:t>
      </w:r>
    </w:p>
    <w:p w:rsidR="00B92793" w:rsidRPr="0065568E" w:rsidRDefault="006556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окончательно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если кредитор исключен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из ЕГРЮЛ/ЕГРИП. Если кредитор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лицом, задолженность списывается окончательно в случае его смерти при отсутствии претензий наследников;</w:t>
      </w:r>
    </w:p>
    <w:p w:rsidR="00B92793" w:rsidRPr="0065568E" w:rsidRDefault="0065568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</w:t>
      </w:r>
      <w:proofErr w:type="spellStart"/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20 «Задолженность, невостребованная кредиторами»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признания задолженности невостребованной.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3.6.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задолженность списывается в следующих случаях:</w:t>
      </w:r>
    </w:p>
    <w:p w:rsidR="00B92793" w:rsidRPr="0065568E" w:rsidRDefault="0065568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по завершении срока возможного возобновления процедуры взыскания задолженности – согласно действующему законодательству;</w:t>
      </w:r>
    </w:p>
    <w:p w:rsidR="00B92793" w:rsidRDefault="0065568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документов, подтверждающих прекращение обязательства в связи со смертью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2793" w:rsidRPr="0065568E" w:rsidRDefault="00655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Основание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задолженности, невостребованной 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(ф. 0510437).</w:t>
      </w:r>
    </w:p>
    <w:p w:rsidR="00B92793" w:rsidRDefault="0065568E">
      <w:pPr>
        <w:rPr>
          <w:rFonts w:hAnsi="Times New Roman" w:cs="Times New Roman"/>
          <w:color w:val="000000"/>
          <w:sz w:val="24"/>
          <w:szCs w:val="24"/>
        </w:rPr>
      </w:pP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65568E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20 задолженность восстанавливается на балансовом учете в случае, если кредитор предъявил требование в отношении этой задолженности.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восстановлении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кредиторской задолженности (ф. 0510446).</w:t>
      </w:r>
    </w:p>
    <w:sectPr w:rsidR="00B927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6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76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B1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C1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D7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F7021"/>
    <w:rsid w:val="002D33B1"/>
    <w:rsid w:val="002D3591"/>
    <w:rsid w:val="003514A0"/>
    <w:rsid w:val="00393677"/>
    <w:rsid w:val="004F7E17"/>
    <w:rsid w:val="00587856"/>
    <w:rsid w:val="005A05CE"/>
    <w:rsid w:val="00653AF6"/>
    <w:rsid w:val="0065568E"/>
    <w:rsid w:val="00B270F1"/>
    <w:rsid w:val="00B73A5A"/>
    <w:rsid w:val="00B9279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A699-50F5-4792-880D-3228694B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2025-03-24T11:07:00Z</dcterms:created>
  <dcterms:modified xsi:type="dcterms:W3CDTF">2025-03-24T11:07:00Z</dcterms:modified>
</cp:coreProperties>
</file>