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DC8" w:rsidRDefault="00EA4B6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8A5A1D">
        <w:rPr>
          <w:rFonts w:hAnsi="Times New Roman" w:cs="Times New Roman"/>
          <w:color w:val="000000"/>
          <w:sz w:val="24"/>
          <w:szCs w:val="24"/>
          <w:lang w:val="ru-RU"/>
        </w:rPr>
        <w:t>12</w:t>
      </w:r>
    </w:p>
    <w:p w:rsidR="008C7F63" w:rsidRPr="00466DC8" w:rsidRDefault="008C7F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7F63" w:rsidRPr="00466DC8" w:rsidRDefault="00EA4B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8C7F63" w:rsidRPr="00466DC8" w:rsidRDefault="00EA4B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признании дебиторской задолженности сомнительной или безнадежной к взысканию</w:t>
      </w:r>
      <w:r w:rsidRPr="00466DC8">
        <w:rPr>
          <w:lang w:val="ru-RU"/>
        </w:rPr>
        <w:br/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1.1. Настоящее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Положение разработано в соответствии с Гражданским кодексом, Законом от 02.10.2007 № 229-ФЗ и приказом Минфина от 27.02.2018 № 32н.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устанавливает правила и условия признания сомнительной или безнадежной к взысканию дебиторской задолженности </w:t>
      </w:r>
      <w:r w:rsidR="00466DC8">
        <w:rPr>
          <w:rFonts w:hAnsi="Times New Roman" w:cs="Times New Roman"/>
          <w:color w:val="000000"/>
          <w:sz w:val="24"/>
          <w:szCs w:val="24"/>
          <w:lang w:val="ru-RU"/>
        </w:rPr>
        <w:t>ФГБУН ИВР РАН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для списания с учета, а также о восстановлении в учете списанной дебиторской задолженности.</w:t>
      </w:r>
    </w:p>
    <w:p w:rsidR="008C7F63" w:rsidRPr="00466DC8" w:rsidRDefault="00EA4B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Критерии признания дебиторской задолженности сомнительной или безнадежной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взысканию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2.1. Безнадежной к взысканию признается дебиторская задолженность, по которой меры,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принятые по ее взысканию, носят полный характер и свидетельствуют о невозможности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проведения дальнейших действий по возвращению задолженности.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2.2. Основанием для признания дебиторской задолженности безнадежной к взысканию является: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– ликвидации организации-должника после завершения ликвидационного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 Российской Федерации порядке и внесении записи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ликвидации в Единый государственный реестр юридических лиц (ЕГРЮЛ);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– вынесение определения о завершении конкурсного производства по делу о банкротстве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организации-должника и внесение в Единый государственный реестр юридических лиц (ЕГРЮЛ)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записи о ликвидации организации;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– определение о завершении конкурсного производства по делу о банкротстве в отношении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предпринимателя или крестьянского (фермерского) хозяйства;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– постановление о прекращении исполнительного производства и о возвращении взыскателю исполнительного документа по основаниям, предусмотренным пунктами 3–4 статьи 46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02.10.2007 № 229-ФЗ;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– вступление в силу решения суда об отказе в удовлетворении требований (части требований) заявителя о взыскании задолженности;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– смерть должника – физического лица (индивидуального предпринимателя), или объявление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умершим, или признание безвестно отсутствующим в порядке, установленном гражданским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процессуальным законодательством Российской Федерации, если обязанности не могут перейти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правопреемнику;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 xml:space="preserve">– истечение срока исковой давности, если принимаемые </w:t>
      </w:r>
      <w:r w:rsidR="00466DC8">
        <w:rPr>
          <w:rFonts w:hAnsi="Times New Roman" w:cs="Times New Roman"/>
          <w:color w:val="000000"/>
          <w:sz w:val="24"/>
          <w:szCs w:val="24"/>
          <w:lang w:val="ru-RU"/>
        </w:rPr>
        <w:t>ФГБУН ИВР РАН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 xml:space="preserve"> меры не принесли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результата при условии, что срок исковой давности не прерывался и не приостанавливался в порядке, установленном гражданским законодательством;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издание акта государственного органа или органа местного самоуправления, вследствие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которого исполнение обязательства становится невозможным полностью или частично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обязательство прекращается полностью или в соответствующей части.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2.3 Сомнительной признается задолженность при условии, что должник нарушил сроки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исполнения обязательства, и наличии одного из следующих обстоятельств: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– отсутствие обеспечения долга залогом, задатком, поручительством, банковской гарантией и т. п.;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– значительные финансовые затруднения должника, в том числе наличие значительной кредиторской задолженности и отсутствие активов для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погашения, информация о которых доступна в сети Интернет на сервисах ФНС, Росстата и других органов власти;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– возбуждение процедуры банкротства в отношении должника;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– возбуждение процесса ликвидации должника;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– регистрация должника по адресу массовой регистрации;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– участие в качестве должника в исполнительных производствах, в судебных спорах по договорам, аналогичным тому, в рамках которого образовалась задолженность.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2.4. Не признаются сомнительными: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– обязательство должника, просрочка исполнения которого не превышает 30 дней;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– задолженность заказчиков по договорам оказания услуг или выполнения работ, по которым срок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действия договора не истек.</w:t>
      </w:r>
    </w:p>
    <w:p w:rsidR="008C7F63" w:rsidRPr="00466DC8" w:rsidRDefault="00EA4B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признания дебиторской задолженности сомнительной или безнадежной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взысканию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3.1. Решение о признании дебиторской задолженности сомнительной или безнадежной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взысканию принимает комиссия по поступлению и выбытию активов.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Комиссия принимает решение на основании служебной записки главного бухгалтера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рассмотреть вопрос о признании дебиторской задолженности сомнительной или безнадежной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взысканию.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Служебная записка содержит информацию о причинах признания дебиторской задолженности сомнительной или безнадежной к взысканию. К служебной записке прикладываются документы,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указанные в пункте 3.5 настоящего Положения.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Заседание комиссии проводится на следующий рабочий день после поступления служебной записки от главного бухгалтера.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3.2. Комиссия может признать дебиторскую задолженность сомнительной или безнадежной к взысканию или откажет в признании. Для этого комиссия проводит анализ документов,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пункте 3.5. настоящего Положения, и устанавливает факт возникновения обстоятельств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признания дебиторской задолженности сомнительной или безнадежной к взысканию.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запрашивает у главного бухгалтера другие документы и разъяснения;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Комиссия признает дебиторскую задолженность сомнительной или безнадежной к взысканию,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если имеются основания для возобновления процедуры взыскания задолженности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отсутствуют основания для возобновления процедуры взыскания задолженности,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законодательством Российской Федерации.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взыскания.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3.4. В случае разногласия мнений членов комиссии принимается решение об отказе в признании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дебиторской задолженности сомнительной или безнадежной к взысканию.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3.5. Для признания дебиторской задолженности сомнительной или безнадежной к взысканию необходимы следующие документы: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 xml:space="preserve">расчетов с покупателями, поставщиками и прочими дебиторами и кредиторами (ф. 0504089) либо </w:t>
      </w:r>
      <w:r w:rsidR="00BD2013" w:rsidRPr="00BD2013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расчетов по поступлениям (ф. 0510468)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задолженности по доходам;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б) выписка из бухгалтерской отчетности учреждения (приложения 1, 2);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в) справка в свободной форме о принятых мерах по взысканию задолженности от сотрудника, отвечающего за взыскание задолженности;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г) документы, подтверждающие случаи признания задолженности безнадежной к взысканию: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– документ, содержащий сведения из ЕГРЮЛ о ликвидации юридического лица или об отсутствии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сведений о юридическом лице в ЕГРЮЛ;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– документ,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ЕГРИП;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– копия решения арбитражного суда о признании индивидуального предпринимателя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крестьянского (фермерского) хозяйства банкротом и копия определения арбитражного суда о завершении конкурсного производства по делу о банкротстве;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– копия постановления о прекращении исполнительного производства;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– копия решения суда об отказе в удовлетворении требований (части требований) о взыскании задолженности с должника;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– копия решения арбитражного суда о признании организации банкротом и копия определения арбитражного суда о завершении конкурсного производства;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– документы, подтверждающие истечение срока исковой давности (договоры, платежные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документы, товарные накладные, акты выполненных работ (оказанных услуг), акты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дебиторской задолженности на конец отчетного периода, другие документы,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подтверждающие истечение срока исковой давности);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– копия акта государственного органа или органа местного самоуправления, вследствие которого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исполнение обязательства становится невозможным полностью или частично;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– документ, содержащий сведения уполномоченного органа о наступлении чрезвычайных или других непредвиденных обстоятельств;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 xml:space="preserve">– копия свидетельства о смерти гражданина (справка из отдела ЗАГС) или копия 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судебного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решения об объявлении физического лица (индивидуального предпринимателя) умершим или о признании его безвестно отсутствующим;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д) документы, подтверждающие случаи признания задолженности сомнительной: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– договор с контрагентом, выписка из него или копия договора;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– копии документов, выписки из базы данных, ссылки на сайт в сети Интернет,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скриншоты страниц в сети Интернет, которые подтверждают значительную кредиторскую задолженность должника и отсутствие активов для ее погашения, регистрацию должника по адресу массовой регистрации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другие основания для признания долга сомнительным;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– документы, подтверждающие возбуждение процедуры банкротства, ликвидации, или ссылки на сайт в сети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Интернет с информацией о начале процедуры банкротства, ликвидации,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скриншоты страниц в сети Интернет.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3.6. Решение комиссии по поступлению и выбытию активов:</w:t>
      </w:r>
    </w:p>
    <w:p w:rsidR="008C7F63" w:rsidRPr="00466DC8" w:rsidRDefault="00EA4B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списать (восстановить) сомнительную задолженность по доходам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(ф. 0510445);</w:t>
      </w:r>
    </w:p>
    <w:p w:rsidR="008C7F63" w:rsidRPr="00466DC8" w:rsidRDefault="00EA4B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списать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безнадежную к взысканию задолженность по доходам оформляется в Акте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(ф. 0510436);</w:t>
      </w:r>
    </w:p>
    <w:p w:rsidR="008C7F63" w:rsidRPr="00466DC8" w:rsidRDefault="00EA4B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 xml:space="preserve">списать (восстановить) сомнительную задолженность по расходам оформляется в Решении о признании дебиторской задолженности сомнительной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(приложение 3);</w:t>
      </w:r>
    </w:p>
    <w:p w:rsidR="008C7F63" w:rsidRDefault="00EA4B6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списать безнадежную к взысканию дебиторскую задолженность по расходам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в Решении о признании задолженности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безнадежную взысканию</w:t>
      </w:r>
      <w:r>
        <w:rPr>
          <w:rFonts w:hAnsi="Times New Roman" w:cs="Times New Roman"/>
          <w:color w:val="000000"/>
          <w:sz w:val="24"/>
          <w:szCs w:val="24"/>
        </w:rPr>
        <w:t> 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4).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Решения комиссии о признании дебиторской задолженности сомнительной или безнадежной к взысканию утверждаются руководителем.</w:t>
      </w:r>
    </w:p>
    <w:p w:rsidR="008C7F63" w:rsidRPr="00466DC8" w:rsidRDefault="00EA4B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восстановления списанной сомнительной дебиторской задолженности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 xml:space="preserve">4.1. По списанной на </w:t>
      </w:r>
      <w:proofErr w:type="spellStart"/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забалансовый</w:t>
      </w:r>
      <w:proofErr w:type="spellEnd"/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 04 сомнительной дебиторской задолженности принимается решение о восстановлении ее на балансовых счетах учета в случаях:</w:t>
      </w:r>
    </w:p>
    <w:p w:rsidR="008C7F63" w:rsidRPr="00466DC8" w:rsidRDefault="00EA4B6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поступления денег в счет погашения задолженности;</w:t>
      </w:r>
    </w:p>
    <w:p w:rsidR="008C7F63" w:rsidRDefault="00EA4B6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возобновления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процедуры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взыскания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C7F63" w:rsidRDefault="008C7F63">
      <w:pPr>
        <w:rPr>
          <w:rFonts w:hAnsi="Times New Roman" w:cs="Times New Roman"/>
          <w:color w:val="000000"/>
          <w:sz w:val="24"/>
          <w:szCs w:val="24"/>
        </w:rPr>
      </w:pPr>
    </w:p>
    <w:p w:rsidR="008C7F63" w:rsidRPr="00466DC8" w:rsidRDefault="00EA4B6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к положению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о признании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дебиторской задолженности сомнительной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или безнадежной к взысканию</w:t>
      </w:r>
    </w:p>
    <w:p w:rsidR="008C7F63" w:rsidRPr="00466DC8" w:rsidRDefault="00EA4B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Выписка из Сведений о дебиторской и кредиторской задолженности учреждения (ф.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0503769) к Пояснительной записке (ф.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0503760)</w:t>
      </w:r>
    </w:p>
    <w:p w:rsidR="008C7F63" w:rsidRDefault="00EA4B6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Сведения о дебиторской (кредиторской) задолженности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5"/>
        <w:gridCol w:w="454"/>
        <w:gridCol w:w="620"/>
        <w:gridCol w:w="592"/>
        <w:gridCol w:w="723"/>
        <w:gridCol w:w="854"/>
        <w:gridCol w:w="723"/>
        <w:gridCol w:w="854"/>
        <w:gridCol w:w="454"/>
        <w:gridCol w:w="620"/>
        <w:gridCol w:w="592"/>
        <w:gridCol w:w="454"/>
        <w:gridCol w:w="620"/>
        <w:gridCol w:w="592"/>
      </w:tblGrid>
      <w:tr w:rsidR="008C7F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Pr="00466DC8" w:rsidRDefault="00EA4B66">
            <w:pPr>
              <w:rPr>
                <w:lang w:val="ru-RU"/>
              </w:rPr>
            </w:pP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Номер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(код)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счета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бюджетного учета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расшифровкой по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контрагентам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задолженности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C7F63" w:rsidRPr="00BD20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изменение задолженности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Pr="00466DC8" w:rsidRDefault="00EA4B66">
            <w:pPr>
              <w:rPr>
                <w:lang w:val="ru-RU"/>
              </w:rPr>
            </w:pP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 конец аналогичного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периода прошлого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финансового года</w:t>
            </w:r>
          </w:p>
        </w:tc>
      </w:tr>
      <w:tr w:rsidR="008C7F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Pr="00466DC8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увеличение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уменьшение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них:</w:t>
            </w:r>
          </w:p>
        </w:tc>
      </w:tr>
      <w:tr w:rsidR="008C7F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долго-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просро-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ченная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денежные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расчеты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неденежные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расчеты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денежные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расчеты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неденежные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расчеты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долго-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просро-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ченная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долго-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просро-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ченная</w:t>
            </w:r>
          </w:p>
        </w:tc>
      </w:tr>
      <w:tr w:rsidR="008C7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C7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7F63" w:rsidRDefault="00EA4B6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Сведения о просроченной задолженности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1"/>
        <w:gridCol w:w="884"/>
        <w:gridCol w:w="1672"/>
        <w:gridCol w:w="1331"/>
        <w:gridCol w:w="664"/>
        <w:gridCol w:w="1577"/>
        <w:gridCol w:w="498"/>
        <w:gridCol w:w="1200"/>
      </w:tblGrid>
      <w:tr w:rsidR="008C7F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Pr="00466DC8" w:rsidRDefault="00EA4B66">
            <w:pPr>
              <w:rPr>
                <w:lang w:val="ru-RU"/>
              </w:rPr>
            </w:pP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Номер (код) счета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бюджетного учета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proofErr w:type="gram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Дебитор (кредитор)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Причины образования</w:t>
            </w:r>
          </w:p>
        </w:tc>
      </w:tr>
      <w:tr w:rsidR="008C7F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возникновения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правовому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пояснения</w:t>
            </w:r>
          </w:p>
        </w:tc>
      </w:tr>
      <w:tr w:rsidR="008C7F6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C7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63">
        <w:tc>
          <w:tcPr>
            <w:tcW w:w="0" w:type="auto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C7F63" w:rsidRDefault="008C7F63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4"/>
        <w:gridCol w:w="1154"/>
        <w:gridCol w:w="156"/>
        <w:gridCol w:w="2611"/>
      </w:tblGrid>
      <w:tr w:rsidR="008C7F6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6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8C7F6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Руководитель учреждения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6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</w:tbl>
    <w:p w:rsidR="008C7F63" w:rsidRDefault="008C7F63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8C7F63" w:rsidRPr="00466DC8" w:rsidRDefault="00EA4B6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признании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дебиторской задолженности сомнительной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или безнадежной к взысканию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Извлечение из Справки о наличии имущества и обязательств на </w:t>
      </w:r>
      <w:proofErr w:type="spellStart"/>
      <w:r w:rsidRPr="00466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забалансовых</w:t>
      </w:r>
      <w:proofErr w:type="spellEnd"/>
      <w:r w:rsidRPr="00466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счетах к Балансу государственного (муниципального)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 (ф.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0503730)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5"/>
        <w:gridCol w:w="980"/>
        <w:gridCol w:w="469"/>
        <w:gridCol w:w="902"/>
        <w:gridCol w:w="1169"/>
        <w:gridCol w:w="902"/>
        <w:gridCol w:w="401"/>
        <w:gridCol w:w="902"/>
        <w:gridCol w:w="1169"/>
        <w:gridCol w:w="902"/>
        <w:gridCol w:w="426"/>
      </w:tblGrid>
      <w:tr w:rsidR="008C7F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забалансового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забалансового счета,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конец отчетного периода</w:t>
            </w:r>
          </w:p>
        </w:tc>
      </w:tr>
      <w:tr w:rsidR="008C7F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Pr="00466DC8" w:rsidRDefault="00EA4B66">
            <w:pPr>
              <w:rPr>
                <w:lang w:val="ru-RU"/>
              </w:rPr>
            </w:pP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с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целевыми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средствам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государственному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заданию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приносящая доход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Pr="00466DC8" w:rsidRDefault="00EA4B66">
            <w:pPr>
              <w:rPr>
                <w:lang w:val="ru-RU"/>
              </w:rPr>
            </w:pP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с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целевыми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средствам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государственному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приносящая доход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</w:tr>
      <w:tr w:rsidR="008C7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6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2. Тестовая часть Пояснительной записки (ф. 0503760) с разъяснениями по возникновению и признанию безнадежной к взысканию дебиторской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задолженности.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4"/>
        <w:gridCol w:w="1154"/>
        <w:gridCol w:w="156"/>
        <w:gridCol w:w="2611"/>
      </w:tblGrid>
      <w:tr w:rsidR="008C7F6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6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8C7F6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6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8C7F6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7F63" w:rsidRDefault="00EA4B6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«_______» ____________ 20_______ г.</w:t>
      </w:r>
    </w:p>
    <w:p w:rsidR="008C7F63" w:rsidRDefault="008C7F63">
      <w:pPr>
        <w:rPr>
          <w:rFonts w:hAnsi="Times New Roman" w:cs="Times New Roman"/>
          <w:color w:val="000000"/>
          <w:sz w:val="24"/>
          <w:szCs w:val="24"/>
        </w:rPr>
      </w:pPr>
    </w:p>
    <w:p w:rsidR="008C7F63" w:rsidRDefault="008C7F63">
      <w:pPr>
        <w:rPr>
          <w:rFonts w:hAnsi="Times New Roman" w:cs="Times New Roman"/>
          <w:color w:val="000000"/>
          <w:sz w:val="24"/>
          <w:szCs w:val="24"/>
        </w:rPr>
      </w:pPr>
    </w:p>
    <w:p w:rsidR="008C7F63" w:rsidRDefault="008C7F63">
      <w:pPr>
        <w:rPr>
          <w:rFonts w:hAnsi="Times New Roman" w:cs="Times New Roman"/>
          <w:color w:val="000000"/>
          <w:sz w:val="24"/>
          <w:szCs w:val="24"/>
        </w:rPr>
      </w:pPr>
    </w:p>
    <w:p w:rsidR="008C7F63" w:rsidRDefault="008C7F63">
      <w:pPr>
        <w:rPr>
          <w:rFonts w:hAnsi="Times New Roman" w:cs="Times New Roman"/>
          <w:color w:val="000000"/>
          <w:sz w:val="24"/>
          <w:szCs w:val="24"/>
        </w:rPr>
      </w:pPr>
    </w:p>
    <w:p w:rsidR="008C7F63" w:rsidRPr="00466DC8" w:rsidRDefault="00EA4B6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признании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дебиторской задолженности сомнительной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или безнадежной к взысканию</w:t>
      </w:r>
    </w:p>
    <w:p w:rsidR="008C7F63" w:rsidRPr="00466DC8" w:rsidRDefault="00EA4B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Решение №</w:t>
      </w:r>
    </w:p>
    <w:p w:rsidR="008C7F63" w:rsidRPr="00466DC8" w:rsidRDefault="00EA4B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о признании (восстановлении) сомнительной задолженности</w:t>
      </w:r>
    </w:p>
    <w:p w:rsidR="008C7F63" w:rsidRPr="00466DC8" w:rsidRDefault="00EA4B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от «_____» ____________ 20____ г.</w:t>
      </w:r>
    </w:p>
    <w:p w:rsidR="008C7F63" w:rsidRPr="00466DC8" w:rsidRDefault="008C7F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Наименование операции ___________________________________________________________</w:t>
      </w:r>
      <w:proofErr w:type="gramStart"/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( указывается</w:t>
      </w:r>
      <w:proofErr w:type="gramEnd"/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 xml:space="preserve"> одной из следующих значений «признание сомнительной задолженности», «восстановление сомнительной задолженности»)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Положением №______ от ___________________________ г.: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Признать следующую дебиторскую задолженность сомнительной, так как нет уверенности, что в течение трех лет должник погасит долг.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0"/>
        <w:gridCol w:w="1619"/>
        <w:gridCol w:w="671"/>
        <w:gridCol w:w="1567"/>
        <w:gridCol w:w="1839"/>
        <w:gridCol w:w="1671"/>
      </w:tblGrid>
      <w:tr w:rsidR="008C7F63" w:rsidRPr="00BD201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EA4B66">
            <w:pPr>
              <w:rPr>
                <w:lang w:val="ru-RU"/>
              </w:rPr>
            </w:pP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(Ф.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О.)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должника,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ИНН/ОГРН/КПП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дебиторской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задолженности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EA4B66">
            <w:pPr>
              <w:rPr>
                <w:lang w:val="ru-RU"/>
              </w:rPr>
            </w:pP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Основание для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признания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дебиторской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 сомнительной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EA4B66">
            <w:pPr>
              <w:rPr>
                <w:lang w:val="ru-RU"/>
              </w:rPr>
            </w:pP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Документ,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подтверждающий обстоятельство для признания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 сомнительной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EA4B66">
            <w:pPr>
              <w:rPr>
                <w:lang w:val="ru-RU"/>
              </w:rPr>
            </w:pP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Основания для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возобновления процедуры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взыскания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задолженности*</w:t>
            </w:r>
          </w:p>
        </w:tc>
      </w:tr>
      <w:tr w:rsidR="008C7F63" w:rsidRPr="00BD201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* При наличии оснований для возобновления процедуры взыскания дебиторской задолженности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указывается дата окончания срока возможного возобновления процедуры взыскания.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 xml:space="preserve">2. Списать с балансового учета сомнительную дебиторскую задолженность и принять на </w:t>
      </w:r>
      <w:proofErr w:type="spellStart"/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забалансовый</w:t>
      </w:r>
      <w:proofErr w:type="spellEnd"/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учет.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Восстановить на балансовом учете следующую дебиторскую задолженность.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4"/>
        <w:gridCol w:w="1895"/>
        <w:gridCol w:w="813"/>
        <w:gridCol w:w="1887"/>
        <w:gridCol w:w="2518"/>
      </w:tblGrid>
      <w:tr w:rsidR="008C7F63" w:rsidRPr="00BD201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EA4B66">
            <w:pPr>
              <w:rPr>
                <w:lang w:val="ru-RU"/>
              </w:rPr>
            </w:pP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(Ф. И. О.)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должника,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ИНН/ОГРН/КПП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Сумма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дебиторской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задолженности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EA4B66">
            <w:pPr>
              <w:rPr>
                <w:lang w:val="ru-RU"/>
              </w:rPr>
            </w:pP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Основание для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восстановления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дебиторской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EA4B66">
            <w:pPr>
              <w:rPr>
                <w:lang w:val="ru-RU"/>
              </w:rPr>
            </w:pP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Документ,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подтверждающий обстоятельство для восстановления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задолженности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C7F63" w:rsidRPr="00BD201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7F63" w:rsidRPr="00466DC8" w:rsidRDefault="008C7F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9"/>
        <w:gridCol w:w="242"/>
        <w:gridCol w:w="1793"/>
        <w:gridCol w:w="156"/>
        <w:gridCol w:w="1609"/>
      </w:tblGrid>
      <w:tr w:rsidR="008C7F63" w:rsidRPr="00BD2013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EA4B6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6D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 по поступлению и выбытию активов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7F63" w:rsidRPr="00BD20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7F63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6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6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  <w:tr w:rsidR="008C7F6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6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6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6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  <w:tr w:rsidR="008C7F6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6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  <w:tr w:rsidR="008C7F6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6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</w:tbl>
    <w:p w:rsidR="008C7F63" w:rsidRDefault="008C7F63">
      <w:pPr>
        <w:rPr>
          <w:rFonts w:hAnsi="Times New Roman" w:cs="Times New Roman"/>
          <w:color w:val="000000"/>
          <w:sz w:val="24"/>
          <w:szCs w:val="24"/>
        </w:rPr>
      </w:pPr>
    </w:p>
    <w:p w:rsidR="008C7F63" w:rsidRPr="00466DC8" w:rsidRDefault="00EA4B6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Приложение 4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признании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дебиторской задолженности сомнительной</w:t>
      </w:r>
      <w:r w:rsidRPr="00466DC8">
        <w:rPr>
          <w:lang w:val="ru-RU"/>
        </w:rPr>
        <w:br/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или безнадежной к взысканию</w:t>
      </w:r>
    </w:p>
    <w:p w:rsidR="008C7F63" w:rsidRPr="00466DC8" w:rsidRDefault="008C7F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7F63" w:rsidRPr="00466DC8" w:rsidRDefault="00EA4B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Решение №</w:t>
      </w:r>
    </w:p>
    <w:p w:rsidR="008C7F63" w:rsidRPr="00466DC8" w:rsidRDefault="00EA4B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о признании дебиторской задолженности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безнадежной к взысканию</w:t>
      </w:r>
    </w:p>
    <w:p w:rsidR="008C7F63" w:rsidRPr="00466DC8" w:rsidRDefault="00EA4B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от «_____» ____________ 20_____ г.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Положением №______ от ____________________ г.:</w:t>
      </w:r>
    </w:p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1. Признать следующую дебиторскую задолженность безнадежной к взысканию: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4"/>
        <w:gridCol w:w="1918"/>
        <w:gridCol w:w="841"/>
        <w:gridCol w:w="2231"/>
        <w:gridCol w:w="2123"/>
      </w:tblGrid>
      <w:tr w:rsidR="008C7F63" w:rsidRPr="00BD20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EA4B66">
            <w:pPr>
              <w:rPr>
                <w:lang w:val="ru-RU"/>
              </w:rPr>
            </w:pP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Наименование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(Ф. И. О.)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должника,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ИНН/ОГРН/КПП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дебиторской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задолженности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EA4B66">
            <w:pPr>
              <w:rPr>
                <w:lang w:val="ru-RU"/>
              </w:rPr>
            </w:pP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Основание для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признания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дебиторской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 безнадежной к взысканию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EA4B66">
            <w:pPr>
              <w:rPr>
                <w:lang w:val="ru-RU"/>
              </w:rPr>
            </w:pP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Документ,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подтверждающий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обстоятельство для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признания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безнадежной к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взысканию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дебиторской</w:t>
            </w:r>
            <w:r w:rsidRPr="00466DC8">
              <w:rPr>
                <w:lang w:val="ru-RU"/>
              </w:rPr>
              <w:br/>
            </w:r>
            <w:r w:rsidRPr="00466D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</w:t>
            </w:r>
          </w:p>
        </w:tc>
      </w:tr>
      <w:tr w:rsidR="008C7F63" w:rsidRPr="00BD20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7F63" w:rsidRPr="00466DC8" w:rsidRDefault="00EA4B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DC8">
        <w:rPr>
          <w:rFonts w:hAnsi="Times New Roman" w:cs="Times New Roman"/>
          <w:color w:val="000000"/>
          <w:sz w:val="24"/>
          <w:szCs w:val="24"/>
          <w:lang w:val="ru-RU"/>
        </w:rPr>
        <w:t>2. Списать с балансового учета безнадежную к взысканию дебиторскую задолженность.</w:t>
      </w: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04"/>
        <w:gridCol w:w="277"/>
        <w:gridCol w:w="2692"/>
        <w:gridCol w:w="346"/>
        <w:gridCol w:w="1646"/>
      </w:tblGrid>
      <w:tr w:rsidR="008C7F63" w:rsidRPr="00BD2013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EA4B6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6D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 по поступлению и выбытию активов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7F63" w:rsidRPr="00BD20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Pr="00466DC8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7F63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6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6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  <w:tr w:rsidR="008C7F6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6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6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6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  <w:tr w:rsidR="008C7F6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6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  <w:tr w:rsidR="008C7F6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6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8C7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63" w:rsidRDefault="00EA4B66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</w:tbl>
    <w:p w:rsidR="008C7F63" w:rsidRDefault="008C7F63">
      <w:pPr>
        <w:rPr>
          <w:rFonts w:hAnsi="Times New Roman" w:cs="Times New Roman"/>
          <w:color w:val="000000"/>
          <w:sz w:val="24"/>
          <w:szCs w:val="24"/>
        </w:rPr>
      </w:pPr>
    </w:p>
    <w:sectPr w:rsidR="008C7F6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C01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231F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66DC8"/>
    <w:rsid w:val="004F7E17"/>
    <w:rsid w:val="005A05CE"/>
    <w:rsid w:val="00653AF6"/>
    <w:rsid w:val="008353DE"/>
    <w:rsid w:val="008A5A1D"/>
    <w:rsid w:val="008C7F63"/>
    <w:rsid w:val="00B475C6"/>
    <w:rsid w:val="00B73A5A"/>
    <w:rsid w:val="00BD2013"/>
    <w:rsid w:val="00E438A1"/>
    <w:rsid w:val="00EA4B66"/>
    <w:rsid w:val="00F01E19"/>
    <w:rsid w:val="00FF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B29EC-1F02-4C16-A912-AFF70307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Учетная запись Майкрософт</cp:lastModifiedBy>
  <cp:revision>2</cp:revision>
  <dcterms:created xsi:type="dcterms:W3CDTF">2025-03-24T11:06:00Z</dcterms:created>
  <dcterms:modified xsi:type="dcterms:W3CDTF">2025-03-24T11:06:00Z</dcterms:modified>
</cp:coreProperties>
</file>