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CD8" w:rsidRPr="00904A5D" w:rsidRDefault="00904A5D" w:rsidP="00995CD8">
      <w:pPr>
        <w:pStyle w:val="22"/>
        <w:rPr>
          <w:b/>
          <w:sz w:val="24"/>
          <w:szCs w:val="24"/>
        </w:rPr>
      </w:pPr>
      <w:bookmarkStart w:id="0" w:name="_GoBack"/>
      <w:bookmarkEnd w:id="0"/>
      <w:r w:rsidRPr="00904A5D">
        <w:rPr>
          <w:b/>
          <w:sz w:val="24"/>
          <w:szCs w:val="24"/>
        </w:rPr>
        <w:t>Приложение</w:t>
      </w:r>
      <w:r w:rsidR="001F6859">
        <w:rPr>
          <w:b/>
          <w:sz w:val="24"/>
          <w:szCs w:val="24"/>
        </w:rPr>
        <w:t xml:space="preserve"> </w:t>
      </w:r>
      <w:r w:rsidR="00926842">
        <w:rPr>
          <w:b/>
          <w:sz w:val="24"/>
          <w:szCs w:val="24"/>
        </w:rPr>
        <w:t>10</w:t>
      </w:r>
    </w:p>
    <w:p w:rsidR="00904A5D" w:rsidRDefault="00904A5D" w:rsidP="00995CD8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Структура балансового счета: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850"/>
        <w:gridCol w:w="1610"/>
        <w:gridCol w:w="1570"/>
        <w:gridCol w:w="905"/>
        <w:gridCol w:w="1040"/>
        <w:gridCol w:w="663"/>
        <w:gridCol w:w="1656"/>
      </w:tblGrid>
      <w:tr w:rsidR="00904A5D" w:rsidRPr="00904A5D" w:rsidTr="00904A5D">
        <w:trPr>
          <w:tblHeader/>
        </w:trPr>
        <w:tc>
          <w:tcPr>
            <w:tcW w:w="5000" w:type="pct"/>
            <w:gridSpan w:val="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rPr>
                <w:b/>
                <w:bCs/>
              </w:rPr>
            </w:pPr>
            <w:r w:rsidRPr="00904A5D">
              <w:rPr>
                <w:b/>
                <w:bCs/>
              </w:rPr>
              <w:br/>
              <w:t>Разряды</w:t>
            </w:r>
          </w:p>
        </w:tc>
      </w:tr>
      <w:tr w:rsidR="00904A5D" w:rsidRPr="00904A5D" w:rsidTr="00904A5D">
        <w:trPr>
          <w:tblHeader/>
        </w:trPr>
        <w:tc>
          <w:tcPr>
            <w:tcW w:w="63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1–4</w:t>
            </w:r>
          </w:p>
        </w:tc>
        <w:tc>
          <w:tcPr>
            <w:tcW w:w="44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5–14</w:t>
            </w:r>
          </w:p>
        </w:tc>
        <w:tc>
          <w:tcPr>
            <w:tcW w:w="84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15–17</w:t>
            </w:r>
          </w:p>
        </w:tc>
        <w:tc>
          <w:tcPr>
            <w:tcW w:w="3069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rPr>
                <w:b/>
                <w:bCs/>
              </w:rPr>
            </w:pPr>
            <w:r w:rsidRPr="00904A5D">
              <w:rPr>
                <w:b/>
                <w:bCs/>
              </w:rPr>
              <w:t>Код счета бухучета</w:t>
            </w:r>
          </w:p>
        </w:tc>
      </w:tr>
      <w:tr w:rsidR="00904A5D" w:rsidRPr="00904A5D" w:rsidTr="00904A5D">
        <w:trPr>
          <w:tblHeader/>
        </w:trPr>
        <w:tc>
          <w:tcPr>
            <w:tcW w:w="63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44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04A5D" w:rsidRPr="00904A5D" w:rsidRDefault="00904A5D" w:rsidP="00904A5D">
            <w:pPr>
              <w:pStyle w:val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4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04A5D" w:rsidRPr="00904A5D" w:rsidRDefault="00904A5D" w:rsidP="00904A5D">
            <w:pPr>
              <w:pStyle w:val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82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rPr>
                <w:b/>
                <w:bCs/>
              </w:rPr>
            </w:pPr>
            <w:r w:rsidRPr="00904A5D">
              <w:rPr>
                <w:b/>
                <w:bCs/>
              </w:rPr>
              <w:t>18</w:t>
            </w:r>
          </w:p>
        </w:tc>
        <w:tc>
          <w:tcPr>
            <w:tcW w:w="4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19–21</w:t>
            </w:r>
          </w:p>
        </w:tc>
        <w:tc>
          <w:tcPr>
            <w:tcW w:w="5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rPr>
                <w:b/>
                <w:bCs/>
              </w:rPr>
            </w:pPr>
            <w:r w:rsidRPr="00904A5D">
              <w:rPr>
                <w:b/>
                <w:bCs/>
              </w:rPr>
              <w:t>22</w:t>
            </w:r>
          </w:p>
        </w:tc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23</w:t>
            </w:r>
          </w:p>
        </w:tc>
        <w:tc>
          <w:tcPr>
            <w:tcW w:w="87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rPr>
                <w:b/>
                <w:bCs/>
              </w:rPr>
            </w:pPr>
            <w:r w:rsidRPr="00904A5D">
              <w:rPr>
                <w:b/>
                <w:bCs/>
              </w:rPr>
              <w:t>24–26</w:t>
            </w:r>
          </w:p>
        </w:tc>
      </w:tr>
      <w:tr w:rsidR="00904A5D" w:rsidRPr="00904A5D" w:rsidTr="00904A5D">
        <w:tc>
          <w:tcPr>
            <w:tcW w:w="63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Код раздела, подраздела</w:t>
            </w:r>
          </w:p>
        </w:tc>
        <w:tc>
          <w:tcPr>
            <w:tcW w:w="44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Нули</w:t>
            </w:r>
          </w:p>
        </w:tc>
        <w:tc>
          <w:tcPr>
            <w:tcW w:w="84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Код вида доходов/расходов</w:t>
            </w:r>
          </w:p>
        </w:tc>
        <w:tc>
          <w:tcPr>
            <w:tcW w:w="82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25"/>
              <w:rPr>
                <w:b/>
                <w:bCs/>
              </w:rPr>
            </w:pPr>
            <w:r w:rsidRPr="00904A5D">
              <w:rPr>
                <w:b/>
                <w:bCs/>
              </w:rPr>
              <w:t>Код вида финансового обеспечения (деятельности)</w:t>
            </w:r>
          </w:p>
        </w:tc>
        <w:tc>
          <w:tcPr>
            <w:tcW w:w="1371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Код синтетического счета</w:t>
            </w:r>
          </w:p>
        </w:tc>
        <w:tc>
          <w:tcPr>
            <w:tcW w:w="872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51"/>
              <w:rPr>
                <w:b/>
                <w:bCs/>
              </w:rPr>
            </w:pPr>
            <w:r w:rsidRPr="00904A5D">
              <w:rPr>
                <w:b/>
                <w:bCs/>
              </w:rPr>
              <w:t>Аналитический код вида поступлений, выбытий объекта учета</w:t>
            </w:r>
          </w:p>
        </w:tc>
      </w:tr>
      <w:tr w:rsidR="00904A5D" w:rsidRPr="00904A5D" w:rsidTr="00904A5D">
        <w:tc>
          <w:tcPr>
            <w:tcW w:w="63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44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84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82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476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Код объекта учета</w:t>
            </w:r>
          </w:p>
        </w:tc>
        <w:tc>
          <w:tcPr>
            <w:tcW w:w="896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Код аналитического счета</w:t>
            </w:r>
          </w:p>
        </w:tc>
        <w:tc>
          <w:tcPr>
            <w:tcW w:w="8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</w:tr>
      <w:tr w:rsidR="00904A5D" w:rsidRPr="00904A5D" w:rsidTr="00904A5D">
        <w:tc>
          <w:tcPr>
            <w:tcW w:w="63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44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84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82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  <w:tc>
          <w:tcPr>
            <w:tcW w:w="476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группа</w:t>
            </w:r>
          </w:p>
        </w:tc>
        <w:tc>
          <w:tcPr>
            <w:tcW w:w="3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4A5D" w:rsidRPr="00904A5D" w:rsidRDefault="00904A5D" w:rsidP="00904A5D">
            <w:pPr>
              <w:pStyle w:val="1"/>
              <w:spacing w:line="240" w:lineRule="auto"/>
              <w:ind w:firstLine="0"/>
              <w:rPr>
                <w:b/>
                <w:bCs/>
              </w:rPr>
            </w:pPr>
            <w:r w:rsidRPr="00904A5D">
              <w:rPr>
                <w:b/>
                <w:bCs/>
              </w:rPr>
              <w:t>вид</w:t>
            </w:r>
          </w:p>
        </w:tc>
        <w:tc>
          <w:tcPr>
            <w:tcW w:w="872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04A5D" w:rsidRPr="00904A5D" w:rsidRDefault="00904A5D" w:rsidP="00904A5D">
            <w:pPr>
              <w:pStyle w:val="1"/>
              <w:jc w:val="center"/>
              <w:rPr>
                <w:b/>
                <w:bCs/>
              </w:rPr>
            </w:pPr>
          </w:p>
        </w:tc>
      </w:tr>
    </w:tbl>
    <w:p w:rsidR="00904A5D" w:rsidRDefault="00904A5D" w:rsidP="00995CD8">
      <w:pPr>
        <w:pStyle w:val="1"/>
        <w:spacing w:line="240" w:lineRule="auto"/>
        <w:ind w:firstLine="0"/>
        <w:jc w:val="center"/>
        <w:rPr>
          <w:b/>
          <w:bCs/>
        </w:rPr>
      </w:pPr>
    </w:p>
    <w:p w:rsidR="00904A5D" w:rsidRDefault="00904A5D" w:rsidP="00995CD8">
      <w:pPr>
        <w:pStyle w:val="1"/>
        <w:spacing w:line="240" w:lineRule="auto"/>
        <w:ind w:firstLine="0"/>
        <w:jc w:val="center"/>
        <w:rPr>
          <w:b/>
          <w:bCs/>
        </w:rPr>
      </w:pPr>
    </w:p>
    <w:p w:rsidR="00904A5D" w:rsidRDefault="00904A5D" w:rsidP="00995CD8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Структура счета с 1 по 17 разряд:</w:t>
      </w:r>
    </w:p>
    <w:p w:rsidR="00904A5D" w:rsidRDefault="00904A5D" w:rsidP="00904A5D">
      <w:pPr>
        <w:pStyle w:val="1"/>
        <w:numPr>
          <w:ilvl w:val="0"/>
          <w:numId w:val="1"/>
        </w:numPr>
        <w:spacing w:line="240" w:lineRule="auto"/>
        <w:jc w:val="both"/>
        <w:rPr>
          <w:bCs/>
        </w:rPr>
      </w:pPr>
      <w:r w:rsidRPr="00904A5D">
        <w:rPr>
          <w:bCs/>
        </w:rPr>
        <w:t>В 1–4 разрядах номера счета ука</w:t>
      </w:r>
      <w:r>
        <w:rPr>
          <w:bCs/>
        </w:rPr>
        <w:t>зывается</w:t>
      </w:r>
      <w:r w:rsidRPr="00904A5D">
        <w:rPr>
          <w:bCs/>
        </w:rPr>
        <w:t xml:space="preserve"> код вида функции, услуги или работы учреждения. Этот код соответствует разделу (подразделу) классификации расходов бюджета – в приложении 1 к Порядку применения КБК № 82н.</w:t>
      </w:r>
    </w:p>
    <w:p w:rsidR="00904A5D" w:rsidRPr="00904A5D" w:rsidRDefault="00904A5D" w:rsidP="00904A5D">
      <w:pPr>
        <w:pStyle w:val="1"/>
        <w:numPr>
          <w:ilvl w:val="0"/>
          <w:numId w:val="1"/>
        </w:numPr>
        <w:jc w:val="both"/>
        <w:rPr>
          <w:bCs/>
        </w:rPr>
      </w:pPr>
      <w:r w:rsidRPr="00904A5D">
        <w:rPr>
          <w:bCs/>
        </w:rPr>
        <w:t>В 5–14 разрядах номера счета указываются нули. Исключение, когда в 5–14 разрядах надо указать код целевой статьи расходов, распространяется:</w:t>
      </w:r>
    </w:p>
    <w:p w:rsidR="00904A5D" w:rsidRPr="00904A5D" w:rsidRDefault="00904A5D" w:rsidP="00904A5D">
      <w:pPr>
        <w:pStyle w:val="1"/>
        <w:numPr>
          <w:ilvl w:val="0"/>
          <w:numId w:val="2"/>
        </w:numPr>
        <w:jc w:val="both"/>
        <w:rPr>
          <w:bCs/>
        </w:rPr>
      </w:pPr>
      <w:r w:rsidRPr="00904A5D">
        <w:rPr>
          <w:bCs/>
        </w:rPr>
        <w:t>на объекты бухучета, которые возникают в рамках нацпроектов либо программ, региональных проектов в составе нацпроектов;</w:t>
      </w:r>
    </w:p>
    <w:p w:rsidR="00904A5D" w:rsidRDefault="00904A5D" w:rsidP="00904A5D">
      <w:pPr>
        <w:pStyle w:val="1"/>
        <w:numPr>
          <w:ilvl w:val="0"/>
          <w:numId w:val="2"/>
        </w:numPr>
        <w:spacing w:line="240" w:lineRule="auto"/>
        <w:jc w:val="both"/>
        <w:rPr>
          <w:bCs/>
        </w:rPr>
      </w:pPr>
      <w:r w:rsidRPr="00904A5D">
        <w:rPr>
          <w:bCs/>
        </w:rPr>
        <w:t>другие объекты, если это предусмотрено требованиями целевого назначения активов, обязательств, иных объектов бухучета.</w:t>
      </w:r>
    </w:p>
    <w:p w:rsidR="00904A5D" w:rsidRPr="00904A5D" w:rsidRDefault="00904A5D" w:rsidP="00904A5D">
      <w:pPr>
        <w:pStyle w:val="1"/>
        <w:numPr>
          <w:ilvl w:val="0"/>
          <w:numId w:val="1"/>
        </w:numPr>
        <w:jc w:val="both"/>
        <w:rPr>
          <w:bCs/>
        </w:rPr>
      </w:pPr>
      <w:r w:rsidRPr="00904A5D">
        <w:rPr>
          <w:bCs/>
        </w:rPr>
        <w:t>В разрядах 15–17 став</w:t>
      </w:r>
      <w:r w:rsidR="001F6859">
        <w:rPr>
          <w:bCs/>
        </w:rPr>
        <w:t>ятся</w:t>
      </w:r>
      <w:r w:rsidRPr="00904A5D">
        <w:rPr>
          <w:bCs/>
        </w:rPr>
        <w:t xml:space="preserve"> коды выбытий, поступлений или заимствований. Эти коды соответствуют:</w:t>
      </w:r>
    </w:p>
    <w:p w:rsidR="00904A5D" w:rsidRPr="00904A5D" w:rsidRDefault="00904A5D" w:rsidP="00904A5D">
      <w:pPr>
        <w:pStyle w:val="1"/>
        <w:numPr>
          <w:ilvl w:val="0"/>
          <w:numId w:val="4"/>
        </w:numPr>
        <w:jc w:val="both"/>
        <w:rPr>
          <w:bCs/>
        </w:rPr>
      </w:pPr>
      <w:r>
        <w:rPr>
          <w:bCs/>
        </w:rPr>
        <w:t>а</w:t>
      </w:r>
      <w:r w:rsidRPr="00904A5D">
        <w:rPr>
          <w:bCs/>
        </w:rPr>
        <w:t>налитической группе подвида доходов бюджетов;</w:t>
      </w:r>
    </w:p>
    <w:p w:rsidR="00904A5D" w:rsidRPr="00904A5D" w:rsidRDefault="00904A5D" w:rsidP="00904A5D">
      <w:pPr>
        <w:pStyle w:val="1"/>
        <w:numPr>
          <w:ilvl w:val="0"/>
          <w:numId w:val="4"/>
        </w:numPr>
        <w:jc w:val="both"/>
        <w:rPr>
          <w:bCs/>
        </w:rPr>
      </w:pPr>
      <w:r w:rsidRPr="00904A5D">
        <w:rPr>
          <w:bCs/>
        </w:rPr>
        <w:t>коду вида расходов;</w:t>
      </w:r>
    </w:p>
    <w:p w:rsidR="00904A5D" w:rsidRDefault="00904A5D" w:rsidP="00904A5D">
      <w:pPr>
        <w:pStyle w:val="1"/>
        <w:numPr>
          <w:ilvl w:val="0"/>
          <w:numId w:val="4"/>
        </w:numPr>
        <w:spacing w:line="240" w:lineRule="auto"/>
        <w:jc w:val="both"/>
        <w:rPr>
          <w:bCs/>
        </w:rPr>
      </w:pPr>
      <w:r w:rsidRPr="00904A5D">
        <w:rPr>
          <w:bCs/>
        </w:rPr>
        <w:t>аналитической группе вида источников финансирования дефицитов бюджетов.</w:t>
      </w:r>
    </w:p>
    <w:p w:rsidR="006D6CB8" w:rsidRDefault="006D6CB8" w:rsidP="006D6CB8">
      <w:pPr>
        <w:pStyle w:val="1"/>
        <w:spacing w:line="240" w:lineRule="auto"/>
        <w:ind w:left="1440" w:firstLine="0"/>
        <w:jc w:val="both"/>
        <w:rPr>
          <w:bCs/>
        </w:rPr>
      </w:pPr>
    </w:p>
    <w:p w:rsidR="006D6CB8" w:rsidRDefault="006D6CB8" w:rsidP="006D6CB8">
      <w:pPr>
        <w:pStyle w:val="1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Основные п</w:t>
      </w:r>
      <w:r w:rsidRPr="009C42C2">
        <w:rPr>
          <w:b/>
          <w:bCs/>
        </w:rPr>
        <w:t>рименяемые КПС с 1 по 17 разряд:</w:t>
      </w:r>
    </w:p>
    <w:p w:rsidR="00D278FD" w:rsidRPr="00D278FD" w:rsidRDefault="00D278FD" w:rsidP="00D278FD">
      <w:pPr>
        <w:pStyle w:val="1"/>
        <w:spacing w:line="240" w:lineRule="auto"/>
        <w:ind w:firstLine="0"/>
        <w:jc w:val="both"/>
        <w:rPr>
          <w:bCs/>
        </w:rPr>
      </w:pPr>
      <w:r w:rsidRPr="00D278FD">
        <w:rPr>
          <w:bCs/>
        </w:rPr>
        <w:t xml:space="preserve">Подразделы: </w:t>
      </w:r>
      <w:r w:rsidR="00926842">
        <w:rPr>
          <w:bCs/>
        </w:rPr>
        <w:t>0706, 0110</w:t>
      </w:r>
      <w:r>
        <w:rPr>
          <w:bCs/>
        </w:rPr>
        <w:t>.</w:t>
      </w:r>
    </w:p>
    <w:p w:rsidR="006D6CB8" w:rsidRPr="009C42C2" w:rsidRDefault="006D6CB8" w:rsidP="006D6CB8">
      <w:pPr>
        <w:pStyle w:val="1"/>
        <w:ind w:left="1440" w:firstLine="0"/>
        <w:jc w:val="both"/>
        <w:rPr>
          <w:b/>
          <w:bCs/>
        </w:rPr>
      </w:pPr>
    </w:p>
    <w:p w:rsidR="006D6CB8" w:rsidRPr="009C42C2" w:rsidRDefault="00926842" w:rsidP="006D6CB8">
      <w:pPr>
        <w:pStyle w:val="1"/>
        <w:numPr>
          <w:ilvl w:val="2"/>
          <w:numId w:val="5"/>
        </w:numPr>
        <w:jc w:val="both"/>
        <w:rPr>
          <w:bCs/>
        </w:rPr>
      </w:pPr>
      <w:r>
        <w:rPr>
          <w:bCs/>
        </w:rPr>
        <w:t>ХХХХ</w:t>
      </w:r>
      <w:r w:rsidR="00566589">
        <w:rPr>
          <w:bCs/>
        </w:rPr>
        <w:t xml:space="preserve"> </w:t>
      </w:r>
      <w:r w:rsidR="006D6CB8" w:rsidRPr="009C42C2">
        <w:rPr>
          <w:bCs/>
        </w:rPr>
        <w:t>0000000000000</w:t>
      </w:r>
    </w:p>
    <w:p w:rsidR="006D6CB8" w:rsidRPr="009C42C2" w:rsidRDefault="00926842" w:rsidP="006D6CB8">
      <w:pPr>
        <w:pStyle w:val="1"/>
        <w:numPr>
          <w:ilvl w:val="2"/>
          <w:numId w:val="5"/>
        </w:numPr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0000000000111</w:t>
      </w:r>
      <w:r w:rsidR="006D6CB8" w:rsidRPr="009C42C2">
        <w:rPr>
          <w:bCs/>
        </w:rPr>
        <w:tab/>
      </w:r>
    </w:p>
    <w:p w:rsidR="006D6CB8" w:rsidRPr="009C42C2" w:rsidRDefault="00926842" w:rsidP="006D6CB8">
      <w:pPr>
        <w:pStyle w:val="1"/>
        <w:numPr>
          <w:ilvl w:val="2"/>
          <w:numId w:val="5"/>
        </w:numPr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0000000000112</w:t>
      </w:r>
      <w:r w:rsidR="006D6CB8" w:rsidRPr="009C42C2">
        <w:rPr>
          <w:bCs/>
        </w:rPr>
        <w:tab/>
      </w:r>
    </w:p>
    <w:p w:rsidR="006D6CB8" w:rsidRPr="009C42C2" w:rsidRDefault="00926842" w:rsidP="006D6CB8">
      <w:pPr>
        <w:pStyle w:val="1"/>
        <w:numPr>
          <w:ilvl w:val="2"/>
          <w:numId w:val="5"/>
        </w:numPr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0000000000119</w:t>
      </w:r>
      <w:r w:rsidR="006D6CB8" w:rsidRPr="009C42C2">
        <w:rPr>
          <w:bCs/>
        </w:rPr>
        <w:tab/>
      </w:r>
    </w:p>
    <w:p w:rsidR="006D6CB8" w:rsidRPr="009C42C2" w:rsidRDefault="00926842" w:rsidP="006D6CB8">
      <w:pPr>
        <w:pStyle w:val="1"/>
        <w:numPr>
          <w:ilvl w:val="2"/>
          <w:numId w:val="5"/>
        </w:numPr>
        <w:jc w:val="both"/>
        <w:rPr>
          <w:bCs/>
        </w:rPr>
      </w:pPr>
      <w:r>
        <w:rPr>
          <w:bCs/>
        </w:rPr>
        <w:t>ХХХХ</w:t>
      </w:r>
      <w:r w:rsidR="00D278FD" w:rsidRPr="009C42C2">
        <w:rPr>
          <w:bCs/>
        </w:rPr>
        <w:t xml:space="preserve"> </w:t>
      </w:r>
      <w:r w:rsidR="006D6CB8" w:rsidRPr="009C42C2">
        <w:rPr>
          <w:bCs/>
        </w:rPr>
        <w:t>0000000000130</w:t>
      </w:r>
      <w:r w:rsidR="006D6CB8" w:rsidRPr="009C42C2">
        <w:rPr>
          <w:bCs/>
        </w:rPr>
        <w:tab/>
      </w:r>
    </w:p>
    <w:p w:rsidR="006D6CB8" w:rsidRDefault="00926842" w:rsidP="006D6CB8">
      <w:pPr>
        <w:pStyle w:val="1"/>
        <w:numPr>
          <w:ilvl w:val="2"/>
          <w:numId w:val="5"/>
        </w:numPr>
        <w:jc w:val="both"/>
        <w:rPr>
          <w:bCs/>
        </w:rPr>
      </w:pPr>
      <w:r>
        <w:rPr>
          <w:bCs/>
        </w:rPr>
        <w:t>ХХХХ</w:t>
      </w:r>
      <w:r w:rsidR="00D278FD" w:rsidRPr="009C42C2">
        <w:rPr>
          <w:bCs/>
        </w:rPr>
        <w:t xml:space="preserve"> </w:t>
      </w:r>
      <w:r w:rsidR="006D6CB8" w:rsidRPr="009C42C2">
        <w:rPr>
          <w:bCs/>
        </w:rPr>
        <w:t>0000000000140</w:t>
      </w:r>
    </w:p>
    <w:p w:rsidR="006D6CB8" w:rsidRPr="00D803FD" w:rsidRDefault="00926842" w:rsidP="006D6CB8">
      <w:pPr>
        <w:pStyle w:val="1"/>
        <w:numPr>
          <w:ilvl w:val="2"/>
          <w:numId w:val="5"/>
        </w:numPr>
        <w:jc w:val="both"/>
        <w:rPr>
          <w:bCs/>
        </w:rPr>
      </w:pPr>
      <w:r>
        <w:rPr>
          <w:bCs/>
        </w:rPr>
        <w:t>ХХХХ</w:t>
      </w:r>
      <w:r w:rsidR="00A104A5" w:rsidRPr="00D803FD">
        <w:rPr>
          <w:bCs/>
        </w:rPr>
        <w:t xml:space="preserve"> </w:t>
      </w:r>
      <w:r w:rsidR="006D6CB8" w:rsidRPr="00D803FD">
        <w:rPr>
          <w:bCs/>
        </w:rPr>
        <w:t>0000000000150</w:t>
      </w:r>
      <w:r w:rsidR="006D6CB8" w:rsidRPr="00D803FD">
        <w:rPr>
          <w:bCs/>
        </w:rPr>
        <w:tab/>
      </w:r>
    </w:p>
    <w:p w:rsidR="006D6CB8" w:rsidRDefault="00926842" w:rsidP="006D6CB8">
      <w:pPr>
        <w:pStyle w:val="1"/>
        <w:numPr>
          <w:ilvl w:val="3"/>
          <w:numId w:val="5"/>
        </w:numPr>
        <w:spacing w:line="240" w:lineRule="auto"/>
        <w:ind w:left="2160"/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0000000000180</w:t>
      </w:r>
    </w:p>
    <w:p w:rsidR="006D6CB8" w:rsidRPr="009C42C2" w:rsidRDefault="00926842" w:rsidP="006D6CB8">
      <w:pPr>
        <w:pStyle w:val="1"/>
        <w:numPr>
          <w:ilvl w:val="3"/>
          <w:numId w:val="5"/>
        </w:numPr>
        <w:spacing w:line="240" w:lineRule="auto"/>
        <w:ind w:left="2160"/>
        <w:jc w:val="both"/>
        <w:rPr>
          <w:b/>
          <w:bCs/>
        </w:rPr>
      </w:pPr>
      <w:r>
        <w:rPr>
          <w:bCs/>
        </w:rPr>
        <w:lastRenderedPageBreak/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0000000000244</w:t>
      </w:r>
    </w:p>
    <w:p w:rsidR="006D6CB8" w:rsidRPr="009C42C2" w:rsidRDefault="00926842" w:rsidP="006D6CB8">
      <w:pPr>
        <w:pStyle w:val="1"/>
        <w:numPr>
          <w:ilvl w:val="3"/>
          <w:numId w:val="5"/>
        </w:numPr>
        <w:ind w:left="2160"/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0000000000247</w:t>
      </w:r>
    </w:p>
    <w:p w:rsidR="006D6CB8" w:rsidRPr="009C42C2" w:rsidRDefault="00926842" w:rsidP="006D6CB8">
      <w:pPr>
        <w:pStyle w:val="1"/>
        <w:numPr>
          <w:ilvl w:val="3"/>
          <w:numId w:val="5"/>
        </w:numPr>
        <w:ind w:left="2160"/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0000000000831</w:t>
      </w:r>
    </w:p>
    <w:p w:rsidR="006D6CB8" w:rsidRPr="009C42C2" w:rsidRDefault="00926842" w:rsidP="006D6CB8">
      <w:pPr>
        <w:pStyle w:val="1"/>
        <w:numPr>
          <w:ilvl w:val="3"/>
          <w:numId w:val="5"/>
        </w:numPr>
        <w:ind w:left="2160"/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0000000000851</w:t>
      </w:r>
    </w:p>
    <w:p w:rsidR="006D6CB8" w:rsidRPr="009C42C2" w:rsidRDefault="00926842" w:rsidP="006D6CB8">
      <w:pPr>
        <w:pStyle w:val="1"/>
        <w:numPr>
          <w:ilvl w:val="3"/>
          <w:numId w:val="5"/>
        </w:numPr>
        <w:ind w:left="2160"/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0000000000852</w:t>
      </w:r>
    </w:p>
    <w:p w:rsidR="006D6CB8" w:rsidRPr="009C42C2" w:rsidRDefault="00926842" w:rsidP="006D6CB8">
      <w:pPr>
        <w:pStyle w:val="1"/>
        <w:numPr>
          <w:ilvl w:val="3"/>
          <w:numId w:val="5"/>
        </w:numPr>
        <w:spacing w:line="240" w:lineRule="auto"/>
        <w:ind w:left="2160"/>
        <w:jc w:val="both"/>
        <w:rPr>
          <w:b/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0000000000853</w:t>
      </w:r>
    </w:p>
    <w:p w:rsidR="006D6CB8" w:rsidRPr="009C42C2" w:rsidRDefault="00926842" w:rsidP="006D6CB8">
      <w:pPr>
        <w:pStyle w:val="1"/>
        <w:numPr>
          <w:ilvl w:val="3"/>
          <w:numId w:val="5"/>
        </w:numPr>
        <w:spacing w:line="240" w:lineRule="auto"/>
        <w:ind w:left="2160"/>
        <w:jc w:val="both"/>
        <w:rPr>
          <w:b/>
          <w:bCs/>
        </w:rPr>
      </w:pPr>
      <w:r>
        <w:rPr>
          <w:bCs/>
        </w:rPr>
        <w:t>ХХХХ</w:t>
      </w:r>
      <w:r w:rsidR="00A104A5">
        <w:rPr>
          <w:bCs/>
        </w:rPr>
        <w:t xml:space="preserve"> </w:t>
      </w:r>
      <w:r w:rsidR="006D6CB8">
        <w:rPr>
          <w:bCs/>
        </w:rPr>
        <w:t>0000000000510</w:t>
      </w:r>
    </w:p>
    <w:p w:rsidR="006D6CB8" w:rsidRPr="00D803FD" w:rsidRDefault="00926842" w:rsidP="006D6CB8">
      <w:pPr>
        <w:pStyle w:val="1"/>
        <w:numPr>
          <w:ilvl w:val="3"/>
          <w:numId w:val="5"/>
        </w:numPr>
        <w:spacing w:line="240" w:lineRule="auto"/>
        <w:ind w:left="2160"/>
        <w:jc w:val="both"/>
        <w:rPr>
          <w:b/>
          <w:bCs/>
        </w:rPr>
      </w:pPr>
      <w:r>
        <w:rPr>
          <w:bCs/>
        </w:rPr>
        <w:t>ХХХХ</w:t>
      </w:r>
      <w:r w:rsidR="00A104A5">
        <w:rPr>
          <w:bCs/>
        </w:rPr>
        <w:t xml:space="preserve"> </w:t>
      </w:r>
      <w:r w:rsidR="006D6CB8">
        <w:rPr>
          <w:bCs/>
        </w:rPr>
        <w:t>0000000000610</w:t>
      </w:r>
    </w:p>
    <w:p w:rsidR="006D6CB8" w:rsidRDefault="00926842" w:rsidP="006D6CB8">
      <w:pPr>
        <w:pStyle w:val="1"/>
        <w:numPr>
          <w:ilvl w:val="3"/>
          <w:numId w:val="5"/>
        </w:numPr>
        <w:spacing w:line="240" w:lineRule="auto"/>
        <w:ind w:left="2160"/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00000000001</w:t>
      </w:r>
      <w:r w:rsidR="006D6CB8">
        <w:rPr>
          <w:bCs/>
        </w:rPr>
        <w:t xml:space="preserve">9Х – для </w:t>
      </w:r>
      <w:proofErr w:type="spellStart"/>
      <w:r w:rsidR="006D6CB8">
        <w:rPr>
          <w:bCs/>
        </w:rPr>
        <w:t>неденежных</w:t>
      </w:r>
      <w:proofErr w:type="spellEnd"/>
      <w:r w:rsidR="006D6CB8">
        <w:rPr>
          <w:bCs/>
        </w:rPr>
        <w:t xml:space="preserve"> поступлений</w:t>
      </w:r>
    </w:p>
    <w:p w:rsidR="006D6CB8" w:rsidRDefault="00926842" w:rsidP="006D6CB8">
      <w:pPr>
        <w:pStyle w:val="1"/>
        <w:numPr>
          <w:ilvl w:val="3"/>
          <w:numId w:val="5"/>
        </w:numPr>
        <w:spacing w:line="240" w:lineRule="auto"/>
        <w:ind w:left="2160"/>
        <w:jc w:val="both"/>
        <w:rPr>
          <w:bCs/>
        </w:rPr>
      </w:pPr>
      <w:r>
        <w:rPr>
          <w:bCs/>
        </w:rPr>
        <w:t>ХХХХ</w:t>
      </w:r>
      <w:r w:rsidR="00A104A5" w:rsidRPr="009C42C2">
        <w:rPr>
          <w:bCs/>
        </w:rPr>
        <w:t xml:space="preserve"> </w:t>
      </w:r>
      <w:r w:rsidR="006D6CB8" w:rsidRPr="009C42C2">
        <w:rPr>
          <w:bCs/>
        </w:rPr>
        <w:t>0000000000</w:t>
      </w:r>
      <w:r w:rsidR="006D6CB8">
        <w:rPr>
          <w:bCs/>
        </w:rPr>
        <w:t xml:space="preserve">80Х – для </w:t>
      </w:r>
      <w:proofErr w:type="spellStart"/>
      <w:r w:rsidR="006D6CB8">
        <w:rPr>
          <w:bCs/>
        </w:rPr>
        <w:t>неденежных</w:t>
      </w:r>
      <w:proofErr w:type="spellEnd"/>
      <w:r w:rsidR="006D6CB8">
        <w:rPr>
          <w:bCs/>
        </w:rPr>
        <w:t xml:space="preserve"> передач</w:t>
      </w:r>
    </w:p>
    <w:p w:rsidR="006D6CB8" w:rsidRPr="00904A5D" w:rsidRDefault="006D6CB8" w:rsidP="006D6CB8">
      <w:pPr>
        <w:pStyle w:val="1"/>
        <w:spacing w:line="240" w:lineRule="auto"/>
        <w:ind w:left="1440" w:firstLine="0"/>
        <w:jc w:val="both"/>
        <w:rPr>
          <w:bCs/>
        </w:rPr>
      </w:pPr>
    </w:p>
    <w:p w:rsidR="00904A5D" w:rsidRDefault="00904A5D" w:rsidP="00995CD8">
      <w:pPr>
        <w:pStyle w:val="1"/>
        <w:spacing w:line="240" w:lineRule="auto"/>
        <w:ind w:firstLine="0"/>
        <w:jc w:val="center"/>
        <w:rPr>
          <w:b/>
          <w:bCs/>
        </w:rPr>
      </w:pPr>
    </w:p>
    <w:p w:rsidR="00995CD8" w:rsidRDefault="00995CD8" w:rsidP="00995CD8">
      <w:pPr>
        <w:pStyle w:val="1"/>
        <w:spacing w:line="240" w:lineRule="auto"/>
        <w:ind w:firstLine="0"/>
        <w:jc w:val="center"/>
      </w:pPr>
      <w:r>
        <w:rPr>
          <w:b/>
          <w:bCs/>
        </w:rPr>
        <w:t>Рабочий план счетов</w:t>
      </w:r>
      <w:r w:rsidR="00904A5D">
        <w:rPr>
          <w:b/>
          <w:bCs/>
        </w:rPr>
        <w:t xml:space="preserve"> с 18 по 26 разряд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7"/>
        <w:gridCol w:w="989"/>
        <w:gridCol w:w="1056"/>
        <w:gridCol w:w="912"/>
      </w:tblGrid>
      <w:tr w:rsidR="00995CD8" w:rsidTr="00904A5D">
        <w:trPr>
          <w:trHeight w:hRule="exact" w:val="61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Счет (Наименование)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КВД</w:t>
            </w:r>
            <w:r w:rsidR="00904A5D">
              <w:rPr>
                <w:b/>
                <w:bCs/>
                <w:sz w:val="17"/>
                <w:szCs w:val="17"/>
              </w:rPr>
              <w:t>/18 разряд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Счет</w:t>
            </w:r>
            <w:r w:rsidR="00904A5D">
              <w:rPr>
                <w:b/>
                <w:bCs/>
                <w:sz w:val="17"/>
                <w:szCs w:val="17"/>
              </w:rPr>
              <w:t>/19-23 разряд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КОСГУ</w:t>
            </w:r>
            <w:r w:rsidR="00904A5D">
              <w:rPr>
                <w:b/>
                <w:bCs/>
                <w:sz w:val="17"/>
                <w:szCs w:val="17"/>
              </w:rPr>
              <w:t>/24-26 разряд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Нежилые помещения (здания и сооружения) - особо ценное движимое имущество у</w:t>
            </w:r>
            <w:r>
              <w:rPr>
                <w:sz w:val="17"/>
                <w:szCs w:val="17"/>
                <w:vertAlign w:val="superscri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Машины и оборудование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Машины и оборудование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trHeight w:hRule="exact" w:val="40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trHeight w:hRule="exact" w:val="42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прав пользования жилыми помещениями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Строительные материалы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Строительные материалы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Строительные материалы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Строительные материалы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Мягкий инвентарь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Мягкий инвентарь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Вложения в основные средства - особо ценное движимое имущество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Вложения в основные средства - иное движимое имущество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106.31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Права пользования жилыми помещениями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111.41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351</w:t>
            </w:r>
          </w:p>
        </w:tc>
      </w:tr>
      <w:tr w:rsidR="00D278FD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Права пользования программным обеспечением и базами данных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D278F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111 6I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</w:t>
            </w:r>
          </w:p>
        </w:tc>
      </w:tr>
      <w:tr w:rsidR="00D278FD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Права пользования программным обеспечением и базами данных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111 6I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D278F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</w:t>
            </w:r>
          </w:p>
        </w:tc>
      </w:tr>
      <w:tr w:rsidR="00D278FD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D278FD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D278FD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в кредитной организации в пути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D278FD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lastRenderedPageBreak/>
              <w:t>Денежные сре</w:t>
            </w:r>
            <w:r>
              <w:rPr>
                <w:sz w:val="17"/>
                <w:szCs w:val="17"/>
              </w:rPr>
              <w:t>дства учреждения в кредитной организации в пути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D278FD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Касса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D278FD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Касса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D278FD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</w:t>
            </w:r>
          </w:p>
        </w:tc>
      </w:tr>
      <w:tr w:rsidR="00D278FD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D278FD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565</w:t>
            </w:r>
          </w:p>
        </w:tc>
      </w:tr>
      <w:tr w:rsidR="00D278FD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</w:t>
            </w:r>
          </w:p>
        </w:tc>
      </w:tr>
      <w:tr w:rsidR="00D278FD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</w:t>
            </w:r>
          </w:p>
        </w:tc>
      </w:tr>
      <w:tr w:rsidR="00D278FD" w:rsidTr="00904A5D">
        <w:trPr>
          <w:trHeight w:hRule="exact" w:val="250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0"/>
        <w:gridCol w:w="11"/>
        <w:gridCol w:w="981"/>
        <w:gridCol w:w="11"/>
        <w:gridCol w:w="982"/>
        <w:gridCol w:w="16"/>
        <w:gridCol w:w="960"/>
        <w:gridCol w:w="18"/>
      </w:tblGrid>
      <w:tr w:rsidR="00995CD8" w:rsidTr="001F6859">
        <w:trPr>
          <w:trHeight w:hRule="exact" w:val="25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665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666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операционной аренды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205.21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</w:t>
            </w:r>
          </w:p>
        </w:tc>
      </w:tr>
      <w:tr w:rsidR="00995CD8" w:rsidTr="001F6859">
        <w:trPr>
          <w:trHeight w:hRule="exact" w:val="21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662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666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995CD8" w:rsidTr="001F6859">
        <w:trPr>
          <w:trHeight w:hRule="exact" w:val="619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205.55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61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205.55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операций с основными средствами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205.71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операций с основными средствами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205.71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операций с материальными запасами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205.74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операций с материальными запасами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205.74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транспортным услугам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транспортным услугам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работам, услугам по содержанию имущества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работам, услугам по содержанию имущества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работам, услугам по содержанию имущества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работам, услугам по содержанию имущества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прочим работам, услугам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прочим работам, услугам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прочим работам, услугам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прочим работам, услугам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666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основных средств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основных средств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566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основных средств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основных средств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материальных запасов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563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материальных запасов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материальных запасов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663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приобретению материальных запасов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206.34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транспортных услуг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транспортных услуг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995CD8" w:rsidTr="001F6859">
        <w:trPr>
          <w:trHeight w:hRule="exact" w:val="40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995CD8" w:rsidTr="001F6859">
        <w:trPr>
          <w:trHeight w:hRule="exact" w:val="403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прочих работ, услуг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прочих работ, услуг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208.31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208.34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995CD8" w:rsidTr="001F6859">
        <w:trPr>
          <w:trHeight w:hRule="exact" w:val="235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208.34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1F6859" w:rsidTr="001F6859">
        <w:trPr>
          <w:gridAfter w:val="1"/>
          <w:wAfter w:w="18" w:type="dxa"/>
          <w:trHeight w:hRule="exact" w:val="45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995CD8" w:rsidP="00904A5D">
            <w:pPr>
              <w:pStyle w:val="a7"/>
              <w:spacing w:line="254" w:lineRule="auto"/>
              <w:ind w:firstLine="0"/>
              <w:rPr>
                <w:sz w:val="17"/>
                <w:szCs w:val="17"/>
              </w:rPr>
            </w:pPr>
            <w:r>
              <w:br w:type="page"/>
            </w:r>
            <w:r w:rsidR="001F6859">
              <w:rPr>
                <w:sz w:val="17"/>
                <w:szCs w:val="17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208.96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1F6859" w:rsidTr="001F6859">
        <w:trPr>
          <w:gridAfter w:val="1"/>
          <w:wAfter w:w="18" w:type="dxa"/>
          <w:trHeight w:hRule="exact" w:val="374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208.96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1F6859" w:rsidTr="001F6859">
        <w:trPr>
          <w:gridAfter w:val="1"/>
          <w:wAfter w:w="18" w:type="dxa"/>
          <w:trHeight w:hRule="exact" w:val="21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Расчеты по</w:t>
            </w:r>
            <w:r>
              <w:rPr>
                <w:sz w:val="17"/>
                <w:szCs w:val="17"/>
              </w:rPr>
              <w:t xml:space="preserve"> доходам от компенсации затрат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компенсации затрат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904A5D">
              <w:rPr>
                <w:sz w:val="17"/>
                <w:szCs w:val="17"/>
              </w:rPr>
              <w:t>Расчеты по доходам бюджета от возмещ</w:t>
            </w:r>
            <w:r>
              <w:rPr>
                <w:sz w:val="17"/>
                <w:szCs w:val="17"/>
              </w:rPr>
              <w:t>ений ГВБФ расходов страхователя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209.39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1F6859" w:rsidTr="001F6859">
        <w:trPr>
          <w:gridAfter w:val="1"/>
          <w:wAfter w:w="18" w:type="dxa"/>
          <w:trHeight w:hRule="exact" w:val="42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 w:rsidRPr="00904A5D">
              <w:rPr>
                <w:sz w:val="17"/>
                <w:szCs w:val="17"/>
              </w:rPr>
              <w:lastRenderedPageBreak/>
              <w:t>Расчеты по доходам бюджета от возмещ</w:t>
            </w:r>
            <w:r>
              <w:rPr>
                <w:sz w:val="17"/>
                <w:szCs w:val="17"/>
              </w:rPr>
              <w:t>ений ГВБФ расходов страхователя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209.39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1F6859" w:rsidTr="001F6859">
        <w:trPr>
          <w:gridAfter w:val="1"/>
          <w:wAfter w:w="18" w:type="dxa"/>
          <w:trHeight w:hRule="exact" w:val="42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209.41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1F6859" w:rsidTr="001F6859">
        <w:trPr>
          <w:gridAfter w:val="1"/>
          <w:wAfter w:w="18" w:type="dxa"/>
          <w:trHeight w:hRule="exact" w:val="418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209.41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финансовым органом по наличным денежным средствам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финансовым органом по наличным денежным средствам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прочими дебиторами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прочими дебиторами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662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заработной плате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заработной плате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начислениям на выплаты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начислениям на выплаты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Расчеты по прочим </w:t>
            </w:r>
            <w:proofErr w:type="spellStart"/>
            <w:r>
              <w:rPr>
                <w:sz w:val="17"/>
                <w:szCs w:val="17"/>
              </w:rPr>
              <w:t>несоциальиым</w:t>
            </w:r>
            <w:proofErr w:type="spellEnd"/>
            <w:r>
              <w:rPr>
                <w:sz w:val="17"/>
                <w:szCs w:val="17"/>
              </w:rPr>
              <w:t xml:space="preserve"> выплатам персоналу в натуральной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услугам связи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услугам связи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транспортным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транспортным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1F6859" w:rsidTr="001F6859">
        <w:trPr>
          <w:gridAfter w:val="1"/>
          <w:wAfter w:w="18" w:type="dxa"/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транспортным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транспортным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302.22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арендной плате за пользование имуществом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735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835</w:t>
            </w:r>
          </w:p>
        </w:tc>
      </w:tr>
      <w:tr w:rsidR="001F6859" w:rsidTr="001F6859">
        <w:trPr>
          <w:gridAfter w:val="1"/>
          <w:wAfter w:w="18" w:type="dxa"/>
          <w:trHeight w:hRule="exact" w:val="211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услугам, работам для целей капитальных вложений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услугам, работам для целей капитальных вложений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302.28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302.66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302.66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1F6859" w:rsidTr="001F6859">
        <w:trPr>
          <w:gridAfter w:val="1"/>
          <w:wAfter w:w="18" w:type="dxa"/>
          <w:trHeight w:hRule="exact" w:val="197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штрафам за нарушение условий контрактов (договоро</w:t>
            </w:r>
            <w:r>
              <w:rPr>
                <w:sz w:val="17"/>
                <w:szCs w:val="17"/>
                <w:u w:val="single"/>
              </w:rPr>
              <w:t>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1F6859" w:rsidTr="001F6859">
        <w:trPr>
          <w:gridAfter w:val="1"/>
          <w:wAfter w:w="18" w:type="dxa"/>
          <w:trHeight w:hRule="exact" w:val="202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302.93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1F6859" w:rsidTr="001F6859">
        <w:trPr>
          <w:gridAfter w:val="1"/>
          <w:wAfter w:w="18" w:type="dxa"/>
          <w:trHeight w:hRule="exact" w:val="206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другим экономическим санкциям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1F6859" w:rsidTr="001F6859">
        <w:trPr>
          <w:gridAfter w:val="1"/>
          <w:wAfter w:w="18" w:type="dxa"/>
          <w:trHeight w:hRule="exact" w:val="250"/>
          <w:jc w:val="center"/>
        </w:trPr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tabs>
                <w:tab w:val="left" w:leader="underscore" w:pos="6216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другим экономическим санк</w:t>
            </w:r>
            <w:r>
              <w:rPr>
                <w:sz w:val="17"/>
                <w:szCs w:val="17"/>
                <w:u w:val="single"/>
              </w:rPr>
              <w:t>циям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302.95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235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br w:type="page"/>
            </w:r>
            <w:r>
              <w:rPr>
                <w:sz w:val="17"/>
                <w:szCs w:val="17"/>
              </w:rPr>
              <w:t>Расчеты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иным выплатам текущего характера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иным выплатам текущего характера организациям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302.97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418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418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добавленную стоимость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добавленную стоимость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платежам в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платежам в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403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413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408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408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303.07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413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408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имущество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имущество организаций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303.12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земельному налогу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земельному налогу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AF6AC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налоговому платежу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AF6AC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налоговому платежу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AF6AC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страховому тарифу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AF6AC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страховому тарифу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303.15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удержаниям из выплат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удержаниям из выплат по оплате труда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304.86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304.86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304.86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995CD8" w:rsidTr="001F6859">
        <w:trPr>
          <w:trHeight w:hRule="exact" w:val="197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304.86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192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196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223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</w:t>
            </w:r>
          </w:p>
        </w:tc>
      </w:tr>
      <w:tr w:rsidR="00995CD8" w:rsidTr="001F6859">
        <w:trPr>
          <w:trHeight w:hRule="exact" w:val="211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</w:t>
            </w:r>
          </w:p>
        </w:tc>
      </w:tr>
      <w:tr w:rsidR="00995CD8" w:rsidTr="001F6859">
        <w:trPr>
          <w:trHeight w:hRule="exact" w:val="206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1F6859">
        <w:trPr>
          <w:trHeight w:hRule="exact" w:val="202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</w:t>
            </w:r>
          </w:p>
        </w:tc>
      </w:tr>
      <w:tr w:rsidR="00995CD8" w:rsidTr="001F6859">
        <w:trPr>
          <w:trHeight w:hRule="exact" w:val="408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307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401.28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1F6859">
        <w:trPr>
          <w:trHeight w:hRule="exact" w:val="254"/>
          <w:jc w:val="center"/>
        </w:trPr>
        <w:tc>
          <w:tcPr>
            <w:tcW w:w="6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tabs>
                <w:tab w:val="left" w:leader="underscore" w:pos="6245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будущих периодов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401.40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121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7"/>
        <w:gridCol w:w="998"/>
        <w:gridCol w:w="1051"/>
        <w:gridCol w:w="922"/>
      </w:tblGrid>
      <w:tr w:rsidR="00995CD8" w:rsidTr="00904A5D">
        <w:trPr>
          <w:trHeight w:hRule="exact" w:val="235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будущих периодов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будущих периодов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Резервы предстоящих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Резервы предстоящих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1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1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197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95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95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224</w:t>
            </w:r>
          </w:p>
        </w:tc>
      </w:tr>
      <w:tr w:rsidR="00995CD8" w:rsidTr="00904A5D">
        <w:trPr>
          <w:trHeight w:hRule="exact" w:val="398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8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403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480"/>
          <w:jc w:val="center"/>
        </w:trPr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tabs>
                <w:tab w:val="left" w:leader="underscore" w:pos="3024"/>
                <w:tab w:val="left" w:leader="underscore" w:pos="3096"/>
                <w:tab w:val="left" w:leader="underscore" w:pos="3835"/>
                <w:tab w:val="left" w:leader="underscore" w:pos="3965"/>
                <w:tab w:val="left" w:leader="underscore" w:pos="6245"/>
              </w:tabs>
              <w:spacing w:line="288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Принятые обязательства на второй год, следующий за текущим (на первый год, </w:t>
            </w:r>
            <w:r>
              <w:rPr>
                <w:sz w:val="17"/>
                <w:szCs w:val="17"/>
                <w:u w:val="single"/>
              </w:rPr>
              <w:t xml:space="preserve">следующий за </w:t>
            </w:r>
            <w:proofErr w:type="gramStart"/>
            <w:r>
              <w:rPr>
                <w:sz w:val="17"/>
                <w:szCs w:val="17"/>
                <w:u w:val="single"/>
              </w:rPr>
              <w:t>очередным)</w:t>
            </w:r>
            <w:r>
              <w:rPr>
                <w:sz w:val="17"/>
                <w:szCs w:val="17"/>
              </w:rPr>
              <w:tab/>
            </w:r>
            <w:proofErr w:type="gramEnd"/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  <w:gridCol w:w="994"/>
        <w:gridCol w:w="1056"/>
        <w:gridCol w:w="922"/>
      </w:tblGrid>
      <w:tr w:rsidR="00995CD8" w:rsidTr="00904A5D">
        <w:trPr>
          <w:trHeight w:hRule="exact" w:val="45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11рииятые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40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11ринятые денежные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502.91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за пределами планового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Отложенные обязательства за пределами планового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1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Отложенные обязательства за пределами планового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297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224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228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19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347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349</w:t>
            </w:r>
          </w:p>
        </w:tc>
      </w:tr>
      <w:tr w:rsidR="00995CD8" w:rsidTr="00904A5D">
        <w:trPr>
          <w:trHeight w:hRule="exact" w:val="40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95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95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иные очередные годы (за пределами планового пе</w:t>
            </w:r>
            <w:r>
              <w:rPr>
                <w:sz w:val="17"/>
                <w:szCs w:val="17"/>
                <w:u w:val="single"/>
              </w:rPr>
              <w:t>риода)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50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tabs>
                <w:tab w:val="left" w:leader="underscore" w:pos="6259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</w:t>
            </w:r>
            <w:r>
              <w:rPr>
                <w:sz w:val="17"/>
                <w:szCs w:val="17"/>
                <w:u w:val="single"/>
              </w:rPr>
              <w:t>спечения на текущий финансовый год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  <w:gridCol w:w="994"/>
        <w:gridCol w:w="1056"/>
        <w:gridCol w:w="922"/>
        <w:gridCol w:w="34"/>
      </w:tblGrid>
      <w:tr w:rsidR="00995CD8" w:rsidTr="00904A5D">
        <w:trPr>
          <w:gridAfter w:val="1"/>
          <w:wAfter w:w="34" w:type="dxa"/>
          <w:trHeight w:hRule="exact" w:val="259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Утвержденны</w:t>
            </w:r>
            <w:r>
              <w:rPr>
                <w:sz w:val="17"/>
                <w:szCs w:val="17"/>
              </w:rPr>
              <w:t>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gridAfter w:val="1"/>
          <w:wAfter w:w="34" w:type="dxa"/>
          <w:trHeight w:hRule="exact" w:val="21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</w:tr>
      <w:tr w:rsidR="00995CD8" w:rsidTr="00904A5D">
        <w:trPr>
          <w:gridAfter w:val="1"/>
          <w:wAfter w:w="34" w:type="dxa"/>
          <w:trHeight w:hRule="exact" w:val="21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Получено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132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135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189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средствам, полученным во временное распоряжение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Жилые помещения - недвижимое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Нежилые помещения (здания и сооружения) - особо ценное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Машины и оборудование - особо ценное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Транспортные средства - особо ценное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Инвентарь производственный и хозяйственный - особо ценное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Машины и оборудование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101.34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Земля - недвижимое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103.11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430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gridAfter w:val="1"/>
          <w:wAfter w:w="34" w:type="dxa"/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gridAfter w:val="1"/>
          <w:wAfter w:w="34" w:type="dxa"/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нежилых помещений (зданий и сооружений) - особо ценного движимого имущества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gridAfter w:val="1"/>
          <w:wAfter w:w="34" w:type="dxa"/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машин и оборудования - особо ценного движимого имущества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gridAfter w:val="1"/>
          <w:wAfter w:w="34" w:type="dxa"/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транспортных средств - особо ценного движимого имущества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gridAfter w:val="1"/>
          <w:wAfter w:w="34" w:type="dxa"/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инвентаря производственного и хозяйственного - особо ценного движимого имущества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104.34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411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Медикаменты и перевязочные средств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441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tabs>
                <w:tab w:val="left" w:leader="underscore" w:pos="835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343</w:t>
            </w:r>
            <w:r>
              <w:rPr>
                <w:sz w:val="17"/>
                <w:szCs w:val="17"/>
              </w:rPr>
              <w:tab/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443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Строительные материалы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Строительные материалы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444</w:t>
            </w:r>
          </w:p>
        </w:tc>
      </w:tr>
      <w:tr w:rsidR="00995CD8" w:rsidTr="00904A5D">
        <w:trPr>
          <w:gridAfter w:val="1"/>
          <w:wAfter w:w="34" w:type="dxa"/>
          <w:trHeight w:hRule="exact" w:val="19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Мягкий инвентарь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Мягкий инвентарь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445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446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Вложения в основные средства - особо ценное движимое имущество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Вложения в основные средства - иное движимое имущество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106.31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gridAfter w:val="1"/>
          <w:wAfter w:w="34" w:type="dxa"/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gridAfter w:val="1"/>
          <w:wAfter w:w="34" w:type="dxa"/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gridAfter w:val="1"/>
          <w:wAfter w:w="34" w:type="dxa"/>
          <w:trHeight w:hRule="exact" w:val="19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gridAfter w:val="1"/>
          <w:wAfter w:w="34" w:type="dxa"/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gridAfter w:val="1"/>
          <w:wAfter w:w="34" w:type="dxa"/>
          <w:trHeight w:hRule="exact" w:val="25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AF6AC8">
        <w:trPr>
          <w:trHeight w:hRule="exact" w:val="245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br w:type="page"/>
            </w: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Себестоимость готовой продукции, работ, услуг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109.61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</w:t>
            </w:r>
          </w:p>
        </w:tc>
      </w:tr>
      <w:tr w:rsidR="00D278FD" w:rsidTr="0072084B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Права пользования программным обеспечением и базами данных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111 6I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352</w:t>
            </w:r>
          </w:p>
        </w:tc>
      </w:tr>
      <w:tr w:rsidR="00D278FD" w:rsidTr="0072084B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Права пользования программным обеспечением и базами данных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D278FD">
              <w:rPr>
                <w:sz w:val="17"/>
                <w:szCs w:val="17"/>
              </w:rPr>
              <w:t>111 6I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353</w:t>
            </w:r>
          </w:p>
        </w:tc>
      </w:tr>
      <w:tr w:rsidR="00995CD8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995CD8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995CD8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995CD8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995CD8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995CD8" w:rsidTr="00AF6AC8">
        <w:trPr>
          <w:trHeight w:hRule="exact" w:val="19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оказания платных услуг (работ)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205.31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D278FD" w:rsidTr="00B860DB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t>Расчеты по авансам по коммунальным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t>206.23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t>564</w:t>
            </w:r>
          </w:p>
        </w:tc>
      </w:tr>
      <w:tr w:rsidR="00D278FD" w:rsidTr="00B860DB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Расчеты по авансам по коммунальным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t>206.23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8FD" w:rsidRPr="00D278FD" w:rsidRDefault="00D278FD" w:rsidP="00D278F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D278FD">
              <w:rPr>
                <w:rFonts w:ascii="Times New Roman" w:hAnsi="Times New Roman" w:cs="Times New Roman"/>
                <w:sz w:val="17"/>
                <w:szCs w:val="17"/>
              </w:rPr>
              <w:t>664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4505D1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4505D1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562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662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авансам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206.26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услуг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оплате услуг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208.21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D278FD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208.34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доходам от компенсации затрат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904A5D">
              <w:rPr>
                <w:sz w:val="17"/>
                <w:szCs w:val="17"/>
              </w:rPr>
              <w:t>Расчеты по доходам бюджета от возмещ</w:t>
            </w:r>
            <w:r>
              <w:rPr>
                <w:sz w:val="17"/>
                <w:szCs w:val="17"/>
              </w:rPr>
              <w:t>ений ГВБФ расходов страхователя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209.39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D278FD" w:rsidTr="00566589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 w:rsidRPr="00904A5D">
              <w:rPr>
                <w:sz w:val="17"/>
                <w:szCs w:val="17"/>
              </w:rPr>
              <w:t>Расчеты по доходам бюджета от возмещ</w:t>
            </w:r>
            <w:r>
              <w:rPr>
                <w:sz w:val="17"/>
                <w:szCs w:val="17"/>
              </w:rPr>
              <w:t>ений ГВБФ расходов страхователя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209.39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финансовым органом по наличным денежным средствам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финансовым органом по наличным денежным средствам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финансовым органом по наличным денежным средствам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667</w:t>
            </w:r>
          </w:p>
        </w:tc>
      </w:tr>
      <w:tr w:rsidR="00D278FD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учредителем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учредителем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заработной плате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заработной плате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начислениям на выплаты по оплате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начислениям на выплаты по оплате труда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услугам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D278FD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услугам 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коммунальным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D278FD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D278FD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733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D278FD" w:rsidTr="00AF6AC8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833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материальных запасов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D278FD" w:rsidTr="00AF6AC8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302.64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D278FD" w:rsidTr="00AF6AC8">
        <w:trPr>
          <w:trHeight w:hRule="exact" w:val="39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302.64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D278FD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302.66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302.66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D278FD" w:rsidTr="00AF6AC8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доходы физических лиц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D278FD" w:rsidTr="00AF6AC8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доходы физических лиц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D278FD" w:rsidTr="00AF6AC8">
        <w:trPr>
          <w:trHeight w:hRule="exact" w:val="40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D278FD" w:rsidTr="00AF6AC8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D278FD" w:rsidTr="00AF6AC8">
        <w:trPr>
          <w:trHeight w:hRule="exact" w:val="19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платежам в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D278FD" w:rsidTr="00AF6AC8">
        <w:trPr>
          <w:trHeight w:hRule="exact" w:val="254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платежам в бюджет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303.05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8FD" w:rsidRDefault="00D278FD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  <w:gridCol w:w="998"/>
        <w:gridCol w:w="1051"/>
        <w:gridCol w:w="922"/>
      </w:tblGrid>
      <w:tr w:rsidR="00995CD8" w:rsidTr="00904A5D">
        <w:trPr>
          <w:trHeight w:hRule="exact" w:val="44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41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41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имущество организаций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имущество организаций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земельному налогу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земельному налогу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AF6AC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налоговому платежу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AF6AC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налоговому платежу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AF6AC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страховому тарифу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AF6AC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единому страховому тарифу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AC8" w:rsidRDefault="00AF6AC8" w:rsidP="00566589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прочими кредиторами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прочими кредиторами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финансового года, предшествующего отчетному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272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будущих периодов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Резервы предстоящих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Резервы предстоящих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tabs>
                <w:tab w:val="left" w:leader="underscore" w:pos="835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291</w:t>
            </w:r>
            <w:r>
              <w:rPr>
                <w:sz w:val="17"/>
                <w:szCs w:val="17"/>
              </w:rPr>
              <w:tab/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19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>
              <w:rPr>
                <w:sz w:val="17"/>
                <w:szCs w:val="17"/>
                <w:u w:val="single"/>
              </w:rPr>
              <w:t>ринимаемые</w:t>
            </w:r>
            <w:r>
              <w:rPr>
                <w:sz w:val="17"/>
                <w:szCs w:val="17"/>
              </w:rPr>
              <w:t xml:space="preserve"> обязательства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310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>
              <w:rPr>
                <w:sz w:val="17"/>
                <w:szCs w:val="17"/>
                <w:u w:val="single"/>
              </w:rPr>
              <w:t>ринимаемые о</w:t>
            </w:r>
            <w:r>
              <w:rPr>
                <w:sz w:val="17"/>
                <w:szCs w:val="17"/>
              </w:rPr>
              <w:t>бязательства на текущий финансовый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50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tabs>
                <w:tab w:val="left" w:leader="underscore" w:pos="6240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</w:t>
            </w:r>
            <w:r>
              <w:rPr>
                <w:sz w:val="17"/>
                <w:szCs w:val="17"/>
                <w:u w:val="single"/>
              </w:rPr>
              <w:t>щий финансовый год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7"/>
        <w:gridCol w:w="994"/>
        <w:gridCol w:w="1056"/>
        <w:gridCol w:w="922"/>
      </w:tblGrid>
      <w:tr w:rsidR="00995CD8" w:rsidTr="00904A5D">
        <w:trPr>
          <w:trHeight w:hRule="exact" w:val="245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9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54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42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 [</w:t>
            </w:r>
            <w:proofErr w:type="spellStart"/>
            <w:r>
              <w:rPr>
                <w:sz w:val="17"/>
                <w:szCs w:val="17"/>
              </w:rPr>
              <w:t>ринимаемые</w:t>
            </w:r>
            <w:proofErr w:type="spellEnd"/>
            <w:r>
              <w:rPr>
                <w:sz w:val="17"/>
                <w:szCs w:val="17"/>
              </w:rPr>
              <w:t xml:space="preserve"> обязательства на первый год,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первый год,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502.27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Отложенные обязательства за пределами планового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Отложенные обязательства за пределами планового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первый,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223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первый,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первый, следующий за текущим (на очередной финансовый год)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341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иные очередные годы (за пределами планового периода)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506.90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105.36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346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Вложения в основные средства - особо ценное движимое имущество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Вложения в основные средства - особо ценное движимое имущество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106.21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510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Касса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201.34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610</w:t>
            </w:r>
          </w:p>
        </w:tc>
      </w:tr>
      <w:tr w:rsidR="00995CD8" w:rsidTr="00904A5D">
        <w:trPr>
          <w:trHeight w:hRule="exact" w:val="398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поступлениям текущего характера бюджетным и автономным учреждениям от сектора государственного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995CD8" w:rsidTr="00904A5D">
        <w:trPr>
          <w:trHeight w:hRule="exact" w:val="466"/>
          <w:jc w:val="center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tabs>
                <w:tab w:val="left" w:leader="underscore" w:pos="6259"/>
              </w:tabs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поступлениям текущего характера бюджетным и автономным учрежде</w:t>
            </w:r>
            <w:r>
              <w:rPr>
                <w:sz w:val="17"/>
                <w:szCs w:val="17"/>
                <w:u w:val="single"/>
              </w:rPr>
              <w:t>ниям от сектора государственного управления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2"/>
        <w:gridCol w:w="1003"/>
        <w:gridCol w:w="1051"/>
        <w:gridCol w:w="926"/>
      </w:tblGrid>
      <w:tr w:rsidR="00995CD8" w:rsidTr="00904A5D">
        <w:trPr>
          <w:trHeight w:hRule="exact" w:val="43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поступлениям капитального характера учреждениям от сектора государственного управления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поступлениям капитального характера учреждениям от сектора государственного управления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205.62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финансовым органом по наличным денежным средствам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финансовым органом по наличным денежным средствам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210.03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заработной плате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заработной плате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Расчеты по прочим несоциальным выплатам персоналу в натуральной форме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работам, услугам по содержанию имущества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работам, услугам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приобретению основных средств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302.31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доходы физических лиц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налогу на доходы физических лиц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6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платежам в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прочим платежам в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1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41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8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303.07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</w:tr>
      <w:tr w:rsidR="00995CD8" w:rsidTr="00904A5D">
        <w:trPr>
          <w:trHeight w:hRule="exact" w:val="40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76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731</w:t>
            </w:r>
          </w:p>
        </w:tc>
      </w:tr>
      <w:tr w:rsidR="00995CD8" w:rsidTr="00904A5D">
        <w:trPr>
          <w:trHeight w:hRule="exact" w:val="41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83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303.10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831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удержаниям из выплат по оплате труда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737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по удержаниям из выплат по оплате труда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837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прочими кредиторами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732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Расчеты с прочими кредиторами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304.06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текущего финансового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Расходы </w:t>
            </w:r>
            <w:r>
              <w:rPr>
                <w:sz w:val="17"/>
                <w:szCs w:val="17"/>
                <w:u w:val="single"/>
              </w:rPr>
              <w:t>текуще</w:t>
            </w:r>
            <w:r>
              <w:rPr>
                <w:sz w:val="17"/>
                <w:szCs w:val="17"/>
              </w:rPr>
              <w:t>го финансового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Расходы текущего финан</w:t>
            </w:r>
            <w:r>
              <w:rPr>
                <w:sz w:val="17"/>
                <w:szCs w:val="17"/>
              </w:rPr>
              <w:t>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Расходы текущего финансового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Доходы будущих периодов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Доходы будущих период</w:t>
            </w:r>
            <w:r>
              <w:rPr>
                <w:sz w:val="17"/>
                <w:szCs w:val="17"/>
              </w:rPr>
              <w:t>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401.40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211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Принятые обязат</w:t>
            </w:r>
            <w:r>
              <w:rPr>
                <w:sz w:val="17"/>
                <w:szCs w:val="17"/>
              </w:rPr>
              <w:t>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904A5D">
        <w:trPr>
          <w:trHeight w:hRule="exact" w:val="197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310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995CD8" w:rsidTr="00904A5D">
        <w:trPr>
          <w:trHeight w:hRule="exact" w:val="206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Принятые денежные обязател</w:t>
            </w:r>
            <w:r>
              <w:rPr>
                <w:sz w:val="17"/>
                <w:szCs w:val="17"/>
              </w:rPr>
              <w:t>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  <w:u w:val="single"/>
              </w:rPr>
              <w:t>Принятые денежные обязате</w:t>
            </w:r>
            <w:r>
              <w:rPr>
                <w:sz w:val="17"/>
                <w:szCs w:val="17"/>
              </w:rPr>
              <w:t>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995CD8" w:rsidTr="00904A5D">
        <w:trPr>
          <w:trHeight w:hRule="exact" w:val="202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995CD8" w:rsidTr="00904A5D">
        <w:trPr>
          <w:trHeight w:hRule="exact" w:val="178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</w:t>
            </w:r>
            <w:r>
              <w:rPr>
                <w:sz w:val="17"/>
                <w:szCs w:val="17"/>
                <w:u w:val="single"/>
              </w:rPr>
              <w:t>инятые денежные обязательства на текущий финансовый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995CD8" w:rsidTr="00904A5D">
        <w:trPr>
          <w:trHeight w:hRule="exact" w:val="293"/>
          <w:jc w:val="center"/>
        </w:trPr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95CD8" w:rsidRDefault="00995CD8" w:rsidP="00904A5D">
            <w:pPr>
              <w:pStyle w:val="a7"/>
              <w:tabs>
                <w:tab w:val="left" w:leader="underscore" w:pos="6226"/>
              </w:tabs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Принятые денежные обяз</w:t>
            </w:r>
            <w:r>
              <w:rPr>
                <w:sz w:val="17"/>
                <w:szCs w:val="17"/>
                <w:u w:val="single"/>
              </w:rPr>
              <w:t>ательства на текущий финансовый год</w:t>
            </w:r>
            <w:r>
              <w:rPr>
                <w:sz w:val="17"/>
                <w:szCs w:val="17"/>
              </w:rPr>
              <w:tab/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D8" w:rsidRDefault="00995CD8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</w:tbl>
    <w:p w:rsidR="00995CD8" w:rsidRDefault="00995CD8" w:rsidP="00995CD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9"/>
        <w:gridCol w:w="955"/>
        <w:gridCol w:w="1056"/>
        <w:gridCol w:w="922"/>
      </w:tblGrid>
      <w:tr w:rsidR="001F6859" w:rsidTr="00A922B9">
        <w:trPr>
          <w:trHeight w:hRule="exact" w:val="240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1F6859" w:rsidTr="00A922B9">
        <w:trPr>
          <w:trHeight w:hRule="exact" w:val="21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11ринимаемые обязательства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Принимаемые обязательства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502.17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1F6859" w:rsidTr="00A922B9">
        <w:trPr>
          <w:trHeight w:hRule="exact" w:val="21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доходам (поступлениям)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</w:tr>
      <w:tr w:rsidR="001F6859" w:rsidTr="00A922B9">
        <w:trPr>
          <w:trHeight w:hRule="exact" w:val="21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1F6859" w:rsidTr="00A922B9">
        <w:trPr>
          <w:trHeight w:hRule="exact" w:val="21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1F6859" w:rsidTr="00A922B9">
        <w:trPr>
          <w:trHeight w:hRule="exact" w:val="21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1F6859" w:rsidTr="00A922B9">
        <w:trPr>
          <w:trHeight w:hRule="exact" w:val="21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1F6859" w:rsidTr="00A922B9"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Сметные (плановые, прогнозные) назначения по расходам (выплатам)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Сметные (плановые, прогнозные) назначения по расходам (выплатам)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504.12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211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214</w:t>
            </w:r>
          </w:p>
        </w:tc>
      </w:tr>
      <w:tr w:rsidR="001F6859" w:rsidTr="00A922B9">
        <w:trPr>
          <w:trHeight w:hRule="exact" w:val="211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225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226</w:t>
            </w:r>
          </w:p>
        </w:tc>
      </w:tr>
      <w:tr w:rsidR="001F6859" w:rsidTr="00A922B9"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296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Право на принятие обязательств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506.10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310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507.10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</w:tr>
      <w:tr w:rsidR="001F6859" w:rsidTr="00A922B9">
        <w:trPr>
          <w:trHeight w:hRule="exact" w:val="206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152</w:t>
            </w:r>
          </w:p>
        </w:tc>
      </w:tr>
      <w:tr w:rsidR="001F6859" w:rsidTr="00A922B9">
        <w:trPr>
          <w:trHeight w:hRule="exact" w:val="202"/>
          <w:jc w:val="center"/>
        </w:trPr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Получено финансового обеспечения на текущий финансовый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508.10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59" w:rsidRDefault="001F6859" w:rsidP="00904A5D">
            <w:pPr>
              <w:pStyle w:val="a7"/>
              <w:spacing w:line="240" w:lineRule="auto"/>
              <w:ind w:firstLine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</w:t>
            </w:r>
          </w:p>
        </w:tc>
      </w:tr>
    </w:tbl>
    <w:p w:rsidR="005E236E" w:rsidRDefault="005E236E"/>
    <w:p w:rsidR="00AF6AC8" w:rsidRDefault="00AF6AC8" w:rsidP="00AF6AC8">
      <w:pPr>
        <w:jc w:val="center"/>
      </w:pPr>
      <w:proofErr w:type="spellStart"/>
      <w:r>
        <w:t>Забалансовые</w:t>
      </w:r>
      <w:proofErr w:type="spellEnd"/>
      <w:r>
        <w:t xml:space="preserve"> счета</w:t>
      </w:r>
    </w:p>
    <w:tbl>
      <w:tblPr>
        <w:tblW w:w="45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9"/>
        <w:gridCol w:w="6716"/>
      </w:tblGrid>
      <w:tr w:rsidR="00AF6AC8" w:rsidRPr="00AF6AC8" w:rsidTr="00AF6AC8">
        <w:trPr>
          <w:trHeight w:val="75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Имущество, полученное в пользование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01.11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Недвижимое имущество в пользовании по договорам безвозмездного пользования</w:t>
            </w:r>
          </w:p>
        </w:tc>
      </w:tr>
      <w:tr w:rsidR="00AF6AC8" w:rsidRPr="00AF6AC8" w:rsidTr="00AF6AC8">
        <w:trPr>
          <w:trHeight w:val="34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01.12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Недвижимое имущество в пользовании по договорам аренды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01.21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Особо ценное движимое имущество в пользовании по договорам безвозмездного пользования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01.22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Особо ценное движимое имущество в пользовании по договорам аренды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01.31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Иное движимое имущество в пользовании по договорам безвозмездного пользования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01.32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Иное движимое имущество в пользовании по договорам аренды</w:t>
            </w:r>
          </w:p>
        </w:tc>
      </w:tr>
      <w:tr w:rsidR="00AF6AC8" w:rsidRPr="00AF6AC8" w:rsidTr="00AF6AC8">
        <w:trPr>
          <w:trHeight w:val="539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Материальные ценности на хранении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 на хранении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02.2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МЗ на хранении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02.3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ОС, не признанные активом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02.4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МЗ, не признанные активом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Бланки строгой отчетности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03.1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Бланки строгой отчетности (в </w:t>
            </w:r>
            <w:proofErr w:type="spellStart"/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</w:t>
            </w:r>
            <w:proofErr w:type="spellEnd"/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ед.)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Сомнительная задолженность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Награды, призы, кубки и ценные подарки, сувениры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07.1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( </w:t>
            </w:r>
            <w:proofErr w:type="spellStart"/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Ус.ед</w:t>
            </w:r>
            <w:proofErr w:type="spellEnd"/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proofErr w:type="gramEnd"/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 Награды, призы, кубки и ценные подарки, сувениры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07.2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Награды, призы, кубки и ценные подарки, сувениры по стоимости приобретения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09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Запасные части к транспортным средствам, выданные взамен изношенных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Обеспечение исполнения обязательств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Поступления денежных средств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Поступление денежных средств на счета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Поступление денежных средств в пути на счета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17.06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Поступление денежных средств на специальные счета в кредитной организации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17.30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Поступления расчетов с финансовым органом по наличным денежным средствам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17.34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Поступления денежных средств в кассу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Выбытия денежных средств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Выбытия денежных средств со счетов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Выбытие денежных средств в пути на счета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18.06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Выбытие денежных средств со специальных счетов в кредитной организации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18.30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Выбытия расчетов с финансовым органом по наличным денежным средствам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18.34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Выбытия денежных средств из кассы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Задолженность, невостребованная кредиторами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средства в эксплуатации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21.20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средства в эксплуатации – особо ценное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21.22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Нежилые помещения (здания и сооружения) – особо ценное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21.24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Машины и оборудование - особо ценное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21.25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Транспортные средства - особо ценное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21.26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Инвентарь производственный и хозяйственный – особо ценное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21.27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Биологические ресурсы – особо ценное движимое имущество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21.28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основные средства - особо ценное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21.30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2D8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Основные средства в эксплуатации – иное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21.32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Нежилые помещения (здания и сооружения) – иное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21.33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Инвестиционная недвижимость – иное движимое имущество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21.34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Машины и оборудование - иное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21.35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Транспортные средства - иное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21.36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Инвентарь производственный и хозяйственный – иное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21.37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Биологические ресурсы – иное движимое имущество учреждения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21.38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Прочие основные средства - иное движимое имущество</w:t>
            </w:r>
          </w:p>
        </w:tc>
      </w:tr>
      <w:tr w:rsidR="00AF6AC8" w:rsidRPr="00AF6AC8" w:rsidTr="00AF6AC8"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3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AC8" w:rsidRPr="00AF6AC8" w:rsidRDefault="00AF6AC8" w:rsidP="00AF6AC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F6A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Материальные ценности, выданные в личное пользование работникам (сотрудникам)</w:t>
            </w:r>
          </w:p>
        </w:tc>
      </w:tr>
    </w:tbl>
    <w:p w:rsidR="00AF6AC8" w:rsidRDefault="00AF6AC8" w:rsidP="00AF6AC8">
      <w:pPr>
        <w:jc w:val="center"/>
      </w:pPr>
    </w:p>
    <w:sectPr w:rsidR="00AF6AC8" w:rsidSect="00AF6A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1ABF"/>
    <w:multiLevelType w:val="hybridMultilevel"/>
    <w:tmpl w:val="89E23D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E1108C"/>
    <w:multiLevelType w:val="hybridMultilevel"/>
    <w:tmpl w:val="EE92F6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F92D08"/>
    <w:multiLevelType w:val="hybridMultilevel"/>
    <w:tmpl w:val="7CCE8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0C7079"/>
    <w:multiLevelType w:val="hybridMultilevel"/>
    <w:tmpl w:val="62C2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6272F"/>
    <w:multiLevelType w:val="hybridMultilevel"/>
    <w:tmpl w:val="64F44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D8"/>
    <w:rsid w:val="001F6859"/>
    <w:rsid w:val="002D3CBD"/>
    <w:rsid w:val="005111FA"/>
    <w:rsid w:val="00566589"/>
    <w:rsid w:val="005E236E"/>
    <w:rsid w:val="0061457F"/>
    <w:rsid w:val="006D6CB8"/>
    <w:rsid w:val="00904A5D"/>
    <w:rsid w:val="00926842"/>
    <w:rsid w:val="00995CD8"/>
    <w:rsid w:val="00A104A5"/>
    <w:rsid w:val="00A922B9"/>
    <w:rsid w:val="00AF6AC8"/>
    <w:rsid w:val="00C425B2"/>
    <w:rsid w:val="00D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1EF1-317B-43AB-A52E-51C3F5EA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D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5CD8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995CD8"/>
    <w:rPr>
      <w:rFonts w:ascii="Times New Roman" w:eastAsia="Times New Roman" w:hAnsi="Times New Roman" w:cs="Times New Roman"/>
      <w:sz w:val="32"/>
      <w:szCs w:val="32"/>
    </w:rPr>
  </w:style>
  <w:style w:type="character" w:customStyle="1" w:styleId="2">
    <w:name w:val="Заголовок №2_"/>
    <w:basedOn w:val="a0"/>
    <w:link w:val="20"/>
    <w:rsid w:val="00995CD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Подпись к таблице_"/>
    <w:basedOn w:val="a0"/>
    <w:link w:val="a5"/>
    <w:rsid w:val="00995CD8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Другое_"/>
    <w:basedOn w:val="a0"/>
    <w:link w:val="a7"/>
    <w:rsid w:val="00995CD8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995CD8"/>
    <w:rPr>
      <w:rFonts w:ascii="Times New Roman" w:eastAsia="Times New Roman" w:hAnsi="Times New Roman" w:cs="Times New Roman"/>
      <w:sz w:val="17"/>
      <w:szCs w:val="17"/>
    </w:rPr>
  </w:style>
  <w:style w:type="character" w:customStyle="1" w:styleId="23">
    <w:name w:val="Колонтитул (2)_"/>
    <w:basedOn w:val="a0"/>
    <w:link w:val="24"/>
    <w:rsid w:val="00995CD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basedOn w:val="a0"/>
    <w:link w:val="60"/>
    <w:rsid w:val="00995CD8"/>
    <w:rPr>
      <w:rFonts w:ascii="Times New Roman" w:eastAsia="Times New Roman" w:hAnsi="Times New Roman" w:cs="Times New Roman"/>
      <w:sz w:val="14"/>
      <w:szCs w:val="14"/>
    </w:rPr>
  </w:style>
  <w:style w:type="character" w:customStyle="1" w:styleId="5">
    <w:name w:val="Основной текст (5)_"/>
    <w:basedOn w:val="a0"/>
    <w:link w:val="50"/>
    <w:rsid w:val="00995CD8"/>
    <w:rPr>
      <w:rFonts w:ascii="Times New Roman" w:eastAsia="Times New Roman" w:hAnsi="Times New Roman" w:cs="Times New Roman"/>
    </w:rPr>
  </w:style>
  <w:style w:type="character" w:customStyle="1" w:styleId="a8">
    <w:name w:val="Колонтитул_"/>
    <w:basedOn w:val="a0"/>
    <w:link w:val="a9"/>
    <w:rsid w:val="00995CD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95CD8"/>
    <w:pPr>
      <w:spacing w:line="252" w:lineRule="auto"/>
      <w:ind w:firstLine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995CD8"/>
    <w:pPr>
      <w:spacing w:after="640"/>
      <w:jc w:val="center"/>
      <w:outlineLvl w:val="0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20">
    <w:name w:val="Заголовок №2"/>
    <w:basedOn w:val="a"/>
    <w:link w:val="2"/>
    <w:rsid w:val="00995CD8"/>
    <w:pPr>
      <w:spacing w:after="29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995CD8"/>
    <w:pPr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995CD8"/>
    <w:pPr>
      <w:spacing w:line="252" w:lineRule="auto"/>
      <w:ind w:firstLine="36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Основной текст (2)"/>
    <w:basedOn w:val="a"/>
    <w:link w:val="21"/>
    <w:rsid w:val="00995CD8"/>
    <w:pPr>
      <w:spacing w:after="400" w:line="322" w:lineRule="auto"/>
      <w:ind w:left="7600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24">
    <w:name w:val="Колонтитул (2)"/>
    <w:basedOn w:val="a"/>
    <w:link w:val="23"/>
    <w:rsid w:val="00995CD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995CD8"/>
    <w:pPr>
      <w:spacing w:after="100" w:line="228" w:lineRule="auto"/>
      <w:ind w:left="1880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50">
    <w:name w:val="Основной текст (5)"/>
    <w:basedOn w:val="a"/>
    <w:link w:val="5"/>
    <w:rsid w:val="00995CD8"/>
    <w:pPr>
      <w:spacing w:line="302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Колонтитул"/>
    <w:basedOn w:val="a"/>
    <w:link w:val="a8"/>
    <w:rsid w:val="00995CD8"/>
    <w:pPr>
      <w:spacing w:line="262" w:lineRule="auto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Hyperlink"/>
    <w:basedOn w:val="a0"/>
    <w:uiPriority w:val="99"/>
    <w:unhideWhenUsed/>
    <w:rsid w:val="0090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8011</Words>
  <Characters>45664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СЕРЕА</dc:creator>
  <cp:lastModifiedBy>Учетная запись Майкрософт</cp:lastModifiedBy>
  <cp:revision>3</cp:revision>
  <dcterms:created xsi:type="dcterms:W3CDTF">2025-03-24T11:06:00Z</dcterms:created>
  <dcterms:modified xsi:type="dcterms:W3CDTF">2025-03-24T11:06:00Z</dcterms:modified>
</cp:coreProperties>
</file>