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9A" w:rsidRPr="00D6259A" w:rsidRDefault="00D6259A" w:rsidP="002A5A2D">
      <w:pPr>
        <w:pStyle w:val="12"/>
      </w:pPr>
      <w:bookmarkStart w:id="0" w:name="_GoBack"/>
      <w:bookmarkEnd w:id="0"/>
      <w:r w:rsidRPr="00D6259A">
        <w:t>Содержание</w:t>
      </w:r>
    </w:p>
    <w:p w:rsidR="00D6259A" w:rsidRDefault="00D6259A" w:rsidP="002A5A2D">
      <w:pPr>
        <w:pStyle w:val="12"/>
        <w:rPr>
          <w:noProof/>
        </w:rPr>
      </w:pPr>
      <w:r>
        <w:fldChar w:fldCharType="begin"/>
      </w:r>
      <w:r>
        <w:instrText xml:space="preserve"> TOC \o "1-3" \h \z \u </w:instrText>
      </w:r>
      <w:r>
        <w:fldChar w:fldCharType="separate"/>
      </w:r>
      <w:hyperlink w:anchor="_Toc193096497" w:history="1">
        <w:r w:rsidRPr="006D7EBE">
          <w:rPr>
            <w:rStyle w:val="ac"/>
            <w:noProof/>
          </w:rPr>
          <w:t>Введение</w:t>
        </w:r>
        <w:r>
          <w:rPr>
            <w:noProof/>
            <w:webHidden/>
          </w:rPr>
          <w:tab/>
        </w:r>
        <w:r>
          <w:rPr>
            <w:noProof/>
            <w:webHidden/>
          </w:rPr>
          <w:fldChar w:fldCharType="begin"/>
        </w:r>
        <w:r>
          <w:rPr>
            <w:noProof/>
            <w:webHidden/>
          </w:rPr>
          <w:instrText xml:space="preserve"> PAGEREF _Toc193096497 \h </w:instrText>
        </w:r>
        <w:r>
          <w:rPr>
            <w:noProof/>
            <w:webHidden/>
          </w:rPr>
        </w:r>
        <w:r>
          <w:rPr>
            <w:noProof/>
            <w:webHidden/>
          </w:rPr>
          <w:fldChar w:fldCharType="separate"/>
        </w:r>
        <w:r w:rsidR="002A5A2D">
          <w:rPr>
            <w:noProof/>
            <w:webHidden/>
          </w:rPr>
          <w:t>3</w:t>
        </w:r>
        <w:r>
          <w:rPr>
            <w:noProof/>
            <w:webHidden/>
          </w:rPr>
          <w:fldChar w:fldCharType="end"/>
        </w:r>
      </w:hyperlink>
    </w:p>
    <w:p w:rsidR="00D6259A" w:rsidRDefault="00634B78" w:rsidP="002A5A2D">
      <w:pPr>
        <w:pStyle w:val="12"/>
        <w:rPr>
          <w:noProof/>
        </w:rPr>
      </w:pPr>
      <w:hyperlink w:anchor="_Toc193096498" w:history="1">
        <w:r w:rsidR="00D6259A" w:rsidRPr="006D7EBE">
          <w:rPr>
            <w:rStyle w:val="ac"/>
            <w:noProof/>
          </w:rPr>
          <w:t>I. Общие положения</w:t>
        </w:r>
        <w:r w:rsidR="00D6259A">
          <w:rPr>
            <w:noProof/>
            <w:webHidden/>
          </w:rPr>
          <w:tab/>
        </w:r>
        <w:r w:rsidR="00D6259A">
          <w:rPr>
            <w:noProof/>
            <w:webHidden/>
          </w:rPr>
          <w:fldChar w:fldCharType="begin"/>
        </w:r>
        <w:r w:rsidR="00D6259A">
          <w:rPr>
            <w:noProof/>
            <w:webHidden/>
          </w:rPr>
          <w:instrText xml:space="preserve"> PAGEREF _Toc193096498 \h </w:instrText>
        </w:r>
        <w:r w:rsidR="00D6259A">
          <w:rPr>
            <w:noProof/>
            <w:webHidden/>
          </w:rPr>
        </w:r>
        <w:r w:rsidR="00D6259A">
          <w:rPr>
            <w:noProof/>
            <w:webHidden/>
          </w:rPr>
          <w:fldChar w:fldCharType="separate"/>
        </w:r>
        <w:r w:rsidR="002A5A2D">
          <w:rPr>
            <w:noProof/>
            <w:webHidden/>
          </w:rPr>
          <w:t>4</w:t>
        </w:r>
        <w:r w:rsidR="00D6259A">
          <w:rPr>
            <w:noProof/>
            <w:webHidden/>
          </w:rPr>
          <w:fldChar w:fldCharType="end"/>
        </w:r>
      </w:hyperlink>
    </w:p>
    <w:p w:rsidR="00D6259A" w:rsidRDefault="00634B78" w:rsidP="002A5A2D">
      <w:pPr>
        <w:pStyle w:val="12"/>
        <w:rPr>
          <w:noProof/>
        </w:rPr>
      </w:pPr>
      <w:hyperlink w:anchor="_Toc193096499" w:history="1">
        <w:r w:rsidR="00D6259A" w:rsidRPr="006D7EBE">
          <w:rPr>
            <w:rStyle w:val="ac"/>
            <w:noProof/>
          </w:rPr>
          <w:t>II. Технология составления, передачи документов для отражения в бухгалтерском учете</w:t>
        </w:r>
        <w:r w:rsidR="00D6259A">
          <w:rPr>
            <w:noProof/>
            <w:webHidden/>
          </w:rPr>
          <w:tab/>
        </w:r>
        <w:r w:rsidR="00D6259A">
          <w:rPr>
            <w:noProof/>
            <w:webHidden/>
          </w:rPr>
          <w:fldChar w:fldCharType="begin"/>
        </w:r>
        <w:r w:rsidR="00D6259A">
          <w:rPr>
            <w:noProof/>
            <w:webHidden/>
          </w:rPr>
          <w:instrText xml:space="preserve"> PAGEREF _Toc193096499 \h </w:instrText>
        </w:r>
        <w:r w:rsidR="00D6259A">
          <w:rPr>
            <w:noProof/>
            <w:webHidden/>
          </w:rPr>
        </w:r>
        <w:r w:rsidR="00D6259A">
          <w:rPr>
            <w:noProof/>
            <w:webHidden/>
          </w:rPr>
          <w:fldChar w:fldCharType="separate"/>
        </w:r>
        <w:r w:rsidR="002A5A2D">
          <w:rPr>
            <w:noProof/>
            <w:webHidden/>
          </w:rPr>
          <w:t>6</w:t>
        </w:r>
        <w:r w:rsidR="00D6259A">
          <w:rPr>
            <w:noProof/>
            <w:webHidden/>
          </w:rPr>
          <w:fldChar w:fldCharType="end"/>
        </w:r>
      </w:hyperlink>
    </w:p>
    <w:p w:rsidR="00D6259A" w:rsidRDefault="00634B78" w:rsidP="002A5A2D">
      <w:pPr>
        <w:pStyle w:val="12"/>
        <w:rPr>
          <w:noProof/>
        </w:rPr>
      </w:pPr>
      <w:hyperlink w:anchor="_Toc193096500" w:history="1">
        <w:r w:rsidR="00D6259A" w:rsidRPr="006D7EBE">
          <w:rPr>
            <w:rStyle w:val="ac"/>
            <w:noProof/>
          </w:rPr>
          <w:t>III. Правила документооборота</w:t>
        </w:r>
        <w:r w:rsidR="00D6259A">
          <w:rPr>
            <w:noProof/>
            <w:webHidden/>
          </w:rPr>
          <w:tab/>
        </w:r>
        <w:r w:rsidR="00D6259A">
          <w:rPr>
            <w:noProof/>
            <w:webHidden/>
          </w:rPr>
          <w:fldChar w:fldCharType="begin"/>
        </w:r>
        <w:r w:rsidR="00D6259A">
          <w:rPr>
            <w:noProof/>
            <w:webHidden/>
          </w:rPr>
          <w:instrText xml:space="preserve"> PAGEREF _Toc193096500 \h </w:instrText>
        </w:r>
        <w:r w:rsidR="00D6259A">
          <w:rPr>
            <w:noProof/>
            <w:webHidden/>
          </w:rPr>
        </w:r>
        <w:r w:rsidR="00D6259A">
          <w:rPr>
            <w:noProof/>
            <w:webHidden/>
          </w:rPr>
          <w:fldChar w:fldCharType="separate"/>
        </w:r>
        <w:r w:rsidR="002A5A2D">
          <w:rPr>
            <w:noProof/>
            <w:webHidden/>
          </w:rPr>
          <w:t>8</w:t>
        </w:r>
        <w:r w:rsidR="00D6259A">
          <w:rPr>
            <w:noProof/>
            <w:webHidden/>
          </w:rPr>
          <w:fldChar w:fldCharType="end"/>
        </w:r>
      </w:hyperlink>
    </w:p>
    <w:p w:rsidR="00D6259A" w:rsidRDefault="00634B78" w:rsidP="002A5A2D">
      <w:pPr>
        <w:pStyle w:val="12"/>
        <w:rPr>
          <w:noProof/>
        </w:rPr>
      </w:pPr>
      <w:hyperlink w:anchor="_Toc193096501" w:history="1">
        <w:r w:rsidR="00D6259A" w:rsidRPr="006D7EBE">
          <w:rPr>
            <w:rStyle w:val="ac"/>
            <w:noProof/>
          </w:rPr>
          <w:t>IV.План счетов</w:t>
        </w:r>
        <w:r w:rsidR="00D6259A">
          <w:rPr>
            <w:noProof/>
            <w:webHidden/>
          </w:rPr>
          <w:tab/>
        </w:r>
        <w:r w:rsidR="00D6259A">
          <w:rPr>
            <w:noProof/>
            <w:webHidden/>
          </w:rPr>
          <w:fldChar w:fldCharType="begin"/>
        </w:r>
        <w:r w:rsidR="00D6259A">
          <w:rPr>
            <w:noProof/>
            <w:webHidden/>
          </w:rPr>
          <w:instrText xml:space="preserve"> PAGEREF _Toc193096501 \h </w:instrText>
        </w:r>
        <w:r w:rsidR="00D6259A">
          <w:rPr>
            <w:noProof/>
            <w:webHidden/>
          </w:rPr>
        </w:r>
        <w:r w:rsidR="00D6259A">
          <w:rPr>
            <w:noProof/>
            <w:webHidden/>
          </w:rPr>
          <w:fldChar w:fldCharType="separate"/>
        </w:r>
        <w:r w:rsidR="002A5A2D">
          <w:rPr>
            <w:noProof/>
            <w:webHidden/>
          </w:rPr>
          <w:t>16</w:t>
        </w:r>
        <w:r w:rsidR="00D6259A">
          <w:rPr>
            <w:noProof/>
            <w:webHidden/>
          </w:rPr>
          <w:fldChar w:fldCharType="end"/>
        </w:r>
      </w:hyperlink>
    </w:p>
    <w:p w:rsidR="00D6259A" w:rsidRDefault="00634B78" w:rsidP="002A5A2D">
      <w:pPr>
        <w:pStyle w:val="12"/>
        <w:jc w:val="left"/>
        <w:rPr>
          <w:noProof/>
        </w:rPr>
      </w:pPr>
      <w:hyperlink w:anchor="_Toc193096502" w:history="1">
        <w:r w:rsidR="00D6259A" w:rsidRPr="006D7EBE">
          <w:rPr>
            <w:rStyle w:val="ac"/>
            <w:noProof/>
          </w:rPr>
          <w:t>V. Методика ведения бухгалтерского учета, оценки отдельных видов имущества и обязательств</w:t>
        </w:r>
        <w:r w:rsidR="00D6259A">
          <w:rPr>
            <w:noProof/>
            <w:webHidden/>
          </w:rPr>
          <w:tab/>
        </w:r>
        <w:r w:rsidR="00D6259A">
          <w:rPr>
            <w:noProof/>
            <w:webHidden/>
          </w:rPr>
          <w:fldChar w:fldCharType="begin"/>
        </w:r>
        <w:r w:rsidR="00D6259A">
          <w:rPr>
            <w:noProof/>
            <w:webHidden/>
          </w:rPr>
          <w:instrText xml:space="preserve"> PAGEREF _Toc193096502 \h </w:instrText>
        </w:r>
        <w:r w:rsidR="00D6259A">
          <w:rPr>
            <w:noProof/>
            <w:webHidden/>
          </w:rPr>
        </w:r>
        <w:r w:rsidR="00D6259A">
          <w:rPr>
            <w:noProof/>
            <w:webHidden/>
          </w:rPr>
          <w:fldChar w:fldCharType="separate"/>
        </w:r>
        <w:r w:rsidR="002A5A2D">
          <w:rPr>
            <w:noProof/>
            <w:webHidden/>
          </w:rPr>
          <w:t>20</w:t>
        </w:r>
        <w:r w:rsidR="00D6259A">
          <w:rPr>
            <w:noProof/>
            <w:webHidden/>
          </w:rPr>
          <w:fldChar w:fldCharType="end"/>
        </w:r>
      </w:hyperlink>
    </w:p>
    <w:p w:rsidR="00D6259A" w:rsidRDefault="00634B78">
      <w:pPr>
        <w:pStyle w:val="22"/>
        <w:tabs>
          <w:tab w:val="right" w:leader="dot" w:pos="9323"/>
        </w:tabs>
        <w:rPr>
          <w:noProof/>
        </w:rPr>
      </w:pPr>
      <w:hyperlink w:anchor="_Toc193096503" w:history="1">
        <w:r w:rsidR="00D6259A" w:rsidRPr="006D7EBE">
          <w:rPr>
            <w:rStyle w:val="ac"/>
            <w:noProof/>
            <w:lang w:val="ru-RU"/>
          </w:rPr>
          <w:t>1. Общие положения</w:t>
        </w:r>
        <w:r w:rsidR="00D6259A">
          <w:rPr>
            <w:noProof/>
            <w:webHidden/>
          </w:rPr>
          <w:tab/>
        </w:r>
        <w:r w:rsidR="00D6259A">
          <w:rPr>
            <w:noProof/>
            <w:webHidden/>
          </w:rPr>
          <w:fldChar w:fldCharType="begin"/>
        </w:r>
        <w:r w:rsidR="00D6259A">
          <w:rPr>
            <w:noProof/>
            <w:webHidden/>
          </w:rPr>
          <w:instrText xml:space="preserve"> PAGEREF _Toc193096503 \h </w:instrText>
        </w:r>
        <w:r w:rsidR="00D6259A">
          <w:rPr>
            <w:noProof/>
            <w:webHidden/>
          </w:rPr>
        </w:r>
        <w:r w:rsidR="00D6259A">
          <w:rPr>
            <w:noProof/>
            <w:webHidden/>
          </w:rPr>
          <w:fldChar w:fldCharType="separate"/>
        </w:r>
        <w:r w:rsidR="002A5A2D">
          <w:rPr>
            <w:noProof/>
            <w:webHidden/>
          </w:rPr>
          <w:t>20</w:t>
        </w:r>
        <w:r w:rsidR="00D6259A">
          <w:rPr>
            <w:noProof/>
            <w:webHidden/>
          </w:rPr>
          <w:fldChar w:fldCharType="end"/>
        </w:r>
      </w:hyperlink>
    </w:p>
    <w:p w:rsidR="00D6259A" w:rsidRDefault="00634B78">
      <w:pPr>
        <w:pStyle w:val="22"/>
        <w:tabs>
          <w:tab w:val="right" w:leader="dot" w:pos="9323"/>
        </w:tabs>
        <w:rPr>
          <w:noProof/>
        </w:rPr>
      </w:pPr>
      <w:hyperlink w:anchor="_Toc193096504" w:history="1">
        <w:r w:rsidR="00D6259A" w:rsidRPr="006D7EBE">
          <w:rPr>
            <w:rStyle w:val="ac"/>
            <w:noProof/>
            <w:lang w:val="ru-RU"/>
          </w:rPr>
          <w:t>2. Основные средства</w:t>
        </w:r>
        <w:r w:rsidR="00D6259A">
          <w:rPr>
            <w:noProof/>
            <w:webHidden/>
          </w:rPr>
          <w:tab/>
        </w:r>
        <w:r w:rsidR="00D6259A">
          <w:rPr>
            <w:noProof/>
            <w:webHidden/>
          </w:rPr>
          <w:fldChar w:fldCharType="begin"/>
        </w:r>
        <w:r w:rsidR="00D6259A">
          <w:rPr>
            <w:noProof/>
            <w:webHidden/>
          </w:rPr>
          <w:instrText xml:space="preserve"> PAGEREF _Toc193096504 \h </w:instrText>
        </w:r>
        <w:r w:rsidR="00D6259A">
          <w:rPr>
            <w:noProof/>
            <w:webHidden/>
          </w:rPr>
        </w:r>
        <w:r w:rsidR="00D6259A">
          <w:rPr>
            <w:noProof/>
            <w:webHidden/>
          </w:rPr>
          <w:fldChar w:fldCharType="separate"/>
        </w:r>
        <w:r w:rsidR="002A5A2D">
          <w:rPr>
            <w:noProof/>
            <w:webHidden/>
          </w:rPr>
          <w:t>25</w:t>
        </w:r>
        <w:r w:rsidR="00D6259A">
          <w:rPr>
            <w:noProof/>
            <w:webHidden/>
          </w:rPr>
          <w:fldChar w:fldCharType="end"/>
        </w:r>
      </w:hyperlink>
    </w:p>
    <w:p w:rsidR="00D6259A" w:rsidRDefault="00634B78">
      <w:pPr>
        <w:pStyle w:val="22"/>
        <w:tabs>
          <w:tab w:val="right" w:leader="dot" w:pos="9323"/>
        </w:tabs>
        <w:rPr>
          <w:noProof/>
        </w:rPr>
      </w:pPr>
      <w:hyperlink w:anchor="_Toc193096505" w:history="1">
        <w:r w:rsidR="00D6259A" w:rsidRPr="006D7EBE">
          <w:rPr>
            <w:rStyle w:val="ac"/>
            <w:noProof/>
            <w:lang w:val="ru-RU"/>
          </w:rPr>
          <w:t>3. Непроизведенные активы</w:t>
        </w:r>
        <w:r w:rsidR="00D6259A">
          <w:rPr>
            <w:noProof/>
            <w:webHidden/>
          </w:rPr>
          <w:tab/>
        </w:r>
        <w:r w:rsidR="00D6259A">
          <w:rPr>
            <w:noProof/>
            <w:webHidden/>
          </w:rPr>
          <w:fldChar w:fldCharType="begin"/>
        </w:r>
        <w:r w:rsidR="00D6259A">
          <w:rPr>
            <w:noProof/>
            <w:webHidden/>
          </w:rPr>
          <w:instrText xml:space="preserve"> PAGEREF _Toc193096505 \h </w:instrText>
        </w:r>
        <w:r w:rsidR="00D6259A">
          <w:rPr>
            <w:noProof/>
            <w:webHidden/>
          </w:rPr>
        </w:r>
        <w:r w:rsidR="00D6259A">
          <w:rPr>
            <w:noProof/>
            <w:webHidden/>
          </w:rPr>
          <w:fldChar w:fldCharType="separate"/>
        </w:r>
        <w:r w:rsidR="002A5A2D">
          <w:rPr>
            <w:noProof/>
            <w:webHidden/>
          </w:rPr>
          <w:t>37</w:t>
        </w:r>
        <w:r w:rsidR="00D6259A">
          <w:rPr>
            <w:noProof/>
            <w:webHidden/>
          </w:rPr>
          <w:fldChar w:fldCharType="end"/>
        </w:r>
      </w:hyperlink>
    </w:p>
    <w:p w:rsidR="00D6259A" w:rsidRDefault="00634B78">
      <w:pPr>
        <w:pStyle w:val="22"/>
        <w:tabs>
          <w:tab w:val="right" w:leader="dot" w:pos="9323"/>
        </w:tabs>
        <w:rPr>
          <w:noProof/>
        </w:rPr>
      </w:pPr>
      <w:hyperlink w:anchor="_Toc193096506" w:history="1">
        <w:r w:rsidR="00D6259A" w:rsidRPr="006D7EBE">
          <w:rPr>
            <w:rStyle w:val="ac"/>
            <w:noProof/>
            <w:lang w:val="ru-RU"/>
          </w:rPr>
          <w:t>4. Материальные запасы</w:t>
        </w:r>
        <w:r w:rsidR="00D6259A">
          <w:rPr>
            <w:noProof/>
            <w:webHidden/>
          </w:rPr>
          <w:tab/>
        </w:r>
        <w:r w:rsidR="00D6259A">
          <w:rPr>
            <w:noProof/>
            <w:webHidden/>
          </w:rPr>
          <w:fldChar w:fldCharType="begin"/>
        </w:r>
        <w:r w:rsidR="00D6259A">
          <w:rPr>
            <w:noProof/>
            <w:webHidden/>
          </w:rPr>
          <w:instrText xml:space="preserve"> PAGEREF _Toc193096506 \h </w:instrText>
        </w:r>
        <w:r w:rsidR="00D6259A">
          <w:rPr>
            <w:noProof/>
            <w:webHidden/>
          </w:rPr>
        </w:r>
        <w:r w:rsidR="00D6259A">
          <w:rPr>
            <w:noProof/>
            <w:webHidden/>
          </w:rPr>
          <w:fldChar w:fldCharType="separate"/>
        </w:r>
        <w:r w:rsidR="002A5A2D">
          <w:rPr>
            <w:noProof/>
            <w:webHidden/>
          </w:rPr>
          <w:t>38</w:t>
        </w:r>
        <w:r w:rsidR="00D6259A">
          <w:rPr>
            <w:noProof/>
            <w:webHidden/>
          </w:rPr>
          <w:fldChar w:fldCharType="end"/>
        </w:r>
      </w:hyperlink>
    </w:p>
    <w:p w:rsidR="00D6259A" w:rsidRDefault="00634B78">
      <w:pPr>
        <w:pStyle w:val="22"/>
        <w:tabs>
          <w:tab w:val="right" w:leader="dot" w:pos="9323"/>
        </w:tabs>
        <w:rPr>
          <w:noProof/>
        </w:rPr>
      </w:pPr>
      <w:hyperlink w:anchor="_Toc193096507" w:history="1">
        <w:r w:rsidR="00D6259A" w:rsidRPr="006D7EBE">
          <w:rPr>
            <w:rStyle w:val="ac"/>
            <w:noProof/>
            <w:lang w:val="ru-RU"/>
          </w:rPr>
          <w:t>5. Затраты на изготовление готовой продукции, выполнение работ, оказание услуг</w:t>
        </w:r>
        <w:r w:rsidR="00D6259A">
          <w:rPr>
            <w:noProof/>
            <w:webHidden/>
          </w:rPr>
          <w:tab/>
        </w:r>
        <w:r w:rsidR="00D6259A">
          <w:rPr>
            <w:noProof/>
            <w:webHidden/>
          </w:rPr>
          <w:fldChar w:fldCharType="begin"/>
        </w:r>
        <w:r w:rsidR="00D6259A">
          <w:rPr>
            <w:noProof/>
            <w:webHidden/>
          </w:rPr>
          <w:instrText xml:space="preserve"> PAGEREF _Toc193096507 \h </w:instrText>
        </w:r>
        <w:r w:rsidR="00D6259A">
          <w:rPr>
            <w:noProof/>
            <w:webHidden/>
          </w:rPr>
        </w:r>
        <w:r w:rsidR="00D6259A">
          <w:rPr>
            <w:noProof/>
            <w:webHidden/>
          </w:rPr>
          <w:fldChar w:fldCharType="separate"/>
        </w:r>
        <w:r w:rsidR="002A5A2D">
          <w:rPr>
            <w:noProof/>
            <w:webHidden/>
          </w:rPr>
          <w:t>45</w:t>
        </w:r>
        <w:r w:rsidR="00D6259A">
          <w:rPr>
            <w:noProof/>
            <w:webHidden/>
          </w:rPr>
          <w:fldChar w:fldCharType="end"/>
        </w:r>
      </w:hyperlink>
    </w:p>
    <w:p w:rsidR="00D6259A" w:rsidRDefault="00634B78">
      <w:pPr>
        <w:pStyle w:val="22"/>
        <w:tabs>
          <w:tab w:val="right" w:leader="dot" w:pos="9323"/>
        </w:tabs>
        <w:rPr>
          <w:noProof/>
        </w:rPr>
      </w:pPr>
      <w:hyperlink w:anchor="_Toc193096508" w:history="1">
        <w:r w:rsidR="00D6259A" w:rsidRPr="006D7EBE">
          <w:rPr>
            <w:rStyle w:val="ac"/>
            <w:noProof/>
            <w:lang w:val="ru-RU"/>
          </w:rPr>
          <w:t>6. Особенности учета прав пользования активами</w:t>
        </w:r>
        <w:r w:rsidR="00D6259A">
          <w:rPr>
            <w:noProof/>
            <w:webHidden/>
          </w:rPr>
          <w:tab/>
        </w:r>
        <w:r w:rsidR="00D6259A">
          <w:rPr>
            <w:noProof/>
            <w:webHidden/>
          </w:rPr>
          <w:fldChar w:fldCharType="begin"/>
        </w:r>
        <w:r w:rsidR="00D6259A">
          <w:rPr>
            <w:noProof/>
            <w:webHidden/>
          </w:rPr>
          <w:instrText xml:space="preserve"> PAGEREF _Toc193096508 \h </w:instrText>
        </w:r>
        <w:r w:rsidR="00D6259A">
          <w:rPr>
            <w:noProof/>
            <w:webHidden/>
          </w:rPr>
        </w:r>
        <w:r w:rsidR="00D6259A">
          <w:rPr>
            <w:noProof/>
            <w:webHidden/>
          </w:rPr>
          <w:fldChar w:fldCharType="separate"/>
        </w:r>
        <w:r w:rsidR="002A5A2D">
          <w:rPr>
            <w:noProof/>
            <w:webHidden/>
          </w:rPr>
          <w:t>47</w:t>
        </w:r>
        <w:r w:rsidR="00D6259A">
          <w:rPr>
            <w:noProof/>
            <w:webHidden/>
          </w:rPr>
          <w:fldChar w:fldCharType="end"/>
        </w:r>
      </w:hyperlink>
    </w:p>
    <w:p w:rsidR="00D6259A" w:rsidRDefault="00634B78">
      <w:pPr>
        <w:pStyle w:val="22"/>
        <w:tabs>
          <w:tab w:val="right" w:leader="dot" w:pos="9323"/>
        </w:tabs>
        <w:rPr>
          <w:noProof/>
        </w:rPr>
      </w:pPr>
      <w:hyperlink w:anchor="_Toc193096509" w:history="1">
        <w:r w:rsidR="00D6259A" w:rsidRPr="006D7EBE">
          <w:rPr>
            <w:rStyle w:val="ac"/>
            <w:noProof/>
            <w:lang w:val="ru-RU"/>
          </w:rPr>
          <w:t>7. Расчеты с подотчетными лицами</w:t>
        </w:r>
        <w:r w:rsidR="00D6259A">
          <w:rPr>
            <w:noProof/>
            <w:webHidden/>
          </w:rPr>
          <w:tab/>
        </w:r>
        <w:r w:rsidR="00D6259A">
          <w:rPr>
            <w:noProof/>
            <w:webHidden/>
          </w:rPr>
          <w:fldChar w:fldCharType="begin"/>
        </w:r>
        <w:r w:rsidR="00D6259A">
          <w:rPr>
            <w:noProof/>
            <w:webHidden/>
          </w:rPr>
          <w:instrText xml:space="preserve"> PAGEREF _Toc193096509 \h </w:instrText>
        </w:r>
        <w:r w:rsidR="00D6259A">
          <w:rPr>
            <w:noProof/>
            <w:webHidden/>
          </w:rPr>
        </w:r>
        <w:r w:rsidR="00D6259A">
          <w:rPr>
            <w:noProof/>
            <w:webHidden/>
          </w:rPr>
          <w:fldChar w:fldCharType="separate"/>
        </w:r>
        <w:r w:rsidR="002A5A2D">
          <w:rPr>
            <w:noProof/>
            <w:webHidden/>
          </w:rPr>
          <w:t>48</w:t>
        </w:r>
        <w:r w:rsidR="00D6259A">
          <w:rPr>
            <w:noProof/>
            <w:webHidden/>
          </w:rPr>
          <w:fldChar w:fldCharType="end"/>
        </w:r>
      </w:hyperlink>
    </w:p>
    <w:p w:rsidR="00D6259A" w:rsidRDefault="00634B78">
      <w:pPr>
        <w:pStyle w:val="22"/>
        <w:tabs>
          <w:tab w:val="right" w:leader="dot" w:pos="9323"/>
        </w:tabs>
        <w:rPr>
          <w:noProof/>
        </w:rPr>
      </w:pPr>
      <w:hyperlink w:anchor="_Toc193096510" w:history="1">
        <w:r w:rsidR="00D6259A" w:rsidRPr="006D7EBE">
          <w:rPr>
            <w:rStyle w:val="ac"/>
            <w:noProof/>
            <w:lang w:val="ru-RU"/>
          </w:rPr>
          <w:t>8. Расчеты с дебиторами и кредиторами</w:t>
        </w:r>
        <w:r w:rsidR="00D6259A">
          <w:rPr>
            <w:noProof/>
            <w:webHidden/>
          </w:rPr>
          <w:tab/>
        </w:r>
        <w:r w:rsidR="00D6259A">
          <w:rPr>
            <w:noProof/>
            <w:webHidden/>
          </w:rPr>
          <w:fldChar w:fldCharType="begin"/>
        </w:r>
        <w:r w:rsidR="00D6259A">
          <w:rPr>
            <w:noProof/>
            <w:webHidden/>
          </w:rPr>
          <w:instrText xml:space="preserve"> PAGEREF _Toc193096510 \h </w:instrText>
        </w:r>
        <w:r w:rsidR="00D6259A">
          <w:rPr>
            <w:noProof/>
            <w:webHidden/>
          </w:rPr>
        </w:r>
        <w:r w:rsidR="00D6259A">
          <w:rPr>
            <w:noProof/>
            <w:webHidden/>
          </w:rPr>
          <w:fldChar w:fldCharType="separate"/>
        </w:r>
        <w:r w:rsidR="002A5A2D">
          <w:rPr>
            <w:noProof/>
            <w:webHidden/>
          </w:rPr>
          <w:t>51</w:t>
        </w:r>
        <w:r w:rsidR="00D6259A">
          <w:rPr>
            <w:noProof/>
            <w:webHidden/>
          </w:rPr>
          <w:fldChar w:fldCharType="end"/>
        </w:r>
      </w:hyperlink>
    </w:p>
    <w:p w:rsidR="00D6259A" w:rsidRDefault="00634B78">
      <w:pPr>
        <w:pStyle w:val="22"/>
        <w:tabs>
          <w:tab w:val="right" w:leader="dot" w:pos="9323"/>
        </w:tabs>
        <w:rPr>
          <w:noProof/>
        </w:rPr>
      </w:pPr>
      <w:hyperlink w:anchor="_Toc193096511" w:history="1">
        <w:r w:rsidR="00D6259A" w:rsidRPr="006D7EBE">
          <w:rPr>
            <w:rStyle w:val="ac"/>
            <w:noProof/>
            <w:lang w:val="ru-RU"/>
          </w:rPr>
          <w:t>9. Дебиторская и кредиторская задолженность</w:t>
        </w:r>
        <w:r w:rsidR="00D6259A">
          <w:rPr>
            <w:noProof/>
            <w:webHidden/>
          </w:rPr>
          <w:tab/>
        </w:r>
        <w:r w:rsidR="00D6259A">
          <w:rPr>
            <w:noProof/>
            <w:webHidden/>
          </w:rPr>
          <w:fldChar w:fldCharType="begin"/>
        </w:r>
        <w:r w:rsidR="00D6259A">
          <w:rPr>
            <w:noProof/>
            <w:webHidden/>
          </w:rPr>
          <w:instrText xml:space="preserve"> PAGEREF _Toc193096511 \h </w:instrText>
        </w:r>
        <w:r w:rsidR="00D6259A">
          <w:rPr>
            <w:noProof/>
            <w:webHidden/>
          </w:rPr>
        </w:r>
        <w:r w:rsidR="00D6259A">
          <w:rPr>
            <w:noProof/>
            <w:webHidden/>
          </w:rPr>
          <w:fldChar w:fldCharType="separate"/>
        </w:r>
        <w:r w:rsidR="002A5A2D">
          <w:rPr>
            <w:noProof/>
            <w:webHidden/>
          </w:rPr>
          <w:t>54</w:t>
        </w:r>
        <w:r w:rsidR="00D6259A">
          <w:rPr>
            <w:noProof/>
            <w:webHidden/>
          </w:rPr>
          <w:fldChar w:fldCharType="end"/>
        </w:r>
      </w:hyperlink>
    </w:p>
    <w:p w:rsidR="00D6259A" w:rsidRDefault="00634B78">
      <w:pPr>
        <w:pStyle w:val="22"/>
        <w:tabs>
          <w:tab w:val="right" w:leader="dot" w:pos="9323"/>
        </w:tabs>
        <w:rPr>
          <w:noProof/>
        </w:rPr>
      </w:pPr>
      <w:hyperlink w:anchor="_Toc193096512" w:history="1">
        <w:r w:rsidR="00D6259A" w:rsidRPr="006D7EBE">
          <w:rPr>
            <w:rStyle w:val="ac"/>
            <w:noProof/>
            <w:lang w:val="ru-RU"/>
          </w:rPr>
          <w:t>10. Расчеты по обязательствам</w:t>
        </w:r>
        <w:r w:rsidR="00D6259A">
          <w:rPr>
            <w:noProof/>
            <w:webHidden/>
          </w:rPr>
          <w:tab/>
        </w:r>
        <w:r w:rsidR="00D6259A">
          <w:rPr>
            <w:noProof/>
            <w:webHidden/>
          </w:rPr>
          <w:fldChar w:fldCharType="begin"/>
        </w:r>
        <w:r w:rsidR="00D6259A">
          <w:rPr>
            <w:noProof/>
            <w:webHidden/>
          </w:rPr>
          <w:instrText xml:space="preserve"> PAGEREF _Toc193096512 \h </w:instrText>
        </w:r>
        <w:r w:rsidR="00D6259A">
          <w:rPr>
            <w:noProof/>
            <w:webHidden/>
          </w:rPr>
        </w:r>
        <w:r w:rsidR="00D6259A">
          <w:rPr>
            <w:noProof/>
            <w:webHidden/>
          </w:rPr>
          <w:fldChar w:fldCharType="separate"/>
        </w:r>
        <w:r w:rsidR="002A5A2D">
          <w:rPr>
            <w:noProof/>
            <w:webHidden/>
          </w:rPr>
          <w:t>54</w:t>
        </w:r>
        <w:r w:rsidR="00D6259A">
          <w:rPr>
            <w:noProof/>
            <w:webHidden/>
          </w:rPr>
          <w:fldChar w:fldCharType="end"/>
        </w:r>
      </w:hyperlink>
    </w:p>
    <w:p w:rsidR="00D6259A" w:rsidRDefault="00634B78">
      <w:pPr>
        <w:pStyle w:val="22"/>
        <w:tabs>
          <w:tab w:val="right" w:leader="dot" w:pos="9323"/>
        </w:tabs>
        <w:rPr>
          <w:noProof/>
        </w:rPr>
      </w:pPr>
      <w:hyperlink w:anchor="_Toc193096513" w:history="1">
        <w:r w:rsidR="00D6259A" w:rsidRPr="006D7EBE">
          <w:rPr>
            <w:rStyle w:val="ac"/>
            <w:noProof/>
            <w:lang w:val="ru-RU"/>
          </w:rPr>
          <w:t>11. Финансовый результат</w:t>
        </w:r>
        <w:r w:rsidR="00D6259A">
          <w:rPr>
            <w:noProof/>
            <w:webHidden/>
          </w:rPr>
          <w:tab/>
        </w:r>
        <w:r w:rsidR="00D6259A">
          <w:rPr>
            <w:noProof/>
            <w:webHidden/>
          </w:rPr>
          <w:fldChar w:fldCharType="begin"/>
        </w:r>
        <w:r w:rsidR="00D6259A">
          <w:rPr>
            <w:noProof/>
            <w:webHidden/>
          </w:rPr>
          <w:instrText xml:space="preserve"> PAGEREF _Toc193096513 \h </w:instrText>
        </w:r>
        <w:r w:rsidR="00D6259A">
          <w:rPr>
            <w:noProof/>
            <w:webHidden/>
          </w:rPr>
        </w:r>
        <w:r w:rsidR="00D6259A">
          <w:rPr>
            <w:noProof/>
            <w:webHidden/>
          </w:rPr>
          <w:fldChar w:fldCharType="separate"/>
        </w:r>
        <w:r w:rsidR="002A5A2D">
          <w:rPr>
            <w:noProof/>
            <w:webHidden/>
          </w:rPr>
          <w:t>56</w:t>
        </w:r>
        <w:r w:rsidR="00D6259A">
          <w:rPr>
            <w:noProof/>
            <w:webHidden/>
          </w:rPr>
          <w:fldChar w:fldCharType="end"/>
        </w:r>
      </w:hyperlink>
    </w:p>
    <w:p w:rsidR="00D6259A" w:rsidRDefault="00634B78">
      <w:pPr>
        <w:pStyle w:val="22"/>
        <w:tabs>
          <w:tab w:val="right" w:leader="dot" w:pos="9323"/>
        </w:tabs>
        <w:rPr>
          <w:noProof/>
        </w:rPr>
      </w:pPr>
      <w:hyperlink w:anchor="_Toc193096514" w:history="1">
        <w:r w:rsidR="00D6259A" w:rsidRPr="006D7EBE">
          <w:rPr>
            <w:rStyle w:val="ac"/>
            <w:noProof/>
            <w:lang w:val="ru-RU"/>
          </w:rPr>
          <w:t>12. Санкционирование расходов</w:t>
        </w:r>
        <w:r w:rsidR="00D6259A">
          <w:rPr>
            <w:noProof/>
            <w:webHidden/>
          </w:rPr>
          <w:tab/>
        </w:r>
        <w:r w:rsidR="00D6259A">
          <w:rPr>
            <w:noProof/>
            <w:webHidden/>
          </w:rPr>
          <w:fldChar w:fldCharType="begin"/>
        </w:r>
        <w:r w:rsidR="00D6259A">
          <w:rPr>
            <w:noProof/>
            <w:webHidden/>
          </w:rPr>
          <w:instrText xml:space="preserve"> PAGEREF _Toc193096514 \h </w:instrText>
        </w:r>
        <w:r w:rsidR="00D6259A">
          <w:rPr>
            <w:noProof/>
            <w:webHidden/>
          </w:rPr>
        </w:r>
        <w:r w:rsidR="00D6259A">
          <w:rPr>
            <w:noProof/>
            <w:webHidden/>
          </w:rPr>
          <w:fldChar w:fldCharType="separate"/>
        </w:r>
        <w:r w:rsidR="002A5A2D">
          <w:rPr>
            <w:noProof/>
            <w:webHidden/>
          </w:rPr>
          <w:t>59</w:t>
        </w:r>
        <w:r w:rsidR="00D6259A">
          <w:rPr>
            <w:noProof/>
            <w:webHidden/>
          </w:rPr>
          <w:fldChar w:fldCharType="end"/>
        </w:r>
      </w:hyperlink>
    </w:p>
    <w:p w:rsidR="00D6259A" w:rsidRDefault="00634B78">
      <w:pPr>
        <w:pStyle w:val="22"/>
        <w:tabs>
          <w:tab w:val="right" w:leader="dot" w:pos="9323"/>
        </w:tabs>
        <w:rPr>
          <w:noProof/>
        </w:rPr>
      </w:pPr>
      <w:hyperlink w:anchor="_Toc193096515" w:history="1">
        <w:r w:rsidR="00D6259A" w:rsidRPr="006D7EBE">
          <w:rPr>
            <w:rStyle w:val="ac"/>
            <w:noProof/>
            <w:lang w:val="ru-RU"/>
          </w:rPr>
          <w:t>13.</w:t>
        </w:r>
        <w:r w:rsidR="00D6259A" w:rsidRPr="006D7EBE">
          <w:rPr>
            <w:rStyle w:val="ac"/>
            <w:noProof/>
          </w:rPr>
          <w:t> </w:t>
        </w:r>
        <w:r w:rsidR="00D6259A" w:rsidRPr="006D7EBE">
          <w:rPr>
            <w:rStyle w:val="ac"/>
            <w:noProof/>
            <w:lang w:val="ru-RU"/>
          </w:rPr>
          <w:t>События после отчетной даты</w:t>
        </w:r>
        <w:r w:rsidR="00D6259A">
          <w:rPr>
            <w:noProof/>
            <w:webHidden/>
          </w:rPr>
          <w:tab/>
        </w:r>
        <w:r w:rsidR="00D6259A">
          <w:rPr>
            <w:noProof/>
            <w:webHidden/>
          </w:rPr>
          <w:fldChar w:fldCharType="begin"/>
        </w:r>
        <w:r w:rsidR="00D6259A">
          <w:rPr>
            <w:noProof/>
            <w:webHidden/>
          </w:rPr>
          <w:instrText xml:space="preserve"> PAGEREF _Toc193096515 \h </w:instrText>
        </w:r>
        <w:r w:rsidR="00D6259A">
          <w:rPr>
            <w:noProof/>
            <w:webHidden/>
          </w:rPr>
        </w:r>
        <w:r w:rsidR="00D6259A">
          <w:rPr>
            <w:noProof/>
            <w:webHidden/>
          </w:rPr>
          <w:fldChar w:fldCharType="separate"/>
        </w:r>
        <w:r w:rsidR="002A5A2D">
          <w:rPr>
            <w:noProof/>
            <w:webHidden/>
          </w:rPr>
          <w:t>59</w:t>
        </w:r>
        <w:r w:rsidR="00D6259A">
          <w:rPr>
            <w:noProof/>
            <w:webHidden/>
          </w:rPr>
          <w:fldChar w:fldCharType="end"/>
        </w:r>
      </w:hyperlink>
    </w:p>
    <w:p w:rsidR="00D6259A" w:rsidRDefault="00634B78">
      <w:pPr>
        <w:pStyle w:val="22"/>
        <w:tabs>
          <w:tab w:val="right" w:leader="dot" w:pos="9323"/>
        </w:tabs>
        <w:rPr>
          <w:noProof/>
        </w:rPr>
      </w:pPr>
      <w:hyperlink w:anchor="_Toc193096516" w:history="1">
        <w:r w:rsidR="00D6259A" w:rsidRPr="006D7EBE">
          <w:rPr>
            <w:rStyle w:val="ac"/>
            <w:noProof/>
            <w:lang w:val="ru-RU"/>
          </w:rPr>
          <w:t>14. Представительские расходы</w:t>
        </w:r>
        <w:r w:rsidR="00D6259A">
          <w:rPr>
            <w:noProof/>
            <w:webHidden/>
          </w:rPr>
          <w:tab/>
        </w:r>
        <w:r w:rsidR="00D6259A">
          <w:rPr>
            <w:noProof/>
            <w:webHidden/>
          </w:rPr>
          <w:fldChar w:fldCharType="begin"/>
        </w:r>
        <w:r w:rsidR="00D6259A">
          <w:rPr>
            <w:noProof/>
            <w:webHidden/>
          </w:rPr>
          <w:instrText xml:space="preserve"> PAGEREF _Toc193096516 \h </w:instrText>
        </w:r>
        <w:r w:rsidR="00D6259A">
          <w:rPr>
            <w:noProof/>
            <w:webHidden/>
          </w:rPr>
        </w:r>
        <w:r w:rsidR="00D6259A">
          <w:rPr>
            <w:noProof/>
            <w:webHidden/>
          </w:rPr>
          <w:fldChar w:fldCharType="separate"/>
        </w:r>
        <w:r w:rsidR="002A5A2D">
          <w:rPr>
            <w:noProof/>
            <w:webHidden/>
          </w:rPr>
          <w:t>59</w:t>
        </w:r>
        <w:r w:rsidR="00D6259A">
          <w:rPr>
            <w:noProof/>
            <w:webHidden/>
          </w:rPr>
          <w:fldChar w:fldCharType="end"/>
        </w:r>
      </w:hyperlink>
    </w:p>
    <w:p w:rsidR="00D6259A" w:rsidRDefault="00634B78">
      <w:pPr>
        <w:pStyle w:val="22"/>
        <w:tabs>
          <w:tab w:val="right" w:leader="dot" w:pos="9323"/>
        </w:tabs>
        <w:rPr>
          <w:noProof/>
        </w:rPr>
      </w:pPr>
      <w:hyperlink w:anchor="_Toc193096517" w:history="1">
        <w:r w:rsidR="00D6259A" w:rsidRPr="006D7EBE">
          <w:rPr>
            <w:rStyle w:val="ac"/>
            <w:noProof/>
            <w:lang w:val="ru-RU"/>
          </w:rPr>
          <w:t>15. Бланки строгой отчетности</w:t>
        </w:r>
        <w:r w:rsidR="00D6259A">
          <w:rPr>
            <w:noProof/>
            <w:webHidden/>
          </w:rPr>
          <w:tab/>
        </w:r>
        <w:r w:rsidR="00D6259A">
          <w:rPr>
            <w:noProof/>
            <w:webHidden/>
          </w:rPr>
          <w:fldChar w:fldCharType="begin"/>
        </w:r>
        <w:r w:rsidR="00D6259A">
          <w:rPr>
            <w:noProof/>
            <w:webHidden/>
          </w:rPr>
          <w:instrText xml:space="preserve"> PAGEREF _Toc193096517 \h </w:instrText>
        </w:r>
        <w:r w:rsidR="00D6259A">
          <w:rPr>
            <w:noProof/>
            <w:webHidden/>
          </w:rPr>
        </w:r>
        <w:r w:rsidR="00D6259A">
          <w:rPr>
            <w:noProof/>
            <w:webHidden/>
          </w:rPr>
          <w:fldChar w:fldCharType="separate"/>
        </w:r>
        <w:r w:rsidR="002A5A2D">
          <w:rPr>
            <w:noProof/>
            <w:webHidden/>
          </w:rPr>
          <w:t>59</w:t>
        </w:r>
        <w:r w:rsidR="00D6259A">
          <w:rPr>
            <w:noProof/>
            <w:webHidden/>
          </w:rPr>
          <w:fldChar w:fldCharType="end"/>
        </w:r>
      </w:hyperlink>
    </w:p>
    <w:p w:rsidR="00D6259A" w:rsidRDefault="00634B78">
      <w:pPr>
        <w:pStyle w:val="22"/>
        <w:tabs>
          <w:tab w:val="right" w:leader="dot" w:pos="9323"/>
        </w:tabs>
        <w:rPr>
          <w:noProof/>
        </w:rPr>
      </w:pPr>
      <w:hyperlink w:anchor="_Toc193096518" w:history="1">
        <w:r w:rsidR="00D6259A" w:rsidRPr="006D7EBE">
          <w:rPr>
            <w:rStyle w:val="ac"/>
            <w:noProof/>
            <w:lang w:val="ru-RU"/>
          </w:rPr>
          <w:t>16. Денежные документы и денежные средства</w:t>
        </w:r>
        <w:r w:rsidR="00D6259A">
          <w:rPr>
            <w:noProof/>
            <w:webHidden/>
          </w:rPr>
          <w:tab/>
        </w:r>
        <w:r w:rsidR="00D6259A">
          <w:rPr>
            <w:noProof/>
            <w:webHidden/>
          </w:rPr>
          <w:fldChar w:fldCharType="begin"/>
        </w:r>
        <w:r w:rsidR="00D6259A">
          <w:rPr>
            <w:noProof/>
            <w:webHidden/>
          </w:rPr>
          <w:instrText xml:space="preserve"> PAGEREF _Toc193096518 \h </w:instrText>
        </w:r>
        <w:r w:rsidR="00D6259A">
          <w:rPr>
            <w:noProof/>
            <w:webHidden/>
          </w:rPr>
        </w:r>
        <w:r w:rsidR="00D6259A">
          <w:rPr>
            <w:noProof/>
            <w:webHidden/>
          </w:rPr>
          <w:fldChar w:fldCharType="separate"/>
        </w:r>
        <w:r w:rsidR="002A5A2D">
          <w:rPr>
            <w:noProof/>
            <w:webHidden/>
          </w:rPr>
          <w:t>61</w:t>
        </w:r>
        <w:r w:rsidR="00D6259A">
          <w:rPr>
            <w:noProof/>
            <w:webHidden/>
          </w:rPr>
          <w:fldChar w:fldCharType="end"/>
        </w:r>
      </w:hyperlink>
    </w:p>
    <w:p w:rsidR="00D6259A" w:rsidRDefault="00634B78">
      <w:pPr>
        <w:pStyle w:val="22"/>
        <w:tabs>
          <w:tab w:val="right" w:leader="dot" w:pos="9323"/>
        </w:tabs>
        <w:rPr>
          <w:noProof/>
        </w:rPr>
      </w:pPr>
      <w:hyperlink w:anchor="_Toc193096519" w:history="1">
        <w:r w:rsidR="00D6259A" w:rsidRPr="006D7EBE">
          <w:rPr>
            <w:rStyle w:val="ac"/>
            <w:rFonts w:hAnsi="Times New Roman" w:cs="Times New Roman"/>
            <w:noProof/>
            <w:lang w:val="ru-RU"/>
          </w:rPr>
          <w:t xml:space="preserve">17. </w:t>
        </w:r>
        <w:r w:rsidR="00D6259A" w:rsidRPr="006D7EBE">
          <w:rPr>
            <w:rStyle w:val="ac"/>
            <w:noProof/>
            <w:lang w:val="ru-RU"/>
          </w:rPr>
          <w:t>Забалансовые счета</w:t>
        </w:r>
        <w:r w:rsidR="00D6259A">
          <w:rPr>
            <w:noProof/>
            <w:webHidden/>
          </w:rPr>
          <w:tab/>
        </w:r>
        <w:r w:rsidR="00D6259A">
          <w:rPr>
            <w:noProof/>
            <w:webHidden/>
          </w:rPr>
          <w:fldChar w:fldCharType="begin"/>
        </w:r>
        <w:r w:rsidR="00D6259A">
          <w:rPr>
            <w:noProof/>
            <w:webHidden/>
          </w:rPr>
          <w:instrText xml:space="preserve"> PAGEREF _Toc193096519 \h </w:instrText>
        </w:r>
        <w:r w:rsidR="00D6259A">
          <w:rPr>
            <w:noProof/>
            <w:webHidden/>
          </w:rPr>
        </w:r>
        <w:r w:rsidR="00D6259A">
          <w:rPr>
            <w:noProof/>
            <w:webHidden/>
          </w:rPr>
          <w:fldChar w:fldCharType="separate"/>
        </w:r>
        <w:r w:rsidR="002A5A2D">
          <w:rPr>
            <w:noProof/>
            <w:webHidden/>
          </w:rPr>
          <w:t>62</w:t>
        </w:r>
        <w:r w:rsidR="00D6259A">
          <w:rPr>
            <w:noProof/>
            <w:webHidden/>
          </w:rPr>
          <w:fldChar w:fldCharType="end"/>
        </w:r>
      </w:hyperlink>
    </w:p>
    <w:p w:rsidR="00D6259A" w:rsidRDefault="00634B78">
      <w:pPr>
        <w:pStyle w:val="22"/>
        <w:tabs>
          <w:tab w:val="right" w:leader="dot" w:pos="9323"/>
        </w:tabs>
        <w:rPr>
          <w:noProof/>
        </w:rPr>
      </w:pPr>
      <w:hyperlink w:anchor="_Toc193096520" w:history="1">
        <w:r w:rsidR="00D6259A" w:rsidRPr="006D7EBE">
          <w:rPr>
            <w:rStyle w:val="ac"/>
            <w:noProof/>
            <w:lang w:val="ru-RU"/>
          </w:rPr>
          <w:t>18. Обесценение активов</w:t>
        </w:r>
        <w:r w:rsidR="00D6259A">
          <w:rPr>
            <w:noProof/>
            <w:webHidden/>
          </w:rPr>
          <w:tab/>
        </w:r>
        <w:r w:rsidR="00D6259A">
          <w:rPr>
            <w:noProof/>
            <w:webHidden/>
          </w:rPr>
          <w:fldChar w:fldCharType="begin"/>
        </w:r>
        <w:r w:rsidR="00D6259A">
          <w:rPr>
            <w:noProof/>
            <w:webHidden/>
          </w:rPr>
          <w:instrText xml:space="preserve"> PAGEREF _Toc193096520 \h </w:instrText>
        </w:r>
        <w:r w:rsidR="00D6259A">
          <w:rPr>
            <w:noProof/>
            <w:webHidden/>
          </w:rPr>
        </w:r>
        <w:r w:rsidR="00D6259A">
          <w:rPr>
            <w:noProof/>
            <w:webHidden/>
          </w:rPr>
          <w:fldChar w:fldCharType="separate"/>
        </w:r>
        <w:r w:rsidR="002A5A2D">
          <w:rPr>
            <w:noProof/>
            <w:webHidden/>
          </w:rPr>
          <w:t>64</w:t>
        </w:r>
        <w:r w:rsidR="00D6259A">
          <w:rPr>
            <w:noProof/>
            <w:webHidden/>
          </w:rPr>
          <w:fldChar w:fldCharType="end"/>
        </w:r>
      </w:hyperlink>
    </w:p>
    <w:p w:rsidR="00D6259A" w:rsidRDefault="00634B78" w:rsidP="002A5A2D">
      <w:pPr>
        <w:pStyle w:val="12"/>
        <w:rPr>
          <w:noProof/>
        </w:rPr>
      </w:pPr>
      <w:hyperlink w:anchor="_Toc193096521" w:history="1">
        <w:r w:rsidR="00D6259A" w:rsidRPr="006D7EBE">
          <w:rPr>
            <w:rStyle w:val="ac"/>
            <w:noProof/>
          </w:rPr>
          <w:t>VI. Инвентаризация имущества и обязательств</w:t>
        </w:r>
        <w:r w:rsidR="00D6259A">
          <w:rPr>
            <w:noProof/>
            <w:webHidden/>
          </w:rPr>
          <w:tab/>
        </w:r>
        <w:r w:rsidR="00D6259A">
          <w:rPr>
            <w:noProof/>
            <w:webHidden/>
          </w:rPr>
          <w:fldChar w:fldCharType="begin"/>
        </w:r>
        <w:r w:rsidR="00D6259A">
          <w:rPr>
            <w:noProof/>
            <w:webHidden/>
          </w:rPr>
          <w:instrText xml:space="preserve"> PAGEREF _Toc193096521 \h </w:instrText>
        </w:r>
        <w:r w:rsidR="00D6259A">
          <w:rPr>
            <w:noProof/>
            <w:webHidden/>
          </w:rPr>
        </w:r>
        <w:r w:rsidR="00D6259A">
          <w:rPr>
            <w:noProof/>
            <w:webHidden/>
          </w:rPr>
          <w:fldChar w:fldCharType="separate"/>
        </w:r>
        <w:r w:rsidR="002A5A2D">
          <w:rPr>
            <w:noProof/>
            <w:webHidden/>
          </w:rPr>
          <w:t>65</w:t>
        </w:r>
        <w:r w:rsidR="00D6259A">
          <w:rPr>
            <w:noProof/>
            <w:webHidden/>
          </w:rPr>
          <w:fldChar w:fldCharType="end"/>
        </w:r>
      </w:hyperlink>
    </w:p>
    <w:p w:rsidR="00D6259A" w:rsidRDefault="00634B78" w:rsidP="002A5A2D">
      <w:pPr>
        <w:pStyle w:val="12"/>
        <w:rPr>
          <w:noProof/>
        </w:rPr>
      </w:pPr>
      <w:hyperlink w:anchor="_Toc193096522" w:history="1">
        <w:r w:rsidR="00D6259A" w:rsidRPr="006D7EBE">
          <w:rPr>
            <w:rStyle w:val="ac"/>
            <w:noProof/>
          </w:rPr>
          <w:t>VII. Порядок организации и обеспечения внутреннего финансового контроля</w:t>
        </w:r>
        <w:r w:rsidR="00D6259A">
          <w:rPr>
            <w:noProof/>
            <w:webHidden/>
          </w:rPr>
          <w:tab/>
        </w:r>
        <w:r w:rsidR="00D6259A">
          <w:rPr>
            <w:noProof/>
            <w:webHidden/>
          </w:rPr>
          <w:fldChar w:fldCharType="begin"/>
        </w:r>
        <w:r w:rsidR="00D6259A">
          <w:rPr>
            <w:noProof/>
            <w:webHidden/>
          </w:rPr>
          <w:instrText xml:space="preserve"> PAGEREF _Toc193096522 \h </w:instrText>
        </w:r>
        <w:r w:rsidR="00D6259A">
          <w:rPr>
            <w:noProof/>
            <w:webHidden/>
          </w:rPr>
        </w:r>
        <w:r w:rsidR="00D6259A">
          <w:rPr>
            <w:noProof/>
            <w:webHidden/>
          </w:rPr>
          <w:fldChar w:fldCharType="separate"/>
        </w:r>
        <w:r w:rsidR="002A5A2D">
          <w:rPr>
            <w:noProof/>
            <w:webHidden/>
          </w:rPr>
          <w:t>66</w:t>
        </w:r>
        <w:r w:rsidR="00D6259A">
          <w:rPr>
            <w:noProof/>
            <w:webHidden/>
          </w:rPr>
          <w:fldChar w:fldCharType="end"/>
        </w:r>
      </w:hyperlink>
    </w:p>
    <w:p w:rsidR="00D6259A" w:rsidRDefault="00634B78" w:rsidP="002A5A2D">
      <w:pPr>
        <w:pStyle w:val="12"/>
        <w:rPr>
          <w:noProof/>
        </w:rPr>
      </w:pPr>
      <w:hyperlink w:anchor="_Toc193096523" w:history="1">
        <w:r w:rsidR="00D6259A" w:rsidRPr="006D7EBE">
          <w:rPr>
            <w:rStyle w:val="ac"/>
            <w:noProof/>
          </w:rPr>
          <w:t>VIII. Бухгалтерская (финансовая) отчетность</w:t>
        </w:r>
        <w:r w:rsidR="00D6259A">
          <w:rPr>
            <w:noProof/>
            <w:webHidden/>
          </w:rPr>
          <w:tab/>
        </w:r>
        <w:r w:rsidR="00D6259A">
          <w:rPr>
            <w:noProof/>
            <w:webHidden/>
          </w:rPr>
          <w:fldChar w:fldCharType="begin"/>
        </w:r>
        <w:r w:rsidR="00D6259A">
          <w:rPr>
            <w:noProof/>
            <w:webHidden/>
          </w:rPr>
          <w:instrText xml:space="preserve"> PAGEREF _Toc193096523 \h </w:instrText>
        </w:r>
        <w:r w:rsidR="00D6259A">
          <w:rPr>
            <w:noProof/>
            <w:webHidden/>
          </w:rPr>
        </w:r>
        <w:r w:rsidR="00D6259A">
          <w:rPr>
            <w:noProof/>
            <w:webHidden/>
          </w:rPr>
          <w:fldChar w:fldCharType="separate"/>
        </w:r>
        <w:r w:rsidR="002A5A2D">
          <w:rPr>
            <w:noProof/>
            <w:webHidden/>
          </w:rPr>
          <w:t>66</w:t>
        </w:r>
        <w:r w:rsidR="00D6259A">
          <w:rPr>
            <w:noProof/>
            <w:webHidden/>
          </w:rPr>
          <w:fldChar w:fldCharType="end"/>
        </w:r>
      </w:hyperlink>
    </w:p>
    <w:p w:rsidR="00D6259A" w:rsidRDefault="00634B78" w:rsidP="002A5A2D">
      <w:pPr>
        <w:pStyle w:val="12"/>
        <w:rPr>
          <w:noProof/>
        </w:rPr>
      </w:pPr>
      <w:hyperlink w:anchor="_Toc193096524" w:history="1">
        <w:r w:rsidR="00D6259A" w:rsidRPr="006D7EBE">
          <w:rPr>
            <w:rStyle w:val="ac"/>
            <w:noProof/>
          </w:rPr>
          <w:t>IX. Порядок передачи документов бухгалтерского учета при смене руководителя и главного бухгалтера</w:t>
        </w:r>
        <w:r w:rsidR="00D6259A">
          <w:rPr>
            <w:noProof/>
            <w:webHidden/>
          </w:rPr>
          <w:tab/>
        </w:r>
        <w:r w:rsidR="00D6259A">
          <w:rPr>
            <w:noProof/>
            <w:webHidden/>
          </w:rPr>
          <w:fldChar w:fldCharType="begin"/>
        </w:r>
        <w:r w:rsidR="00D6259A">
          <w:rPr>
            <w:noProof/>
            <w:webHidden/>
          </w:rPr>
          <w:instrText xml:space="preserve"> PAGEREF _Toc193096524 \h </w:instrText>
        </w:r>
        <w:r w:rsidR="00D6259A">
          <w:rPr>
            <w:noProof/>
            <w:webHidden/>
          </w:rPr>
        </w:r>
        <w:r w:rsidR="00D6259A">
          <w:rPr>
            <w:noProof/>
            <w:webHidden/>
          </w:rPr>
          <w:fldChar w:fldCharType="separate"/>
        </w:r>
        <w:r w:rsidR="002A5A2D">
          <w:rPr>
            <w:noProof/>
            <w:webHidden/>
          </w:rPr>
          <w:t>68</w:t>
        </w:r>
        <w:r w:rsidR="00D6259A">
          <w:rPr>
            <w:noProof/>
            <w:webHidden/>
          </w:rPr>
          <w:fldChar w:fldCharType="end"/>
        </w:r>
      </w:hyperlink>
    </w:p>
    <w:p w:rsidR="00D6259A" w:rsidRDefault="00634B78" w:rsidP="002A5A2D">
      <w:pPr>
        <w:pStyle w:val="12"/>
        <w:rPr>
          <w:noProof/>
        </w:rPr>
      </w:pPr>
      <w:hyperlink w:anchor="_Toc193096525" w:history="1">
        <w:r w:rsidR="00D6259A" w:rsidRPr="006D7EBE">
          <w:rPr>
            <w:rStyle w:val="ac"/>
            <w:noProof/>
            <w:spacing w:val="-2"/>
          </w:rPr>
          <w:t xml:space="preserve">X. </w:t>
        </w:r>
        <w:r w:rsidR="00D6259A" w:rsidRPr="006D7EBE">
          <w:rPr>
            <w:rStyle w:val="ac"/>
            <w:noProof/>
          </w:rPr>
          <w:t>Заключительная часть</w:t>
        </w:r>
        <w:r w:rsidR="00D6259A">
          <w:rPr>
            <w:noProof/>
            <w:webHidden/>
          </w:rPr>
          <w:tab/>
        </w:r>
        <w:r w:rsidR="00D6259A">
          <w:rPr>
            <w:noProof/>
            <w:webHidden/>
          </w:rPr>
          <w:fldChar w:fldCharType="begin"/>
        </w:r>
        <w:r w:rsidR="00D6259A">
          <w:rPr>
            <w:noProof/>
            <w:webHidden/>
          </w:rPr>
          <w:instrText xml:space="preserve"> PAGEREF _Toc193096525 \h </w:instrText>
        </w:r>
        <w:r w:rsidR="00D6259A">
          <w:rPr>
            <w:noProof/>
            <w:webHidden/>
          </w:rPr>
        </w:r>
        <w:r w:rsidR="00D6259A">
          <w:rPr>
            <w:noProof/>
            <w:webHidden/>
          </w:rPr>
          <w:fldChar w:fldCharType="separate"/>
        </w:r>
        <w:r w:rsidR="002A5A2D">
          <w:rPr>
            <w:noProof/>
            <w:webHidden/>
          </w:rPr>
          <w:t>71</w:t>
        </w:r>
        <w:r w:rsidR="00D6259A">
          <w:rPr>
            <w:noProof/>
            <w:webHidden/>
          </w:rPr>
          <w:fldChar w:fldCharType="end"/>
        </w:r>
      </w:hyperlink>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noProof/>
          <w:lang w:val="ru-RU"/>
        </w:rPr>
      </w:pPr>
    </w:p>
    <w:p w:rsidR="00D6259A" w:rsidRDefault="00D6259A" w:rsidP="00D6259A">
      <w:pPr>
        <w:rPr>
          <w:lang w:val="ru-RU"/>
        </w:rPr>
      </w:pPr>
      <w:r>
        <w:rPr>
          <w:lang w:val="ru-RU"/>
        </w:rPr>
        <w:fldChar w:fldCharType="end"/>
      </w:r>
      <w:bookmarkStart w:id="1" w:name="_Toc193096497"/>
    </w:p>
    <w:p w:rsidR="00B779F2" w:rsidRPr="00D6259A" w:rsidRDefault="00BB7A90" w:rsidP="00BB7A90">
      <w:pPr>
        <w:pStyle w:val="1"/>
        <w:jc w:val="center"/>
        <w:rPr>
          <w:color w:val="auto"/>
          <w:lang w:val="ru-RU"/>
        </w:rPr>
      </w:pPr>
      <w:r w:rsidRPr="00D6259A">
        <w:rPr>
          <w:color w:val="auto"/>
          <w:lang w:val="ru-RU"/>
        </w:rPr>
        <w:t>Введение</w:t>
      </w:r>
      <w:bookmarkEnd w:id="1"/>
    </w:p>
    <w:p w:rsidR="00B779F2" w:rsidRPr="00D6259A" w:rsidRDefault="00404322">
      <w:pPr>
        <w:rPr>
          <w:rFonts w:hAnsi="Times New Roman" w:cs="Times New Roman"/>
          <w:sz w:val="24"/>
          <w:szCs w:val="24"/>
          <w:lang w:val="ru-RU"/>
        </w:rPr>
      </w:pPr>
      <w:r w:rsidRPr="00D6259A">
        <w:rPr>
          <w:rFonts w:hAnsi="Times New Roman" w:cs="Times New Roman"/>
          <w:sz w:val="24"/>
          <w:szCs w:val="24"/>
          <w:lang w:val="ru-RU"/>
        </w:rPr>
        <w:t>Учетная политика</w:t>
      </w:r>
      <w:r w:rsidRPr="00D6259A">
        <w:rPr>
          <w:rFonts w:hAnsi="Times New Roman" w:cs="Times New Roman"/>
          <w:sz w:val="24"/>
          <w:szCs w:val="24"/>
        </w:rPr>
        <w:t> </w:t>
      </w:r>
      <w:r w:rsidR="00363F28" w:rsidRPr="00D6259A">
        <w:rPr>
          <w:rFonts w:hAnsi="Times New Roman" w:cs="Times New Roman"/>
          <w:sz w:val="24"/>
          <w:szCs w:val="24"/>
          <w:lang w:val="ru-RU"/>
        </w:rPr>
        <w:t>ФГБУН Института восточных рукописей РАН</w:t>
      </w:r>
      <w:r w:rsidRPr="00D6259A">
        <w:rPr>
          <w:rFonts w:hAnsi="Times New Roman" w:cs="Times New Roman"/>
          <w:sz w:val="24"/>
          <w:szCs w:val="24"/>
          <w:lang w:val="ru-RU"/>
        </w:rPr>
        <w:t xml:space="preserve"> (далее – учреждение) разработана в</w:t>
      </w:r>
      <w:r w:rsidRPr="00D6259A">
        <w:rPr>
          <w:rFonts w:hAnsi="Times New Roman" w:cs="Times New Roman"/>
          <w:sz w:val="24"/>
          <w:szCs w:val="24"/>
        </w:rPr>
        <w:t> </w:t>
      </w:r>
      <w:r w:rsidRPr="00D6259A">
        <w:rPr>
          <w:rFonts w:hAnsi="Times New Roman" w:cs="Times New Roman"/>
          <w:sz w:val="24"/>
          <w:szCs w:val="24"/>
          <w:lang w:val="ru-RU"/>
        </w:rPr>
        <w:t>соответствии:</w:t>
      </w:r>
    </w:p>
    <w:p w:rsidR="00B76A95" w:rsidRPr="00B76A95" w:rsidRDefault="00B76A95" w:rsidP="00B76A95">
      <w:pPr>
        <w:numPr>
          <w:ilvl w:val="0"/>
          <w:numId w:val="1"/>
        </w:numPr>
        <w:ind w:right="180"/>
        <w:contextualSpacing/>
        <w:rPr>
          <w:rFonts w:hAnsi="Times New Roman" w:cs="Times New Roman"/>
          <w:sz w:val="24"/>
          <w:szCs w:val="24"/>
          <w:lang w:val="ru-RU"/>
        </w:rPr>
      </w:pPr>
      <w:r w:rsidRPr="00B76A95">
        <w:rPr>
          <w:rFonts w:hAnsi="Times New Roman" w:cs="Times New Roman"/>
          <w:sz w:val="24"/>
          <w:szCs w:val="24"/>
          <w:lang w:val="ru-RU"/>
        </w:rPr>
        <w:t xml:space="preserve">приказом Минфина России от 30.08.2024 </w:t>
      </w:r>
      <w:r w:rsidRPr="00B76A95">
        <w:rPr>
          <w:rFonts w:hAnsi="Times New Roman" w:cs="Times New Roman"/>
          <w:sz w:val="24"/>
          <w:szCs w:val="24"/>
        </w:rPr>
        <w:t>N</w:t>
      </w:r>
      <w:r w:rsidRPr="00B76A95">
        <w:rPr>
          <w:rFonts w:hAnsi="Times New Roman" w:cs="Times New Roman"/>
          <w:sz w:val="24"/>
          <w:szCs w:val="24"/>
          <w:lang w:val="ru-RU"/>
        </w:rPr>
        <w:t xml:space="preserve">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B779F2" w:rsidRPr="00B76A95" w:rsidRDefault="00B76A95" w:rsidP="00B76A95">
      <w:pPr>
        <w:numPr>
          <w:ilvl w:val="0"/>
          <w:numId w:val="1"/>
        </w:numPr>
        <w:ind w:right="180"/>
        <w:contextualSpacing/>
        <w:rPr>
          <w:rFonts w:hAnsi="Times New Roman" w:cs="Times New Roman"/>
          <w:sz w:val="24"/>
          <w:szCs w:val="24"/>
          <w:lang w:val="ru-RU"/>
        </w:rPr>
      </w:pPr>
      <w:r w:rsidRPr="00B76A95">
        <w:rPr>
          <w:rFonts w:hAnsi="Times New Roman" w:cs="Times New Roman"/>
          <w:sz w:val="24"/>
          <w:szCs w:val="24"/>
          <w:lang w:val="ru-RU"/>
        </w:rPr>
        <w:t xml:space="preserve">приказом Минфина России от 20.09.2024 </w:t>
      </w:r>
      <w:r w:rsidRPr="00B76A95">
        <w:rPr>
          <w:rFonts w:hAnsi="Times New Roman" w:cs="Times New Roman"/>
          <w:sz w:val="24"/>
          <w:szCs w:val="24"/>
        </w:rPr>
        <w:t>N</w:t>
      </w:r>
      <w:r w:rsidRPr="00B76A95">
        <w:rPr>
          <w:rFonts w:hAnsi="Times New Roman" w:cs="Times New Roman"/>
          <w:sz w:val="24"/>
          <w:szCs w:val="24"/>
          <w:lang w:val="ru-RU"/>
        </w:rPr>
        <w:t xml:space="preserve">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00404322" w:rsidRPr="00B76A95">
        <w:rPr>
          <w:rFonts w:hAnsi="Times New Roman" w:cs="Times New Roman"/>
          <w:sz w:val="24"/>
          <w:szCs w:val="24"/>
          <w:lang w:val="ru-RU"/>
        </w:rPr>
        <w:t>;</w:t>
      </w:r>
    </w:p>
    <w:p w:rsidR="00B779F2" w:rsidRPr="00D6259A" w:rsidRDefault="00404322">
      <w:pPr>
        <w:numPr>
          <w:ilvl w:val="0"/>
          <w:numId w:val="1"/>
        </w:numPr>
        <w:ind w:left="780" w:right="180"/>
        <w:contextualSpacing/>
        <w:rPr>
          <w:rFonts w:hAnsi="Times New Roman" w:cs="Times New Roman"/>
          <w:sz w:val="24"/>
          <w:szCs w:val="24"/>
          <w:lang w:val="ru-RU"/>
        </w:rPr>
      </w:pPr>
      <w:r w:rsidRPr="00D6259A">
        <w:rPr>
          <w:rFonts w:hAnsi="Times New Roman" w:cs="Times New Roman"/>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B779F2" w:rsidRPr="00D6259A" w:rsidRDefault="00404322">
      <w:pPr>
        <w:numPr>
          <w:ilvl w:val="0"/>
          <w:numId w:val="1"/>
        </w:numPr>
        <w:ind w:left="780" w:right="180"/>
        <w:contextualSpacing/>
        <w:rPr>
          <w:rFonts w:hAnsi="Times New Roman" w:cs="Times New Roman"/>
          <w:sz w:val="24"/>
          <w:szCs w:val="24"/>
          <w:lang w:val="ru-RU"/>
        </w:rPr>
      </w:pPr>
      <w:r w:rsidRPr="00D6259A">
        <w:rPr>
          <w:rFonts w:hAnsi="Times New Roman" w:cs="Times New Roman"/>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B779F2" w:rsidRPr="00D6259A" w:rsidRDefault="00404322">
      <w:pPr>
        <w:numPr>
          <w:ilvl w:val="0"/>
          <w:numId w:val="1"/>
        </w:numPr>
        <w:ind w:left="780" w:right="180"/>
        <w:contextualSpacing/>
        <w:rPr>
          <w:rFonts w:hAnsi="Times New Roman" w:cs="Times New Roman"/>
          <w:sz w:val="24"/>
          <w:szCs w:val="24"/>
        </w:rPr>
      </w:pPr>
      <w:r w:rsidRPr="00D6259A">
        <w:rPr>
          <w:rFonts w:hAnsi="Times New Roman" w:cs="Times New Roman"/>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D6259A">
        <w:rPr>
          <w:rFonts w:hAnsi="Times New Roman" w:cs="Times New Roman"/>
          <w:sz w:val="24"/>
          <w:szCs w:val="24"/>
        </w:rPr>
        <w:t>(далее – приказ № 52н);</w:t>
      </w:r>
    </w:p>
    <w:p w:rsidR="00B779F2" w:rsidRPr="00D6259A" w:rsidRDefault="00404322">
      <w:pPr>
        <w:numPr>
          <w:ilvl w:val="0"/>
          <w:numId w:val="1"/>
        </w:numPr>
        <w:ind w:left="780" w:right="180"/>
        <w:contextualSpacing/>
        <w:rPr>
          <w:rFonts w:hAnsi="Times New Roman" w:cs="Times New Roman"/>
          <w:sz w:val="24"/>
          <w:szCs w:val="24"/>
        </w:rPr>
      </w:pPr>
      <w:r w:rsidRPr="00D6259A">
        <w:rPr>
          <w:rFonts w:hAnsi="Times New Roman" w:cs="Times New Roman"/>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D6259A">
        <w:rPr>
          <w:rFonts w:hAnsi="Times New Roman" w:cs="Times New Roman"/>
          <w:sz w:val="24"/>
          <w:szCs w:val="24"/>
        </w:rPr>
        <w:t>(далее — приказ № 61н);</w:t>
      </w:r>
    </w:p>
    <w:p w:rsidR="00B779F2" w:rsidRPr="00D6259A" w:rsidRDefault="00404322">
      <w:pPr>
        <w:numPr>
          <w:ilvl w:val="0"/>
          <w:numId w:val="1"/>
        </w:numPr>
        <w:ind w:left="780" w:right="180"/>
        <w:rPr>
          <w:rFonts w:hAnsi="Times New Roman" w:cs="Times New Roman"/>
          <w:sz w:val="24"/>
          <w:szCs w:val="24"/>
          <w:lang w:val="ru-RU"/>
        </w:rPr>
      </w:pPr>
      <w:r w:rsidRPr="00D6259A">
        <w:rPr>
          <w:rFonts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D6259A">
        <w:rPr>
          <w:rFonts w:hAnsi="Times New Roman" w:cs="Times New Roman"/>
          <w:sz w:val="24"/>
          <w:szCs w:val="24"/>
        </w:rPr>
        <w:t> </w:t>
      </w:r>
      <w:r w:rsidRPr="00D6259A">
        <w:rPr>
          <w:rFonts w:hAnsi="Times New Roman" w:cs="Times New Roman"/>
          <w:sz w:val="24"/>
          <w:szCs w:val="24"/>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r w:rsidR="00AE654C" w:rsidRPr="00D6259A">
        <w:rPr>
          <w:rFonts w:hAnsi="Times New Roman" w:cs="Times New Roman"/>
          <w:sz w:val="24"/>
          <w:szCs w:val="24"/>
          <w:lang w:val="ru-RU"/>
        </w:rPr>
        <w:t>;</w:t>
      </w:r>
    </w:p>
    <w:p w:rsidR="00AE654C" w:rsidRPr="00D6259A" w:rsidRDefault="00AE654C">
      <w:pPr>
        <w:numPr>
          <w:ilvl w:val="0"/>
          <w:numId w:val="1"/>
        </w:numPr>
        <w:ind w:left="780" w:right="180"/>
        <w:rPr>
          <w:rFonts w:hAnsi="Times New Roman" w:cs="Times New Roman"/>
          <w:sz w:val="24"/>
          <w:szCs w:val="24"/>
          <w:lang w:val="ru-RU"/>
        </w:rPr>
      </w:pPr>
      <w:r w:rsidRPr="00D6259A">
        <w:rPr>
          <w:rFonts w:hAnsi="Times New Roman" w:cs="Times New Roman"/>
          <w:sz w:val="24"/>
          <w:szCs w:val="24"/>
          <w:lang w:val="ru-RU"/>
        </w:rPr>
        <w:t>иными нормативными документами, способствующими ведению учета.</w:t>
      </w:r>
    </w:p>
    <w:p w:rsidR="00B779F2" w:rsidRPr="00B76A95" w:rsidRDefault="00B76A95">
      <w:pPr>
        <w:rPr>
          <w:rFonts w:hAnsi="Times New Roman" w:cs="Times New Roman"/>
          <w:sz w:val="24"/>
          <w:szCs w:val="24"/>
          <w:lang w:val="ru-RU"/>
        </w:rPr>
      </w:pPr>
      <w:r w:rsidRPr="00B76A95">
        <w:rPr>
          <w:rFonts w:hAnsi="Times New Roman" w:cs="Times New Roman"/>
          <w:sz w:val="24"/>
          <w:szCs w:val="24"/>
          <w:lang w:val="ru-RU"/>
        </w:rPr>
        <w:t>В части исполнения полномочий получателя бюджетных средств Учреждение ведет учет в соответствии с приказом Минфина России от 20.09.2024 N 132н "Об утверждении федерального стандарта бухгалтерского учета государственных финансов "План счетов бюджетного учета"</w:t>
      </w:r>
      <w:r>
        <w:rPr>
          <w:rFonts w:hAnsi="Times New Roman" w:cs="Times New Roman"/>
          <w:sz w:val="24"/>
          <w:szCs w:val="24"/>
          <w:lang w:val="ru-RU"/>
        </w:rPr>
        <w:t>.</w:t>
      </w:r>
    </w:p>
    <w:p w:rsidR="00B779F2" w:rsidRPr="00D6259A" w:rsidRDefault="00404322">
      <w:pPr>
        <w:rPr>
          <w:rFonts w:hAnsi="Times New Roman" w:cs="Times New Roman"/>
          <w:sz w:val="24"/>
          <w:szCs w:val="24"/>
        </w:rPr>
      </w:pPr>
      <w:r w:rsidRPr="00D6259A">
        <w:rPr>
          <w:rFonts w:hAnsi="Times New Roman" w:cs="Times New Roman"/>
          <w:sz w:val="24"/>
          <w:szCs w:val="24"/>
        </w:rPr>
        <w:t>Используемые термины и сокращения</w:t>
      </w:r>
    </w:p>
    <w:tbl>
      <w:tblPr>
        <w:tblStyle w:val="21"/>
        <w:tblW w:w="0" w:type="auto"/>
        <w:tblLook w:val="04A0" w:firstRow="1" w:lastRow="0" w:firstColumn="1" w:lastColumn="0" w:noHBand="0" w:noVBand="1"/>
      </w:tblPr>
      <w:tblGrid>
        <w:gridCol w:w="2149"/>
        <w:gridCol w:w="7094"/>
      </w:tblGrid>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jc w:val="center"/>
              <w:rPr>
                <w:rFonts w:ascii="Times New Roman" w:eastAsia="Calibri" w:hAnsi="Times New Roman"/>
                <w:sz w:val="24"/>
                <w:szCs w:val="24"/>
              </w:rPr>
            </w:pPr>
            <w:r w:rsidRPr="00D6259A">
              <w:rPr>
                <w:rFonts w:ascii="Times New Roman" w:eastAsia="Calibri" w:hAnsi="Times New Roman"/>
                <w:sz w:val="24"/>
                <w:szCs w:val="24"/>
              </w:rPr>
              <w:t>Наименование</w:t>
            </w:r>
          </w:p>
        </w:tc>
        <w:tc>
          <w:tcPr>
            <w:tcW w:w="7094" w:type="dxa"/>
          </w:tcPr>
          <w:p w:rsidR="00D858C9" w:rsidRPr="00D6259A" w:rsidRDefault="00D858C9" w:rsidP="00BA4C65">
            <w:pPr>
              <w:widowControl w:val="0"/>
              <w:tabs>
                <w:tab w:val="left" w:pos="993"/>
              </w:tabs>
              <w:autoSpaceDE w:val="0"/>
              <w:autoSpaceDN w:val="0"/>
              <w:adjustRightInd w:val="0"/>
              <w:jc w:val="center"/>
              <w:rPr>
                <w:rFonts w:ascii="Times New Roman" w:eastAsia="Calibri" w:hAnsi="Times New Roman"/>
                <w:sz w:val="24"/>
                <w:szCs w:val="24"/>
              </w:rPr>
            </w:pPr>
            <w:r w:rsidRPr="00D6259A">
              <w:rPr>
                <w:rFonts w:ascii="Times New Roman" w:eastAsia="Calibri" w:hAnsi="Times New Roman"/>
                <w:sz w:val="24"/>
                <w:szCs w:val="24"/>
              </w:rPr>
              <w:t>Расшифровка</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СГС</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Федеральный стандарт бухгалтерского учета государственных финансов</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СФР</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Фонд пенсионного и социального страхования Российской Федерации (его территориальные органы)</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МОЛ</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Лицо, ответственное за сохранность нефинансовых активов и (или) их использование по назначению (как с полной, так и ограниченной материальной ответственностью)</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 xml:space="preserve">Комиссия </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Постоянно действующая комиссия по поступлению и выбытию нефинансовых активов</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НФА</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Нефинансовые активы</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ОС</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Основные средства</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МЗ</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Материальные запасы</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КФО</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Код вида финансового обеспечения (деятельности)</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КБК</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hAnsi="Times New Roman"/>
                <w:sz w:val="24"/>
                <w:szCs w:val="24"/>
              </w:rPr>
              <w:t>Код бюджетной классификации РФ</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АнКВД</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hAnsi="Times New Roman"/>
                <w:sz w:val="24"/>
                <w:szCs w:val="24"/>
              </w:rPr>
              <w:t>Аналитический код вида доходов, соответствующий аналитической группе подвида доходов бюджетов</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КВР</w:t>
            </w:r>
          </w:p>
        </w:tc>
        <w:tc>
          <w:tcPr>
            <w:tcW w:w="7094"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hAnsi="Times New Roman"/>
                <w:sz w:val="24"/>
                <w:szCs w:val="24"/>
              </w:rPr>
              <w:t>Код вида расходов</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КОСГУ</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Классификация операций сектора государственного управления</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ЭЦП</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Квалифицированная электронная подпись</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ЕНП</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Единый налоговый платеж</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ФНС</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Федеральная налоговая служба (ее территориальные органы)</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НДФЛ</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Налог на доходы физических лиц</w:t>
            </w:r>
          </w:p>
        </w:tc>
      </w:tr>
      <w:tr w:rsidR="00D858C9" w:rsidRPr="00D6259A"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КПС</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Классификационный признак счета</w:t>
            </w:r>
          </w:p>
        </w:tc>
      </w:tr>
      <w:tr w:rsidR="00D858C9" w:rsidRPr="00B76A95" w:rsidTr="00BA4C65">
        <w:tc>
          <w:tcPr>
            <w:tcW w:w="2149" w:type="dxa"/>
          </w:tcPr>
          <w:p w:rsidR="00D858C9" w:rsidRPr="00D6259A" w:rsidRDefault="00D858C9" w:rsidP="00BA4C65">
            <w:pPr>
              <w:widowControl w:val="0"/>
              <w:tabs>
                <w:tab w:val="left" w:pos="993"/>
              </w:tabs>
              <w:autoSpaceDE w:val="0"/>
              <w:autoSpaceDN w:val="0"/>
              <w:adjustRightInd w:val="0"/>
              <w:rPr>
                <w:rFonts w:ascii="Times New Roman" w:eastAsia="Calibri" w:hAnsi="Times New Roman"/>
                <w:sz w:val="24"/>
                <w:szCs w:val="24"/>
              </w:rPr>
            </w:pPr>
            <w:r w:rsidRPr="00D6259A">
              <w:rPr>
                <w:rFonts w:ascii="Times New Roman" w:eastAsia="Calibri" w:hAnsi="Times New Roman"/>
                <w:sz w:val="24"/>
                <w:szCs w:val="24"/>
              </w:rPr>
              <w:t>Учреждение</w:t>
            </w:r>
          </w:p>
        </w:tc>
        <w:tc>
          <w:tcPr>
            <w:tcW w:w="7094" w:type="dxa"/>
          </w:tcPr>
          <w:p w:rsidR="00D858C9" w:rsidRPr="00D6259A" w:rsidRDefault="00D858C9" w:rsidP="00BA4C65">
            <w:pPr>
              <w:widowControl w:val="0"/>
              <w:tabs>
                <w:tab w:val="left" w:pos="993"/>
              </w:tabs>
              <w:autoSpaceDE w:val="0"/>
              <w:autoSpaceDN w:val="0"/>
              <w:adjustRightInd w:val="0"/>
              <w:rPr>
                <w:rFonts w:ascii="Times New Roman" w:hAnsi="Times New Roman"/>
                <w:sz w:val="24"/>
                <w:szCs w:val="24"/>
              </w:rPr>
            </w:pPr>
            <w:r w:rsidRPr="00D6259A">
              <w:rPr>
                <w:rFonts w:ascii="Times New Roman" w:hAnsi="Times New Roman"/>
                <w:sz w:val="24"/>
                <w:szCs w:val="24"/>
              </w:rPr>
              <w:t>Федеральное государственное бюджетное учреждение науки Институт восточных рукописей Российской академии наук</w:t>
            </w:r>
          </w:p>
        </w:tc>
      </w:tr>
    </w:tbl>
    <w:p w:rsidR="00B779F2" w:rsidRPr="00D6259A" w:rsidRDefault="00404322" w:rsidP="00BB7A90">
      <w:pPr>
        <w:pStyle w:val="1"/>
        <w:jc w:val="center"/>
        <w:rPr>
          <w:color w:val="auto"/>
          <w:lang w:val="ru-RU"/>
        </w:rPr>
      </w:pPr>
      <w:bookmarkStart w:id="2" w:name="_Toc193096498"/>
      <w:r w:rsidRPr="00D6259A">
        <w:rPr>
          <w:color w:val="auto"/>
        </w:rPr>
        <w:t>I</w:t>
      </w:r>
      <w:r w:rsidRPr="00D6259A">
        <w:rPr>
          <w:color w:val="auto"/>
          <w:lang w:val="ru-RU"/>
        </w:rPr>
        <w:t>. Общие положения</w:t>
      </w:r>
      <w:bookmarkEnd w:id="2"/>
    </w:p>
    <w:p w:rsidR="00D858C9"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1. </w:t>
      </w:r>
      <w:r w:rsidR="00D858C9" w:rsidRPr="00D6259A">
        <w:rPr>
          <w:rFonts w:hAnsi="Times New Roman" w:cs="Times New Roman"/>
          <w:sz w:val="24"/>
          <w:szCs w:val="24"/>
          <w:lang w:val="ru-RU"/>
        </w:rPr>
        <w:t>Ответственным за организацию бухгалтерского учета в учреждении является руководитель.</w:t>
      </w:r>
    </w:p>
    <w:p w:rsidR="00D858C9" w:rsidRPr="00D6259A" w:rsidRDefault="00D858C9" w:rsidP="00B33718">
      <w:pPr>
        <w:ind w:firstLine="567"/>
        <w:jc w:val="both"/>
        <w:rPr>
          <w:rFonts w:hAnsi="Times New Roman" w:cs="Times New Roman"/>
          <w:sz w:val="24"/>
          <w:szCs w:val="24"/>
          <w:lang w:val="ru-RU"/>
        </w:rPr>
      </w:pPr>
      <w:r w:rsidRPr="00D6259A">
        <w:rPr>
          <w:rFonts w:hAnsi="Times New Roman" w:cs="Times New Roman"/>
          <w:sz w:val="24"/>
          <w:szCs w:val="24"/>
          <w:lang w:val="ru-RU"/>
        </w:rPr>
        <w:t>Руководитель учреждения:</w:t>
      </w:r>
    </w:p>
    <w:p w:rsidR="00D858C9" w:rsidRPr="00D6259A" w:rsidRDefault="00D858C9" w:rsidP="00480913">
      <w:pPr>
        <w:numPr>
          <w:ilvl w:val="0"/>
          <w:numId w:val="33"/>
        </w:numPr>
        <w:rPr>
          <w:rFonts w:hAnsi="Times New Roman" w:cs="Times New Roman"/>
          <w:sz w:val="24"/>
          <w:szCs w:val="24"/>
          <w:lang w:val="ru-RU"/>
        </w:rPr>
      </w:pPr>
      <w:r w:rsidRPr="00D6259A">
        <w:rPr>
          <w:rFonts w:hAnsi="Times New Roman" w:cs="Times New Roman"/>
          <w:sz w:val="24"/>
          <w:szCs w:val="24"/>
          <w:lang w:val="ru-RU"/>
        </w:rPr>
        <w:t xml:space="preserve">обеспечивает неукоснительное выполнение работниками требований главного бухгалтера по документальному оформлению хозяйственных операций и предоставлению в бухгалтерскую службу необходимых документов и сведений. </w:t>
      </w:r>
    </w:p>
    <w:p w:rsidR="00D858C9" w:rsidRPr="00D6259A" w:rsidRDefault="00D858C9" w:rsidP="00480913">
      <w:pPr>
        <w:numPr>
          <w:ilvl w:val="0"/>
          <w:numId w:val="33"/>
        </w:numPr>
        <w:rPr>
          <w:rFonts w:hAnsi="Times New Roman" w:cs="Times New Roman"/>
          <w:sz w:val="24"/>
          <w:szCs w:val="24"/>
          <w:lang w:val="ru-RU"/>
        </w:rPr>
      </w:pPr>
      <w:r w:rsidRPr="00D6259A">
        <w:rPr>
          <w:rFonts w:hAnsi="Times New Roman" w:cs="Times New Roman"/>
          <w:sz w:val="24"/>
          <w:szCs w:val="24"/>
          <w:lang w:val="ru-RU"/>
        </w:rPr>
        <w:t>несет ответственность за организацию хранения первичных (сводных) учетных документов, регистров бухгалтерского учета и бухгалтерской  (финансовой) отчетности.</w:t>
      </w:r>
    </w:p>
    <w:p w:rsidR="00D858C9" w:rsidRPr="00D6259A" w:rsidRDefault="00D858C9"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часть 1 статьи 7 Закона от 6 декабря 2011 г. № 402-ФЗ.</w:t>
      </w:r>
    </w:p>
    <w:p w:rsidR="00F80935" w:rsidRPr="00D6259A" w:rsidRDefault="00404322" w:rsidP="00B33718">
      <w:pPr>
        <w:ind w:firstLine="567"/>
        <w:jc w:val="both"/>
        <w:rPr>
          <w:lang w:val="ru-RU"/>
        </w:rPr>
      </w:pPr>
      <w:r w:rsidRPr="00D6259A">
        <w:rPr>
          <w:rFonts w:hAnsi="Times New Roman" w:cs="Times New Roman"/>
          <w:sz w:val="24"/>
          <w:szCs w:val="24"/>
          <w:lang w:val="ru-RU"/>
        </w:rPr>
        <w:t>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r w:rsidRPr="00D6259A">
        <w:rPr>
          <w:rFonts w:hAnsi="Times New Roman" w:cs="Times New Roman"/>
          <w:sz w:val="24"/>
          <w:szCs w:val="24"/>
        </w:rPr>
        <w:t> </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часть</w:t>
      </w:r>
      <w:r w:rsidRPr="00D6259A">
        <w:rPr>
          <w:rFonts w:hAnsi="Times New Roman" w:cs="Times New Roman"/>
          <w:sz w:val="24"/>
          <w:szCs w:val="24"/>
        </w:rPr>
        <w:t> </w:t>
      </w:r>
      <w:r w:rsidRPr="00D6259A">
        <w:rPr>
          <w:rFonts w:hAnsi="Times New Roman" w:cs="Times New Roman"/>
          <w:sz w:val="24"/>
          <w:szCs w:val="24"/>
          <w:lang w:val="ru-RU"/>
        </w:rPr>
        <w:t>3 статьи 7 Закона от 06.12.2011 №</w:t>
      </w:r>
      <w:r w:rsidRPr="00D6259A">
        <w:rPr>
          <w:rFonts w:hAnsi="Times New Roman" w:cs="Times New Roman"/>
          <w:sz w:val="24"/>
          <w:szCs w:val="24"/>
        </w:rPr>
        <w:t> </w:t>
      </w:r>
      <w:r w:rsidRPr="00D6259A">
        <w:rPr>
          <w:rFonts w:hAnsi="Times New Roman" w:cs="Times New Roman"/>
          <w:sz w:val="24"/>
          <w:szCs w:val="24"/>
          <w:lang w:val="ru-RU"/>
        </w:rPr>
        <w:t xml:space="preserve">402-ФЗ, </w:t>
      </w:r>
      <w:r w:rsidR="00B76A95" w:rsidRPr="00B76A95">
        <w:rPr>
          <w:rFonts w:hAnsi="Times New Roman" w:cs="Times New Roman"/>
          <w:sz w:val="24"/>
          <w:szCs w:val="24"/>
          <w:lang w:val="ru-RU"/>
        </w:rPr>
        <w:t>пункт 22 СГС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A4C65" w:rsidRPr="00D6259A" w:rsidRDefault="00BA4C65" w:rsidP="00B33718">
      <w:pPr>
        <w:ind w:firstLine="567"/>
        <w:jc w:val="both"/>
        <w:rPr>
          <w:rFonts w:hAnsi="Times New Roman" w:cs="Times New Roman"/>
          <w:sz w:val="24"/>
          <w:szCs w:val="24"/>
          <w:lang w:val="ru-RU"/>
        </w:rPr>
      </w:pPr>
      <w:r w:rsidRPr="00D6259A">
        <w:rPr>
          <w:rFonts w:hAnsi="Times New Roman" w:cs="Times New Roman"/>
          <w:sz w:val="24"/>
          <w:szCs w:val="24"/>
          <w:lang w:val="ru-RU"/>
        </w:rPr>
        <w:t>Учреждение осуществляет ведение бухгалтерского учета активов, обязательств, иных объектов учета, финансового результата деятельности, а также операций,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rsidR="00BA4C65" w:rsidRPr="00D6259A" w:rsidRDefault="00BA4C65" w:rsidP="00B33718">
      <w:pPr>
        <w:ind w:firstLine="567"/>
        <w:jc w:val="both"/>
        <w:rPr>
          <w:rFonts w:hAnsi="Times New Roman" w:cs="Times New Roman"/>
          <w:sz w:val="24"/>
          <w:szCs w:val="24"/>
          <w:lang w:val="ru-RU"/>
        </w:rPr>
      </w:pPr>
      <w:r w:rsidRPr="00D6259A">
        <w:rPr>
          <w:rFonts w:hAnsi="Times New Roman" w:cs="Times New Roman"/>
          <w:sz w:val="24"/>
          <w:szCs w:val="24"/>
          <w:lang w:val="ru-RU"/>
        </w:rPr>
        <w:t>Ответственным за ведение бухгалтерского учета в учреждении является главный бухгалтер, который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 Он обеспечивает соответствие осуществляемых хозяйственных операций законодательству Российской Федерации, контроль над движением имущества и выполнением обязательств.</w:t>
      </w:r>
    </w:p>
    <w:p w:rsidR="00BA4C65" w:rsidRPr="00D6259A" w:rsidRDefault="00BA4C65" w:rsidP="00B33718">
      <w:pPr>
        <w:ind w:firstLine="567"/>
        <w:jc w:val="both"/>
        <w:rPr>
          <w:rFonts w:hAnsi="Times New Roman" w:cs="Times New Roman"/>
          <w:sz w:val="24"/>
          <w:szCs w:val="24"/>
          <w:lang w:val="ru-RU"/>
        </w:rPr>
      </w:pPr>
      <w:r w:rsidRPr="00D6259A">
        <w:rPr>
          <w:rFonts w:hAnsi="Times New Roman" w:cs="Times New Roman"/>
          <w:sz w:val="24"/>
          <w:szCs w:val="24"/>
          <w:lang w:val="ru-RU"/>
        </w:rPr>
        <w:t>Указания главного бухгалтера в письменной форме 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учреждения. Указания главного бухгалтера могут быть оформлены в виде служебных записок, докладных, информационных писем, а также в иной форме, предусмотренной регламентом внутреннего документального оборота учреждения.</w:t>
      </w:r>
    </w:p>
    <w:p w:rsidR="00BA4C65" w:rsidRPr="00D6259A" w:rsidRDefault="00BA4C65" w:rsidP="00B33718">
      <w:pPr>
        <w:ind w:firstLine="567"/>
        <w:jc w:val="both"/>
        <w:rPr>
          <w:rFonts w:hAnsi="Times New Roman" w:cs="Times New Roman"/>
          <w:sz w:val="24"/>
          <w:szCs w:val="24"/>
          <w:lang w:val="ru-RU"/>
        </w:rPr>
      </w:pPr>
      <w:r w:rsidRPr="00D6259A">
        <w:rPr>
          <w:rFonts w:hAnsi="Times New Roman" w:cs="Times New Roman"/>
          <w:sz w:val="24"/>
          <w:szCs w:val="24"/>
          <w:lang w:val="ru-RU"/>
        </w:rPr>
        <w:t>Все сотрудники учреждения, имеющие отношение к учетным процедурам и ответственные за формирование и представление в бухгалтерию документов (сведений), необходимых для ведения бухгалтерского учета, обязаны соблюдать положения учетной политики. В случае выявления нарушений положений учетной политики сотрудники учреждения, допустившие нарушения, обязаны их устранить.</w:t>
      </w:r>
    </w:p>
    <w:p w:rsidR="00AE654C" w:rsidRPr="00D6259A" w:rsidRDefault="00AE654C" w:rsidP="00B33718">
      <w:pPr>
        <w:ind w:firstLine="567"/>
        <w:jc w:val="both"/>
        <w:rPr>
          <w:lang w:val="ru-RU"/>
        </w:rPr>
      </w:pPr>
      <w:r w:rsidRPr="00D6259A">
        <w:rPr>
          <w:rFonts w:hAnsi="Times New Roman" w:cs="Times New Roman"/>
          <w:sz w:val="24"/>
          <w:szCs w:val="24"/>
          <w:lang w:val="ru-RU"/>
        </w:rPr>
        <w:t>2</w:t>
      </w:r>
      <w:r w:rsidR="00404322" w:rsidRPr="00D6259A">
        <w:rPr>
          <w:rFonts w:hAnsi="Times New Roman" w:cs="Times New Roman"/>
          <w:sz w:val="24"/>
          <w:szCs w:val="24"/>
          <w:lang w:val="ru-RU"/>
        </w:rPr>
        <w:t>. В учреждении действуют постоянные комиссии:</w:t>
      </w:r>
    </w:p>
    <w:p w:rsidR="00AE654C" w:rsidRPr="00D6259A" w:rsidRDefault="00404322" w:rsidP="00480913">
      <w:pPr>
        <w:pStyle w:val="a5"/>
        <w:numPr>
          <w:ilvl w:val="0"/>
          <w:numId w:val="25"/>
        </w:numPr>
        <w:rPr>
          <w:rFonts w:hAnsi="Times New Roman" w:cs="Times New Roman"/>
          <w:sz w:val="24"/>
          <w:szCs w:val="24"/>
          <w:lang w:val="ru-RU"/>
        </w:rPr>
      </w:pPr>
      <w:r w:rsidRPr="00D6259A">
        <w:rPr>
          <w:rFonts w:hAnsi="Times New Roman" w:cs="Times New Roman"/>
          <w:sz w:val="24"/>
          <w:szCs w:val="24"/>
          <w:lang w:val="ru-RU"/>
        </w:rPr>
        <w:t>комиссия по поступлению и выбытию активов (приложение 1);</w:t>
      </w:r>
    </w:p>
    <w:p w:rsidR="00AE654C" w:rsidRPr="00D6259A" w:rsidRDefault="00404322" w:rsidP="00480913">
      <w:pPr>
        <w:pStyle w:val="a5"/>
        <w:numPr>
          <w:ilvl w:val="0"/>
          <w:numId w:val="25"/>
        </w:numPr>
        <w:rPr>
          <w:rFonts w:hAnsi="Times New Roman" w:cs="Times New Roman"/>
          <w:sz w:val="24"/>
          <w:szCs w:val="24"/>
          <w:lang w:val="ru-RU"/>
        </w:rPr>
      </w:pPr>
      <w:r w:rsidRPr="00D6259A">
        <w:rPr>
          <w:rFonts w:hAnsi="Times New Roman" w:cs="Times New Roman"/>
          <w:sz w:val="24"/>
          <w:szCs w:val="24"/>
          <w:lang w:val="ru-RU"/>
        </w:rPr>
        <w:t>инвентаризационная комиссия (приложение</w:t>
      </w:r>
      <w:r w:rsidR="00BA4C65" w:rsidRPr="00D6259A">
        <w:rPr>
          <w:rFonts w:hAnsi="Times New Roman" w:cs="Times New Roman"/>
          <w:sz w:val="24"/>
          <w:szCs w:val="24"/>
          <w:lang w:val="ru-RU"/>
        </w:rPr>
        <w:t xml:space="preserve"> 2).</w:t>
      </w:r>
    </w:p>
    <w:p w:rsidR="00F80935" w:rsidRPr="00D6259A" w:rsidRDefault="00F80935" w:rsidP="00B33718">
      <w:pPr>
        <w:ind w:firstLine="567"/>
        <w:jc w:val="both"/>
        <w:rPr>
          <w:rFonts w:hAnsi="Times New Roman" w:cs="Times New Roman"/>
          <w:sz w:val="24"/>
          <w:szCs w:val="24"/>
          <w:lang w:val="ru-RU"/>
        </w:rPr>
      </w:pPr>
      <w:r w:rsidRPr="00D6259A">
        <w:rPr>
          <w:rFonts w:hAnsi="Times New Roman" w:cs="Times New Roman"/>
          <w:sz w:val="24"/>
          <w:szCs w:val="24"/>
          <w:lang w:val="ru-RU"/>
        </w:rPr>
        <w:t>3. Персональный состав комиссий, ответственные должностные лица определяются отдельными приказами.</w:t>
      </w:r>
    </w:p>
    <w:p w:rsidR="00F80935" w:rsidRDefault="00F80935" w:rsidP="00B33718">
      <w:pPr>
        <w:ind w:firstLine="567"/>
        <w:jc w:val="both"/>
        <w:rPr>
          <w:rFonts w:hAnsi="Times New Roman" w:cs="Times New Roman"/>
          <w:sz w:val="24"/>
          <w:szCs w:val="24"/>
          <w:lang w:val="ru-RU"/>
        </w:rPr>
      </w:pPr>
      <w:r w:rsidRPr="00D6259A">
        <w:rPr>
          <w:rFonts w:hAnsi="Times New Roman" w:cs="Times New Roman"/>
          <w:sz w:val="24"/>
          <w:szCs w:val="24"/>
          <w:lang w:val="ru-RU"/>
        </w:rPr>
        <w:t>4. Устанавливается следующий норматив (кворум), при котором решение комиссии по поступлению и выбытию активов признается правомочным - 75% от общего числа членов комиссии.</w:t>
      </w:r>
    </w:p>
    <w:p w:rsidR="00B76A95" w:rsidRPr="00D6259A" w:rsidRDefault="00B76A95" w:rsidP="00B33718">
      <w:pPr>
        <w:ind w:firstLine="567"/>
        <w:jc w:val="both"/>
        <w:rPr>
          <w:rFonts w:hAnsi="Times New Roman" w:cs="Times New Roman"/>
          <w:sz w:val="24"/>
          <w:szCs w:val="24"/>
          <w:lang w:val="ru-RU"/>
        </w:rPr>
      </w:pPr>
      <w:r w:rsidRPr="00B76A95">
        <w:rPr>
          <w:rFonts w:hAnsi="Times New Roman" w:cs="Times New Roman"/>
          <w:sz w:val="24"/>
          <w:szCs w:val="24"/>
          <w:lang w:val="ru-RU"/>
        </w:rPr>
        <w:t>Основание: п.3 Приказа 61н, Приложение N 1 к Стандарту "Учетная политика"</w:t>
      </w:r>
    </w:p>
    <w:p w:rsidR="00F80935" w:rsidRPr="00D6259A" w:rsidRDefault="00F80935" w:rsidP="00B33718">
      <w:pPr>
        <w:ind w:firstLine="567"/>
        <w:jc w:val="both"/>
        <w:rPr>
          <w:rFonts w:hAnsi="Times New Roman" w:cs="Times New Roman"/>
          <w:sz w:val="24"/>
          <w:szCs w:val="24"/>
          <w:lang w:val="ru-RU"/>
        </w:rPr>
      </w:pPr>
      <w:r w:rsidRPr="00D6259A">
        <w:rPr>
          <w:rFonts w:hAnsi="Times New Roman" w:cs="Times New Roman"/>
          <w:sz w:val="24"/>
          <w:szCs w:val="24"/>
          <w:lang w:val="ru-RU"/>
        </w:rPr>
        <w:t>5</w:t>
      </w:r>
      <w:r w:rsidR="00404322" w:rsidRPr="00D6259A">
        <w:rPr>
          <w:rFonts w:hAnsi="Times New Roman" w:cs="Times New Roman"/>
          <w:sz w:val="24"/>
          <w:szCs w:val="24"/>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9 СГС «Учетная политика, оценочные значения и ошибки».</w:t>
      </w:r>
    </w:p>
    <w:p w:rsidR="00B33718" w:rsidRPr="00B33718" w:rsidRDefault="00F80935" w:rsidP="00B33718">
      <w:pPr>
        <w:ind w:firstLine="567"/>
        <w:jc w:val="both"/>
        <w:rPr>
          <w:rFonts w:hAnsi="Times New Roman" w:cs="Times New Roman"/>
          <w:sz w:val="24"/>
          <w:szCs w:val="24"/>
          <w:lang w:val="ru-RU"/>
        </w:rPr>
      </w:pPr>
      <w:r w:rsidRPr="00D6259A">
        <w:rPr>
          <w:rFonts w:hAnsi="Times New Roman" w:cs="Times New Roman"/>
          <w:sz w:val="24"/>
          <w:szCs w:val="24"/>
          <w:lang w:val="ru-RU"/>
        </w:rPr>
        <w:t>6</w:t>
      </w:r>
      <w:r w:rsidR="00404322" w:rsidRPr="00D6259A">
        <w:rPr>
          <w:rFonts w:hAnsi="Times New Roman" w:cs="Times New Roman"/>
          <w:sz w:val="24"/>
          <w:szCs w:val="24"/>
          <w:lang w:val="ru-RU"/>
        </w:rPr>
        <w:t xml:space="preserve">. </w:t>
      </w:r>
      <w:r w:rsidR="00B33718" w:rsidRPr="00B33718">
        <w:rPr>
          <w:rFonts w:hAnsi="Times New Roman" w:cs="Times New Roman"/>
          <w:sz w:val="24"/>
          <w:szCs w:val="24"/>
          <w:lang w:val="ru-RU"/>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B33718" w:rsidRDefault="00B33718" w:rsidP="00B33718">
      <w:pPr>
        <w:ind w:firstLine="567"/>
        <w:jc w:val="both"/>
        <w:rPr>
          <w:rFonts w:hAnsi="Times New Roman" w:cs="Times New Roman"/>
          <w:sz w:val="24"/>
          <w:szCs w:val="24"/>
          <w:lang w:val="ru-RU"/>
        </w:rPr>
      </w:pPr>
      <w:r w:rsidRPr="00B33718">
        <w:rPr>
          <w:rFonts w:hAnsi="Times New Roman" w:cs="Times New Roman"/>
          <w:sz w:val="24"/>
          <w:szCs w:val="24"/>
          <w:lang w:val="ru-RU"/>
        </w:rPr>
        <w:t>Основание: пункт 6 СГС «Учетная политика, оценочные значения и ошибки»</w:t>
      </w:r>
    </w:p>
    <w:p w:rsidR="00F80935"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При внесении изменений в учетную политику главный бухгалтер оценивает в целях</w:t>
      </w:r>
      <w:r w:rsidRPr="00D6259A">
        <w:rPr>
          <w:rFonts w:hAnsi="Times New Roman" w:cs="Times New Roman"/>
          <w:sz w:val="24"/>
          <w:szCs w:val="24"/>
        </w:rPr>
        <w:t> </w:t>
      </w:r>
      <w:r w:rsidRPr="00D6259A">
        <w:rPr>
          <w:rFonts w:hAnsi="Times New Roman" w:cs="Times New Roman"/>
          <w:sz w:val="24"/>
          <w:szCs w:val="24"/>
          <w:lang w:val="ru-RU"/>
        </w:rPr>
        <w:t>сопоставления отчетности существенность изменения показателей, отражающих</w:t>
      </w:r>
      <w:r w:rsidRPr="00D6259A">
        <w:rPr>
          <w:rFonts w:hAnsi="Times New Roman" w:cs="Times New Roman"/>
          <w:sz w:val="24"/>
          <w:szCs w:val="24"/>
        </w:rPr>
        <w:t> </w:t>
      </w:r>
      <w:r w:rsidRPr="00D6259A">
        <w:rPr>
          <w:rFonts w:hAnsi="Times New Roman" w:cs="Times New Roman"/>
          <w:sz w:val="24"/>
          <w:szCs w:val="24"/>
          <w:lang w:val="ru-RU"/>
        </w:rPr>
        <w:t>финансовое положение, финансовые результаты деятельности учреждения и движение</w:t>
      </w:r>
      <w:r w:rsidRPr="00D6259A">
        <w:rPr>
          <w:rFonts w:hAnsi="Times New Roman" w:cs="Times New Roman"/>
          <w:sz w:val="24"/>
          <w:szCs w:val="24"/>
        </w:rPr>
        <w:t> </w:t>
      </w:r>
      <w:r w:rsidRPr="00D6259A">
        <w:rPr>
          <w:rFonts w:hAnsi="Times New Roman" w:cs="Times New Roman"/>
          <w:sz w:val="24"/>
          <w:szCs w:val="24"/>
          <w:lang w:val="ru-RU"/>
        </w:rPr>
        <w:t>его денежных средств на основе своего профессионального суждения. Также на основе</w:t>
      </w:r>
      <w:r w:rsidRPr="00D6259A">
        <w:rPr>
          <w:rFonts w:hAnsi="Times New Roman" w:cs="Times New Roman"/>
          <w:sz w:val="24"/>
          <w:szCs w:val="24"/>
        </w:rPr>
        <w:t> </w:t>
      </w:r>
      <w:r w:rsidRPr="00D6259A">
        <w:rPr>
          <w:rFonts w:hAnsi="Times New Roman" w:cs="Times New Roman"/>
          <w:sz w:val="24"/>
          <w:szCs w:val="24"/>
          <w:lang w:val="ru-RU"/>
        </w:rPr>
        <w:t>профессионального суждения оценивается существенность ошибок отчетного периода,</w:t>
      </w:r>
      <w:r w:rsidRPr="00D6259A">
        <w:rPr>
          <w:rFonts w:hAnsi="Times New Roman" w:cs="Times New Roman"/>
          <w:sz w:val="24"/>
          <w:szCs w:val="24"/>
        </w:rPr>
        <w:t> </w:t>
      </w:r>
      <w:r w:rsidRPr="00D6259A">
        <w:rPr>
          <w:rFonts w:hAnsi="Times New Roman" w:cs="Times New Roman"/>
          <w:sz w:val="24"/>
          <w:szCs w:val="24"/>
          <w:lang w:val="ru-RU"/>
        </w:rPr>
        <w:t>выявленных после утверждения отчетности, в целях принятия решения о раскрытии в</w:t>
      </w:r>
      <w:r w:rsidRPr="00D6259A">
        <w:rPr>
          <w:rFonts w:hAnsi="Times New Roman" w:cs="Times New Roman"/>
          <w:sz w:val="24"/>
          <w:szCs w:val="24"/>
        </w:rPr>
        <w:t> </w:t>
      </w:r>
      <w:r w:rsidRPr="00D6259A">
        <w:rPr>
          <w:rFonts w:hAnsi="Times New Roman" w:cs="Times New Roman"/>
          <w:sz w:val="24"/>
          <w:szCs w:val="24"/>
          <w:lang w:val="ru-RU"/>
        </w:rPr>
        <w:t>Пояснениях к отчетности информации о существенных ошибках.</w:t>
      </w:r>
      <w:r w:rsidR="00F80935" w:rsidRPr="00D6259A">
        <w:rPr>
          <w:rFonts w:hAnsi="Times New Roman" w:cs="Times New Roman"/>
          <w:sz w:val="24"/>
          <w:szCs w:val="24"/>
          <w:lang w:val="ru-RU"/>
        </w:rPr>
        <w:t xml:space="preserve"> Оформление результатов профсуждения осуществляется по неунифицированной форме, закрепленной в приложении </w:t>
      </w:r>
      <w:r w:rsidR="008A33A2" w:rsidRPr="00D6259A">
        <w:rPr>
          <w:rFonts w:hAnsi="Times New Roman" w:cs="Times New Roman"/>
          <w:sz w:val="24"/>
          <w:szCs w:val="24"/>
          <w:lang w:val="ru-RU"/>
        </w:rPr>
        <w:t>3</w:t>
      </w:r>
      <w:r w:rsidR="00F80935" w:rsidRPr="00D6259A">
        <w:rPr>
          <w:rFonts w:hAnsi="Times New Roman" w:cs="Times New Roman"/>
          <w:sz w:val="24"/>
          <w:szCs w:val="24"/>
          <w:lang w:val="ru-RU"/>
        </w:rPr>
        <w:t xml:space="preserve"> к настоящей учетной политике.</w:t>
      </w:r>
    </w:p>
    <w:p w:rsidR="00F80935"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17, 20, 32 СГС «Учетная политика, оценочные значения и ошибки».</w:t>
      </w:r>
    </w:p>
    <w:p w:rsidR="00BA4C65" w:rsidRPr="00D6259A" w:rsidRDefault="00BA4C65" w:rsidP="00B33718">
      <w:pPr>
        <w:ind w:firstLine="567"/>
        <w:jc w:val="both"/>
        <w:rPr>
          <w:rFonts w:hAnsi="Times New Roman" w:cs="Times New Roman"/>
          <w:sz w:val="24"/>
          <w:szCs w:val="24"/>
          <w:lang w:val="ru-RU"/>
        </w:rPr>
      </w:pPr>
      <w:r w:rsidRPr="00D6259A">
        <w:rPr>
          <w:rFonts w:hAnsi="Times New Roman" w:cs="Times New Roman"/>
          <w:sz w:val="24"/>
          <w:szCs w:val="24"/>
          <w:lang w:val="ru-RU"/>
        </w:rPr>
        <w:t>Критерий существенности учетных данных и показателей бухгалтерской отчетности определяется исходя из того, что его не раскрытие может повлиять на экономические решения заинтересованных пользователей, принимаемые на основе отчетной информации. Как правило, существенной признается сумма, отношение которой к общему итогу соответствующих данных за отчетный год составляет 5 (пять) процентов и более.</w:t>
      </w:r>
    </w:p>
    <w:p w:rsidR="00BA4C65" w:rsidRPr="00D6259A" w:rsidRDefault="00BA4C65" w:rsidP="00B33718">
      <w:pPr>
        <w:ind w:firstLine="567"/>
        <w:jc w:val="both"/>
        <w:rPr>
          <w:rFonts w:hAnsi="Times New Roman" w:cs="Times New Roman"/>
          <w:sz w:val="24"/>
          <w:szCs w:val="24"/>
          <w:lang w:val="ru-RU"/>
        </w:rPr>
      </w:pPr>
      <w:r w:rsidRPr="00D6259A">
        <w:rPr>
          <w:rFonts w:hAnsi="Times New Roman" w:cs="Times New Roman"/>
          <w:sz w:val="24"/>
          <w:szCs w:val="24"/>
          <w:lang w:val="ru-RU"/>
        </w:rPr>
        <w:t>Критерий существенности используется, в частности, для принятия решения по следующим вопросам:</w:t>
      </w:r>
    </w:p>
    <w:p w:rsidR="00B33718" w:rsidRDefault="00BA4C65" w:rsidP="00480913">
      <w:pPr>
        <w:numPr>
          <w:ilvl w:val="0"/>
          <w:numId w:val="34"/>
        </w:numPr>
        <w:ind w:firstLine="567"/>
        <w:jc w:val="both"/>
        <w:rPr>
          <w:rFonts w:hAnsi="Times New Roman" w:cs="Times New Roman"/>
          <w:sz w:val="24"/>
          <w:szCs w:val="24"/>
          <w:lang w:val="ru-RU"/>
        </w:rPr>
      </w:pPr>
      <w:r w:rsidRPr="00B33718">
        <w:rPr>
          <w:rFonts w:hAnsi="Times New Roman" w:cs="Times New Roman"/>
          <w:sz w:val="24"/>
          <w:szCs w:val="24"/>
          <w:lang w:val="ru-RU"/>
        </w:rPr>
        <w:t>отражение в бухгалтерском учете событий после отчетной даты;</w:t>
      </w:r>
    </w:p>
    <w:p w:rsidR="00BA4C65" w:rsidRPr="00B33718" w:rsidRDefault="00BA4C65" w:rsidP="00480913">
      <w:pPr>
        <w:numPr>
          <w:ilvl w:val="0"/>
          <w:numId w:val="34"/>
        </w:numPr>
        <w:ind w:firstLine="567"/>
        <w:jc w:val="both"/>
        <w:rPr>
          <w:rFonts w:hAnsi="Times New Roman" w:cs="Times New Roman"/>
          <w:sz w:val="24"/>
          <w:szCs w:val="24"/>
          <w:lang w:val="ru-RU"/>
        </w:rPr>
      </w:pPr>
      <w:r w:rsidRPr="00B33718">
        <w:rPr>
          <w:rFonts w:hAnsi="Times New Roman" w:cs="Times New Roman"/>
          <w:sz w:val="24"/>
          <w:szCs w:val="24"/>
          <w:lang w:val="ru-RU"/>
        </w:rPr>
        <w:t>организация учета, в том числе в разрезе аналитических и забалансовых счетов, с целью получения дополнительных данных для раскрытия информации в бухгалтерской и иной отчетности, принятия управленческих решений</w:t>
      </w:r>
    </w:p>
    <w:p w:rsidR="00B779F2" w:rsidRPr="00D6259A" w:rsidRDefault="00404322" w:rsidP="00BB7A90">
      <w:pPr>
        <w:pStyle w:val="1"/>
        <w:jc w:val="center"/>
        <w:rPr>
          <w:color w:val="auto"/>
          <w:lang w:val="ru-RU"/>
        </w:rPr>
      </w:pPr>
      <w:bookmarkStart w:id="3" w:name="_Toc193096499"/>
      <w:r w:rsidRPr="00D6259A">
        <w:rPr>
          <w:color w:val="auto"/>
        </w:rPr>
        <w:t>II</w:t>
      </w:r>
      <w:r w:rsidRPr="00D6259A">
        <w:rPr>
          <w:color w:val="auto"/>
          <w:lang w:val="ru-RU"/>
        </w:rPr>
        <w:t>. Технология</w:t>
      </w:r>
      <w:r w:rsidR="00BB7A90" w:rsidRPr="00D6259A">
        <w:rPr>
          <w:color w:val="auto"/>
          <w:lang w:val="ru-RU"/>
        </w:rPr>
        <w:t xml:space="preserve"> </w:t>
      </w:r>
      <w:r w:rsidRPr="00D6259A">
        <w:rPr>
          <w:color w:val="auto"/>
          <w:lang w:val="ru-RU"/>
        </w:rPr>
        <w:t>составления, передачи документов для отражения в бухгалтерском учете</w:t>
      </w:r>
      <w:bookmarkEnd w:id="3"/>
    </w:p>
    <w:p w:rsidR="00B33718" w:rsidRDefault="00404322" w:rsidP="00B33718">
      <w:pPr>
        <w:ind w:firstLine="567"/>
        <w:jc w:val="both"/>
        <w:rPr>
          <w:lang w:val="ru-RU"/>
        </w:rPr>
      </w:pPr>
      <w:r w:rsidRPr="00D6259A">
        <w:rPr>
          <w:rFonts w:hAnsi="Times New Roman" w:cs="Times New Roman"/>
          <w:sz w:val="24"/>
          <w:szCs w:val="24"/>
          <w:lang w:val="ru-RU"/>
        </w:rPr>
        <w:t>1. Бухгалтерский учет ведется в электронном виде с применением программных</w:t>
      </w:r>
      <w:r w:rsidRPr="00D6259A">
        <w:rPr>
          <w:rFonts w:hAnsi="Times New Roman" w:cs="Times New Roman"/>
          <w:sz w:val="24"/>
          <w:szCs w:val="24"/>
        </w:rPr>
        <w:t> </w:t>
      </w:r>
      <w:r w:rsidRPr="00D6259A">
        <w:rPr>
          <w:rFonts w:hAnsi="Times New Roman" w:cs="Times New Roman"/>
          <w:sz w:val="24"/>
          <w:szCs w:val="24"/>
          <w:lang w:val="ru-RU"/>
        </w:rPr>
        <w:t xml:space="preserve">продуктов </w:t>
      </w:r>
      <w:r w:rsidR="004E59E4" w:rsidRPr="00D6259A">
        <w:rPr>
          <w:rFonts w:hAnsi="Times New Roman" w:cs="Times New Roman"/>
          <w:sz w:val="24"/>
          <w:szCs w:val="24"/>
          <w:lang w:val="ru-RU"/>
        </w:rPr>
        <w:t>1-С</w:t>
      </w:r>
      <w:r w:rsidRPr="00D6259A">
        <w:rPr>
          <w:rFonts w:hAnsi="Times New Roman" w:cs="Times New Roman"/>
          <w:sz w:val="24"/>
          <w:szCs w:val="24"/>
          <w:lang w:val="ru-RU"/>
        </w:rPr>
        <w:t>«Бухгалтерия»,</w:t>
      </w:r>
      <w:r w:rsidR="004E59E4" w:rsidRPr="00D6259A">
        <w:rPr>
          <w:rFonts w:hAnsi="Times New Roman" w:cs="Times New Roman"/>
          <w:sz w:val="24"/>
          <w:szCs w:val="24"/>
          <w:lang w:val="ru-RU"/>
        </w:rPr>
        <w:t xml:space="preserve">1-С </w:t>
      </w:r>
      <w:r w:rsidRPr="00D6259A">
        <w:rPr>
          <w:rFonts w:hAnsi="Times New Roman" w:cs="Times New Roman"/>
          <w:sz w:val="24"/>
          <w:szCs w:val="24"/>
          <w:lang w:val="ru-RU"/>
        </w:rPr>
        <w:t xml:space="preserve"> «Зарплата»</w:t>
      </w:r>
      <w:r w:rsidR="00683332">
        <w:rPr>
          <w:rFonts w:hAnsi="Times New Roman" w:cs="Times New Roman"/>
          <w:sz w:val="24"/>
          <w:szCs w:val="24"/>
          <w:lang w:val="ru-RU"/>
        </w:rPr>
        <w:t xml:space="preserve">, </w:t>
      </w:r>
      <w:r w:rsidR="00683332" w:rsidRPr="00683332">
        <w:rPr>
          <w:rFonts w:hAnsi="Times New Roman" w:cs="Times New Roman"/>
          <w:sz w:val="24"/>
          <w:szCs w:val="24"/>
          <w:lang w:val="ru-RU"/>
        </w:rPr>
        <w:t>Электронный бюджет, СБИС</w:t>
      </w:r>
      <w:r w:rsidRPr="00D6259A">
        <w:rPr>
          <w:rFonts w:hAnsi="Times New Roman" w:cs="Times New Roman"/>
          <w:sz w:val="24"/>
          <w:szCs w:val="24"/>
          <w:lang w:val="ru-RU"/>
        </w:rPr>
        <w:t>.</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B779F2" w:rsidRPr="00B33718" w:rsidRDefault="00404322" w:rsidP="00480913">
      <w:pPr>
        <w:pStyle w:val="a5"/>
        <w:numPr>
          <w:ilvl w:val="0"/>
          <w:numId w:val="54"/>
        </w:numPr>
        <w:ind w:right="180"/>
        <w:jc w:val="both"/>
        <w:rPr>
          <w:rFonts w:hAnsi="Times New Roman" w:cs="Times New Roman"/>
          <w:sz w:val="24"/>
          <w:szCs w:val="24"/>
          <w:lang w:val="ru-RU"/>
        </w:rPr>
      </w:pPr>
      <w:r w:rsidRPr="00B33718">
        <w:rPr>
          <w:rFonts w:hAnsi="Times New Roman" w:cs="Times New Roman"/>
          <w:sz w:val="24"/>
          <w:szCs w:val="24"/>
          <w:lang w:val="ru-RU"/>
        </w:rPr>
        <w:t>система электронного документооборота с территориальным органом</w:t>
      </w:r>
      <w:r w:rsidRPr="00B33718">
        <w:rPr>
          <w:rFonts w:hAnsi="Times New Roman" w:cs="Times New Roman"/>
          <w:sz w:val="24"/>
          <w:szCs w:val="24"/>
        </w:rPr>
        <w:t> </w:t>
      </w:r>
      <w:r w:rsidRPr="00B33718">
        <w:rPr>
          <w:rFonts w:hAnsi="Times New Roman" w:cs="Times New Roman"/>
          <w:sz w:val="24"/>
          <w:szCs w:val="24"/>
          <w:lang w:val="ru-RU"/>
        </w:rPr>
        <w:t>Федерального</w:t>
      </w:r>
      <w:r w:rsidRPr="00B33718">
        <w:rPr>
          <w:rFonts w:hAnsi="Times New Roman" w:cs="Times New Roman"/>
          <w:sz w:val="24"/>
          <w:szCs w:val="24"/>
        </w:rPr>
        <w:t> </w:t>
      </w:r>
      <w:r w:rsidRPr="00B33718">
        <w:rPr>
          <w:rFonts w:hAnsi="Times New Roman" w:cs="Times New Roman"/>
          <w:sz w:val="24"/>
          <w:szCs w:val="24"/>
          <w:lang w:val="ru-RU"/>
        </w:rPr>
        <w:t xml:space="preserve"> казначейства;</w:t>
      </w:r>
    </w:p>
    <w:p w:rsidR="00B779F2" w:rsidRPr="00B33718" w:rsidRDefault="00404322" w:rsidP="00480913">
      <w:pPr>
        <w:pStyle w:val="a5"/>
        <w:numPr>
          <w:ilvl w:val="0"/>
          <w:numId w:val="54"/>
        </w:numPr>
        <w:ind w:right="180"/>
        <w:jc w:val="both"/>
        <w:rPr>
          <w:rFonts w:hAnsi="Times New Roman" w:cs="Times New Roman"/>
          <w:sz w:val="24"/>
          <w:szCs w:val="24"/>
        </w:rPr>
      </w:pPr>
      <w:r w:rsidRPr="00B33718">
        <w:rPr>
          <w:rFonts w:hAnsi="Times New Roman" w:cs="Times New Roman"/>
          <w:sz w:val="24"/>
          <w:szCs w:val="24"/>
        </w:rPr>
        <w:t>передача бухгалтерской отчетности учредителю;</w:t>
      </w:r>
    </w:p>
    <w:p w:rsidR="00B779F2" w:rsidRPr="00B33718" w:rsidRDefault="00404322" w:rsidP="00480913">
      <w:pPr>
        <w:pStyle w:val="a5"/>
        <w:numPr>
          <w:ilvl w:val="0"/>
          <w:numId w:val="54"/>
        </w:numPr>
        <w:ind w:right="180"/>
        <w:jc w:val="both"/>
        <w:rPr>
          <w:rFonts w:hAnsi="Times New Roman" w:cs="Times New Roman"/>
          <w:sz w:val="24"/>
          <w:szCs w:val="24"/>
        </w:rPr>
      </w:pPr>
      <w:r w:rsidRPr="00B33718">
        <w:rPr>
          <w:rFonts w:hAnsi="Times New Roman" w:cs="Times New Roman"/>
          <w:sz w:val="24"/>
          <w:szCs w:val="24"/>
          <w:lang w:val="ru-RU"/>
        </w:rPr>
        <w:t>передача отчетности по налогам, сборам и иным обязательным платежам в</w:t>
      </w:r>
      <w:r w:rsidRPr="00B33718">
        <w:rPr>
          <w:rFonts w:hAnsi="Times New Roman" w:cs="Times New Roman"/>
          <w:sz w:val="24"/>
          <w:szCs w:val="24"/>
        </w:rPr>
        <w:t> </w:t>
      </w:r>
      <w:r w:rsidRPr="00B33718">
        <w:rPr>
          <w:rFonts w:hAnsi="Times New Roman" w:cs="Times New Roman"/>
          <w:sz w:val="24"/>
          <w:szCs w:val="24"/>
          <w:lang w:val="ru-RU"/>
        </w:rPr>
        <w:t xml:space="preserve">инспекцию </w:t>
      </w:r>
      <w:r w:rsidRPr="00B33718">
        <w:rPr>
          <w:rFonts w:hAnsi="Times New Roman" w:cs="Times New Roman"/>
          <w:sz w:val="24"/>
          <w:szCs w:val="24"/>
        </w:rPr>
        <w:t>Федеральной налоговой службы;</w:t>
      </w:r>
    </w:p>
    <w:p w:rsidR="00B779F2" w:rsidRPr="00B33718" w:rsidRDefault="00404322" w:rsidP="00480913">
      <w:pPr>
        <w:pStyle w:val="a5"/>
        <w:numPr>
          <w:ilvl w:val="0"/>
          <w:numId w:val="54"/>
        </w:numPr>
        <w:ind w:right="180"/>
        <w:jc w:val="both"/>
        <w:rPr>
          <w:rFonts w:hAnsi="Times New Roman" w:cs="Times New Roman"/>
          <w:sz w:val="24"/>
          <w:szCs w:val="24"/>
          <w:lang w:val="ru-RU"/>
        </w:rPr>
      </w:pPr>
      <w:r w:rsidRPr="00B33718">
        <w:rPr>
          <w:rFonts w:hAnsi="Times New Roman" w:cs="Times New Roman"/>
          <w:sz w:val="24"/>
          <w:szCs w:val="24"/>
          <w:lang w:val="ru-RU"/>
        </w:rPr>
        <w:t xml:space="preserve">передача отчетности в отделение </w:t>
      </w:r>
      <w:r w:rsidR="00D62467" w:rsidRPr="00B33718">
        <w:rPr>
          <w:rFonts w:hAnsi="Times New Roman" w:cs="Times New Roman"/>
          <w:sz w:val="24"/>
          <w:szCs w:val="24"/>
          <w:lang w:val="ru-RU"/>
        </w:rPr>
        <w:t xml:space="preserve">Социального фонда </w:t>
      </w:r>
      <w:r w:rsidR="00101F8D" w:rsidRPr="00B33718">
        <w:rPr>
          <w:rFonts w:hAnsi="Times New Roman" w:cs="Times New Roman"/>
          <w:sz w:val="24"/>
          <w:szCs w:val="24"/>
          <w:lang w:val="ru-RU"/>
        </w:rPr>
        <w:t>Р</w:t>
      </w:r>
      <w:r w:rsidR="00D62467" w:rsidRPr="00B33718">
        <w:rPr>
          <w:rFonts w:hAnsi="Times New Roman" w:cs="Times New Roman"/>
          <w:sz w:val="24"/>
          <w:szCs w:val="24"/>
          <w:lang w:val="ru-RU"/>
        </w:rPr>
        <w:t>Ф</w:t>
      </w:r>
      <w:r w:rsidRPr="00B33718">
        <w:rPr>
          <w:rFonts w:hAnsi="Times New Roman" w:cs="Times New Roman"/>
          <w:sz w:val="24"/>
          <w:szCs w:val="24"/>
          <w:lang w:val="ru-RU"/>
        </w:rPr>
        <w:t>;</w:t>
      </w:r>
    </w:p>
    <w:p w:rsidR="00BA4C65" w:rsidRPr="00B33718" w:rsidRDefault="00BA4C65" w:rsidP="00480913">
      <w:pPr>
        <w:pStyle w:val="a5"/>
        <w:numPr>
          <w:ilvl w:val="0"/>
          <w:numId w:val="54"/>
        </w:numPr>
        <w:ind w:right="180"/>
        <w:jc w:val="both"/>
        <w:rPr>
          <w:rFonts w:hAnsi="Times New Roman" w:cs="Times New Roman"/>
          <w:sz w:val="24"/>
          <w:szCs w:val="24"/>
          <w:lang w:val="ru-RU"/>
        </w:rPr>
      </w:pPr>
      <w:r w:rsidRPr="00B33718">
        <w:rPr>
          <w:rFonts w:hAnsi="Times New Roman" w:cs="Times New Roman"/>
          <w:sz w:val="24"/>
          <w:szCs w:val="24"/>
          <w:lang w:val="ru-RU"/>
        </w:rPr>
        <w:t>передача статистической отчетности;</w:t>
      </w:r>
    </w:p>
    <w:p w:rsidR="00B779F2" w:rsidRPr="00B33718" w:rsidRDefault="00404322" w:rsidP="00480913">
      <w:pPr>
        <w:pStyle w:val="a5"/>
        <w:numPr>
          <w:ilvl w:val="0"/>
          <w:numId w:val="54"/>
        </w:numPr>
        <w:ind w:right="180"/>
        <w:jc w:val="both"/>
        <w:rPr>
          <w:rFonts w:hAnsi="Times New Roman" w:cs="Times New Roman"/>
          <w:sz w:val="24"/>
          <w:szCs w:val="24"/>
          <w:lang w:val="ru-RU"/>
        </w:rPr>
      </w:pPr>
      <w:r w:rsidRPr="00B33718">
        <w:rPr>
          <w:rFonts w:hAnsi="Times New Roman" w:cs="Times New Roman"/>
          <w:sz w:val="24"/>
          <w:szCs w:val="24"/>
          <w:lang w:val="ru-RU"/>
        </w:rPr>
        <w:t>размещение информации о деятельности учреждения на официальном сайте</w:t>
      </w:r>
      <w:r w:rsidRPr="00B33718">
        <w:rPr>
          <w:rFonts w:hAnsi="Times New Roman" w:cs="Times New Roman"/>
          <w:sz w:val="24"/>
          <w:szCs w:val="24"/>
        </w:rPr>
        <w:t> bus</w:t>
      </w:r>
      <w:r w:rsidRPr="00B33718">
        <w:rPr>
          <w:rFonts w:hAnsi="Times New Roman" w:cs="Times New Roman"/>
          <w:sz w:val="24"/>
          <w:szCs w:val="24"/>
          <w:lang w:val="ru-RU"/>
        </w:rPr>
        <w:t>.</w:t>
      </w:r>
      <w:r w:rsidRPr="00B33718">
        <w:rPr>
          <w:rFonts w:hAnsi="Times New Roman" w:cs="Times New Roman"/>
          <w:sz w:val="24"/>
          <w:szCs w:val="24"/>
        </w:rPr>
        <w:t>gov</w:t>
      </w:r>
      <w:r w:rsidRPr="00B33718">
        <w:rPr>
          <w:rFonts w:hAnsi="Times New Roman" w:cs="Times New Roman"/>
          <w:sz w:val="24"/>
          <w:szCs w:val="24"/>
          <w:lang w:val="ru-RU"/>
        </w:rPr>
        <w:t>.</w:t>
      </w:r>
      <w:r w:rsidRPr="00B33718">
        <w:rPr>
          <w:rFonts w:hAnsi="Times New Roman" w:cs="Times New Roman"/>
          <w:sz w:val="24"/>
          <w:szCs w:val="24"/>
        </w:rPr>
        <w:t>ru</w:t>
      </w:r>
      <w:r w:rsidR="001B1EA5" w:rsidRPr="00B33718">
        <w:rPr>
          <w:rFonts w:hAnsi="Times New Roman" w:cs="Times New Roman"/>
          <w:sz w:val="24"/>
          <w:szCs w:val="24"/>
          <w:lang w:val="ru-RU"/>
        </w:rPr>
        <w:t>.</w:t>
      </w:r>
    </w:p>
    <w:p w:rsidR="001B1EA5" w:rsidRPr="00D6259A" w:rsidRDefault="001B1EA5" w:rsidP="00B33718">
      <w:pPr>
        <w:ind w:right="180" w:firstLine="567"/>
        <w:contextualSpacing/>
        <w:jc w:val="both"/>
        <w:rPr>
          <w:rFonts w:hAnsi="Times New Roman" w:cs="Times New Roman"/>
          <w:sz w:val="24"/>
          <w:szCs w:val="24"/>
          <w:lang w:val="ru-RU"/>
        </w:rPr>
      </w:pPr>
    </w:p>
    <w:p w:rsidR="001B1EA5" w:rsidRPr="00D6259A" w:rsidRDefault="001B1EA5" w:rsidP="00B33718">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Электронные документы, предоставляемые (получаемые) в рамках указанного обмена информацией, подписываются усиленной квалифицированной подписью. Хранение этих документов осуществляется в информационных системах, через которые осуществляется электронный документооборот.</w:t>
      </w:r>
    </w:p>
    <w:p w:rsidR="001B1EA5" w:rsidRPr="00D6259A" w:rsidRDefault="001B1EA5" w:rsidP="00B33718">
      <w:pPr>
        <w:ind w:right="180" w:firstLine="567"/>
        <w:contextualSpacing/>
        <w:jc w:val="both"/>
        <w:rPr>
          <w:rFonts w:hAnsi="Times New Roman" w:cs="Times New Roman"/>
          <w:sz w:val="24"/>
          <w:szCs w:val="24"/>
          <w:lang w:val="ru-RU"/>
        </w:rPr>
      </w:pPr>
    </w:p>
    <w:p w:rsidR="00B779F2" w:rsidRPr="00D6259A" w:rsidRDefault="00404322" w:rsidP="00B33718">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С</w:t>
      </w:r>
      <w:r w:rsidR="004E59E4" w:rsidRPr="00D6259A">
        <w:rPr>
          <w:rFonts w:hAnsi="Times New Roman" w:cs="Times New Roman"/>
          <w:sz w:val="24"/>
          <w:szCs w:val="24"/>
          <w:lang w:val="ru-RU"/>
        </w:rPr>
        <w:t>о</w:t>
      </w:r>
      <w:r w:rsidRPr="00D6259A">
        <w:rPr>
          <w:rFonts w:hAnsi="Times New Roman" w:cs="Times New Roman"/>
          <w:sz w:val="24"/>
          <w:szCs w:val="24"/>
          <w:lang w:val="ru-RU"/>
        </w:rPr>
        <w:t>здание электронных документов бухгалтерского учета и их обмен внутри учреждения осуществляется с использованием бухгалтерской программы «1С: Бухгалтерия государственного учреждения». Сдача бухгалтерской (финансовой) отчетности — в ГИИС «Электронный бюджет».</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w:t>
      </w:r>
      <w:r w:rsidR="004E59E4" w:rsidRPr="00D6259A">
        <w:rPr>
          <w:rFonts w:hAnsi="Times New Roman" w:cs="Times New Roman"/>
          <w:sz w:val="24"/>
          <w:szCs w:val="24"/>
          <w:lang w:val="ru-RU"/>
        </w:rPr>
        <w:t>ГИ</w:t>
      </w:r>
      <w:r w:rsidR="00D62467" w:rsidRPr="00D6259A">
        <w:rPr>
          <w:rFonts w:hAnsi="Times New Roman" w:cs="Times New Roman"/>
          <w:sz w:val="24"/>
          <w:szCs w:val="24"/>
          <w:lang w:val="ru-RU"/>
        </w:rPr>
        <w:t>И</w:t>
      </w:r>
      <w:r w:rsidR="004E59E4" w:rsidRPr="00D6259A">
        <w:rPr>
          <w:rFonts w:hAnsi="Times New Roman" w:cs="Times New Roman"/>
          <w:sz w:val="24"/>
          <w:szCs w:val="24"/>
          <w:lang w:val="ru-RU"/>
        </w:rPr>
        <w:t>С-Электронный бюджет</w:t>
      </w:r>
      <w:r w:rsidRPr="00D6259A">
        <w:rPr>
          <w:rFonts w:hAnsi="Times New Roman" w:cs="Times New Roman"/>
          <w:sz w:val="24"/>
          <w:szCs w:val="24"/>
          <w:lang w:val="ru-RU"/>
        </w:rPr>
        <w:t>.</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1 приложения № 2 к СГС «Учетная политика, оценочные значения и ошибки».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3. Без надлежащего оформления первичных (сводных) учетных документов любые</w:t>
      </w:r>
      <w:r w:rsidRPr="00D6259A">
        <w:rPr>
          <w:lang w:val="ru-RU"/>
        </w:rPr>
        <w:br/>
      </w:r>
      <w:r w:rsidRPr="00D6259A">
        <w:rPr>
          <w:rFonts w:hAnsi="Times New Roman" w:cs="Times New Roman"/>
          <w:sz w:val="24"/>
          <w:szCs w:val="24"/>
          <w:lang w:val="ru-RU"/>
        </w:rPr>
        <w:t>исправления (добавление новых записей) в электронных базах данных не допускаются.</w:t>
      </w:r>
    </w:p>
    <w:p w:rsidR="00B33718" w:rsidRDefault="00404322" w:rsidP="00B3371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PT Astra Serif" w:hAnsi="PT Astra Serif"/>
          <w:lang w:val="ru-RU"/>
        </w:rPr>
      </w:pPr>
      <w:r w:rsidRPr="00D6259A">
        <w:rPr>
          <w:lang w:val="ru-RU"/>
        </w:rPr>
        <w:t xml:space="preserve">4. </w:t>
      </w:r>
      <w:r w:rsidR="00B33718" w:rsidRPr="006964CA">
        <w:rPr>
          <w:rFonts w:ascii="PT Astra Serif" w:hAnsi="PT Astra Serif"/>
          <w:lang w:val="ru-RU"/>
        </w:rPr>
        <w:t xml:space="preserve">Для гарантии целостности электронных данных бухгалтерского учета и </w:t>
      </w:r>
      <w:r w:rsidR="00B33718">
        <w:rPr>
          <w:rFonts w:ascii="PT Astra Serif" w:hAnsi="PT Astra Serif"/>
          <w:lang w:val="ru-RU"/>
        </w:rPr>
        <w:t>отчетности</w:t>
      </w:r>
      <w:r w:rsidR="00B33718" w:rsidRPr="006964CA">
        <w:rPr>
          <w:rFonts w:ascii="PT Astra Serif" w:hAnsi="PT Astra Serif"/>
          <w:lang w:val="ru-RU"/>
        </w:rPr>
        <w:t xml:space="preserve"> в автоматическом режиме осуществляется создание резервных копий</w:t>
      </w:r>
      <w:r w:rsidR="00B33718">
        <w:rPr>
          <w:rFonts w:ascii="PT Astra Serif" w:hAnsi="PT Astra Serif"/>
          <w:lang w:val="ru-RU"/>
        </w:rPr>
        <w:t xml:space="preserve"> баз данных.</w:t>
      </w:r>
    </w:p>
    <w:p w:rsidR="00B33718" w:rsidRDefault="00B33718" w:rsidP="00B3371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PT Astra Serif" w:hAnsi="PT Astra Serif"/>
          <w:lang w:val="ru-RU"/>
        </w:rPr>
      </w:pPr>
    </w:p>
    <w:p w:rsidR="00B33718" w:rsidRPr="00404322" w:rsidRDefault="00B33718" w:rsidP="00B3371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lang w:val="ru-RU"/>
        </w:rPr>
      </w:pPr>
      <w:r>
        <w:rPr>
          <w:color w:val="000000"/>
          <w:lang w:val="ru-RU"/>
        </w:rPr>
        <w:t xml:space="preserve">Основание: </w:t>
      </w:r>
      <w:r w:rsidRPr="00404322">
        <w:rPr>
          <w:color w:val="000000"/>
          <w:lang w:val="ru-RU"/>
        </w:rPr>
        <w:t>пункт 33 СГС</w:t>
      </w:r>
      <w:r>
        <w:rPr>
          <w:color w:val="000000"/>
          <w:lang w:val="ru-RU"/>
        </w:rPr>
        <w:t xml:space="preserve"> </w:t>
      </w:r>
      <w:r w:rsidRPr="00404322">
        <w:rPr>
          <w:color w:val="000000"/>
          <w:lang w:val="ru-RU"/>
        </w:rPr>
        <w:t>«Концептуальные основы бухучета и отчетности».</w:t>
      </w:r>
    </w:p>
    <w:p w:rsidR="00B779F2" w:rsidRPr="00D6259A" w:rsidRDefault="00B779F2" w:rsidP="00B33718">
      <w:pPr>
        <w:ind w:firstLine="567"/>
        <w:jc w:val="both"/>
        <w:rPr>
          <w:rFonts w:hAnsi="Times New Roman" w:cs="Times New Roman"/>
          <w:sz w:val="24"/>
          <w:szCs w:val="24"/>
          <w:lang w:val="ru-RU"/>
        </w:rPr>
      </w:pPr>
    </w:p>
    <w:p w:rsidR="00B779F2" w:rsidRPr="00D6259A" w:rsidRDefault="00404322" w:rsidP="00BB7A90">
      <w:pPr>
        <w:pStyle w:val="1"/>
        <w:jc w:val="center"/>
        <w:rPr>
          <w:color w:val="auto"/>
          <w:lang w:val="ru-RU"/>
        </w:rPr>
      </w:pPr>
      <w:bookmarkStart w:id="4" w:name="_Toc193096500"/>
      <w:r w:rsidRPr="00D6259A">
        <w:rPr>
          <w:color w:val="auto"/>
        </w:rPr>
        <w:t>III</w:t>
      </w:r>
      <w:r w:rsidRPr="00D6259A">
        <w:rPr>
          <w:color w:val="auto"/>
          <w:lang w:val="ru-RU"/>
        </w:rPr>
        <w:t>. Правила документооборота</w:t>
      </w:r>
      <w:bookmarkEnd w:id="4"/>
    </w:p>
    <w:p w:rsidR="00283561" w:rsidRPr="00D6259A" w:rsidRDefault="00283561" w:rsidP="00B33718">
      <w:pPr>
        <w:ind w:firstLine="567"/>
        <w:jc w:val="both"/>
        <w:rPr>
          <w:lang w:val="ru-RU"/>
        </w:rPr>
      </w:pPr>
      <w:r w:rsidRPr="00D6259A">
        <w:rPr>
          <w:rFonts w:hAnsi="Times New Roman" w:cs="Times New Roman"/>
          <w:sz w:val="24"/>
          <w:szCs w:val="24"/>
          <w:lang w:val="ru-RU"/>
        </w:rPr>
        <w:t xml:space="preserve">1. </w:t>
      </w:r>
      <w:r w:rsidR="00404322" w:rsidRPr="00D6259A">
        <w:rPr>
          <w:rFonts w:hAnsi="Times New Roman" w:cs="Times New Roman"/>
          <w:sz w:val="24"/>
          <w:szCs w:val="24"/>
          <w:lang w:val="ru-RU"/>
        </w:rPr>
        <w:t xml:space="preserve">Порядок и сроки передачи первичных учетных документов для отражения в бухгалтерском учете установлены в графике документооборота (приложение </w:t>
      </w:r>
      <w:r w:rsidRPr="00D6259A">
        <w:rPr>
          <w:rFonts w:hAnsi="Times New Roman" w:cs="Times New Roman"/>
          <w:sz w:val="24"/>
          <w:szCs w:val="24"/>
          <w:lang w:val="ru-RU"/>
        </w:rPr>
        <w:t>4</w:t>
      </w:r>
      <w:r w:rsidR="00404322" w:rsidRPr="00D6259A">
        <w:rPr>
          <w:rFonts w:hAnsi="Times New Roman" w:cs="Times New Roman"/>
          <w:sz w:val="24"/>
          <w:szCs w:val="24"/>
          <w:lang w:val="ru-RU"/>
        </w:rPr>
        <w:t xml:space="preserve"> к настоящей учетной политике).</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1, подпункты «г», «ж» пункта 6 приложения № 2 к СГС «Учетная политика, оценочные значения и ошибки».</w:t>
      </w:r>
    </w:p>
    <w:p w:rsidR="00A23DF7" w:rsidRPr="00D6259A"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Ответственность распределяется исходя из утвержденного в учреждении графика документооборота, должностных инструкций и иных локальных актов учреждения, с учетом положений настоящей учетной политики.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A23DF7" w:rsidRPr="00D6259A"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 (приложение 3).</w:t>
      </w:r>
    </w:p>
    <w:p w:rsidR="00A23DF7" w:rsidRPr="00D6259A"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 Форма уведомления утверждена в приложении 3 к учетной политике.</w:t>
      </w:r>
    </w:p>
    <w:p w:rsidR="00A23DF7"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3. </w:t>
      </w:r>
      <w:r w:rsidR="00A23DF7" w:rsidRPr="00D6259A">
        <w:rPr>
          <w:rFonts w:hAnsi="Times New Roman" w:cs="Times New Roman"/>
          <w:sz w:val="24"/>
          <w:szCs w:val="24"/>
          <w:lang w:val="ru-RU"/>
        </w:rPr>
        <w:t>При проведении хозяйственных операций используются унифицированные формы электронных первичных документов, утвержденные Приказами 52н и 61н. Если для оформления хозяйственных операций не предусмотрены унифицированные документы, используются:</w:t>
      </w:r>
    </w:p>
    <w:p w:rsidR="00A23DF7" w:rsidRPr="00D6259A" w:rsidRDefault="00A23DF7" w:rsidP="00480913">
      <w:pPr>
        <w:pStyle w:val="a5"/>
        <w:numPr>
          <w:ilvl w:val="0"/>
          <w:numId w:val="53"/>
        </w:numPr>
        <w:ind w:right="180"/>
        <w:jc w:val="both"/>
        <w:rPr>
          <w:rFonts w:hAnsi="Times New Roman" w:cs="Times New Roman"/>
          <w:sz w:val="24"/>
          <w:szCs w:val="24"/>
          <w:lang w:val="ru-RU"/>
        </w:rPr>
      </w:pPr>
      <w:r w:rsidRPr="00D6259A">
        <w:rPr>
          <w:rFonts w:hAnsi="Times New Roman" w:cs="Times New Roman"/>
          <w:sz w:val="24"/>
          <w:szCs w:val="24"/>
          <w:lang w:val="ru-RU"/>
        </w:rPr>
        <w:t>утвержденные правовыми актами уполномоченных органов исполнительной власти;</w:t>
      </w:r>
    </w:p>
    <w:p w:rsidR="00A23DF7" w:rsidRPr="00D6259A" w:rsidRDefault="00A23DF7" w:rsidP="00480913">
      <w:pPr>
        <w:numPr>
          <w:ilvl w:val="0"/>
          <w:numId w:val="53"/>
        </w:numPr>
        <w:ind w:right="180"/>
        <w:contextualSpacing/>
        <w:jc w:val="both"/>
        <w:rPr>
          <w:rFonts w:hAnsi="Times New Roman" w:cs="Times New Roman"/>
          <w:sz w:val="24"/>
          <w:szCs w:val="24"/>
          <w:lang w:val="ru-RU"/>
        </w:rPr>
      </w:pPr>
      <w:r w:rsidRPr="00D6259A">
        <w:rPr>
          <w:rFonts w:hAnsi="Times New Roman" w:cs="Times New Roman"/>
          <w:sz w:val="24"/>
          <w:szCs w:val="24"/>
          <w:lang w:val="ru-RU"/>
        </w:rPr>
        <w:t>самостоятельно разработанные формы, которые приведены в приложении 3;</w:t>
      </w:r>
    </w:p>
    <w:p w:rsidR="00B779F2" w:rsidRPr="00B33718" w:rsidRDefault="00A23DF7" w:rsidP="00480913">
      <w:pPr>
        <w:pStyle w:val="a5"/>
        <w:numPr>
          <w:ilvl w:val="0"/>
          <w:numId w:val="53"/>
        </w:numPr>
        <w:jc w:val="both"/>
        <w:rPr>
          <w:rFonts w:hAnsi="Times New Roman" w:cs="Times New Roman"/>
          <w:sz w:val="24"/>
          <w:szCs w:val="24"/>
          <w:lang w:val="ru-RU"/>
        </w:rPr>
      </w:pPr>
      <w:r w:rsidRPr="00B33718">
        <w:rPr>
          <w:rFonts w:hAnsi="Times New Roman" w:cs="Times New Roman"/>
          <w:sz w:val="24"/>
          <w:szCs w:val="24"/>
          <w:lang w:val="ru-RU"/>
        </w:rPr>
        <w:t>унифицированные формы, дополненные необходимыми реквизитами</w:t>
      </w:r>
      <w:r w:rsidR="00404322" w:rsidRPr="00B33718">
        <w:rPr>
          <w:rFonts w:hAnsi="Times New Roman" w:cs="Times New Roman"/>
          <w:sz w:val="24"/>
          <w:szCs w:val="24"/>
          <w:lang w:val="ru-RU"/>
        </w:rPr>
        <w:t>.</w:t>
      </w:r>
    </w:p>
    <w:p w:rsidR="00B779F2"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683332" w:rsidRPr="00683332" w:rsidRDefault="00683332" w:rsidP="00B33718">
      <w:pPr>
        <w:ind w:firstLine="567"/>
        <w:jc w:val="both"/>
        <w:rPr>
          <w:rFonts w:hAnsi="Times New Roman" w:cs="Times New Roman"/>
          <w:sz w:val="24"/>
          <w:szCs w:val="24"/>
          <w:lang w:val="ru-RU"/>
        </w:rPr>
      </w:pPr>
      <w:r w:rsidRPr="00683332">
        <w:rPr>
          <w:rFonts w:hAnsi="Times New Roman" w:cs="Times New Roman"/>
          <w:sz w:val="24"/>
          <w:szCs w:val="24"/>
          <w:lang w:val="ru-RU"/>
        </w:rPr>
        <w:t xml:space="preserve">Первичные учетные документы, поступившие в </w:t>
      </w:r>
      <w:r>
        <w:rPr>
          <w:rFonts w:hAnsi="Times New Roman" w:cs="Times New Roman"/>
          <w:sz w:val="24"/>
          <w:szCs w:val="24"/>
          <w:lang w:val="ru-RU"/>
        </w:rPr>
        <w:t>бухгалтерию</w:t>
      </w:r>
      <w:r w:rsidRPr="00683332">
        <w:rPr>
          <w:rFonts w:hAnsi="Times New Roman" w:cs="Times New Roman"/>
          <w:sz w:val="24"/>
          <w:szCs w:val="24"/>
          <w:lang w:val="ru-RU"/>
        </w:rPr>
        <w:t xml:space="preserve"> более поздней датой, чем дата их выставления (то есть дата оказания услуги или поставки товара), согласно </w:t>
      </w:r>
      <w:r w:rsidR="00B33718" w:rsidRPr="00B33718">
        <w:rPr>
          <w:rFonts w:hAnsi="Times New Roman" w:cs="Times New Roman"/>
          <w:sz w:val="24"/>
          <w:szCs w:val="24"/>
          <w:lang w:val="ru-RU"/>
        </w:rPr>
        <w:t xml:space="preserve">Приказу 121н </w:t>
      </w:r>
      <w:r w:rsidRPr="00683332">
        <w:rPr>
          <w:rFonts w:hAnsi="Times New Roman" w:cs="Times New Roman"/>
          <w:sz w:val="24"/>
          <w:szCs w:val="24"/>
          <w:lang w:val="ru-RU"/>
        </w:rPr>
        <w:t xml:space="preserve">требуют формирования резерва. В целях обеспечения целесообразности формирования указанного резерва и недопущения излишней загруженности </w:t>
      </w:r>
      <w:r>
        <w:rPr>
          <w:rFonts w:hAnsi="Times New Roman" w:cs="Times New Roman"/>
          <w:sz w:val="24"/>
          <w:szCs w:val="24"/>
          <w:lang w:val="ru-RU"/>
        </w:rPr>
        <w:t>бухгалтерии</w:t>
      </w:r>
      <w:r w:rsidRPr="00683332">
        <w:rPr>
          <w:rFonts w:hAnsi="Times New Roman" w:cs="Times New Roman"/>
          <w:sz w:val="24"/>
          <w:szCs w:val="24"/>
          <w:lang w:val="ru-RU"/>
        </w:rPr>
        <w:t xml:space="preserve"> при поступлении документов более поздней датой в этом же месяце или в следующем факт хозяйственной жизни отражается в учете датой выставления документа (получения товаров). При поступлении документов более поздней датой на рубеже отчетного квартала формируется резерв и закрывается датой получения документа. </w:t>
      </w:r>
    </w:p>
    <w:p w:rsidR="00683332" w:rsidRPr="00D6259A" w:rsidRDefault="00683332" w:rsidP="00B33718">
      <w:pPr>
        <w:ind w:firstLine="567"/>
        <w:jc w:val="both"/>
        <w:rPr>
          <w:rFonts w:hAnsi="Times New Roman" w:cs="Times New Roman"/>
          <w:sz w:val="24"/>
          <w:szCs w:val="24"/>
          <w:lang w:val="ru-RU"/>
        </w:rPr>
      </w:pPr>
      <w:r w:rsidRPr="00683332">
        <w:rPr>
          <w:rFonts w:hAnsi="Times New Roman" w:cs="Times New Roman"/>
          <w:sz w:val="24"/>
          <w:szCs w:val="24"/>
          <w:lang w:val="ru-RU"/>
        </w:rPr>
        <w:t xml:space="preserve">При сдаче годовой отчетности при получении документов до </w:t>
      </w:r>
      <w:r>
        <w:rPr>
          <w:rFonts w:hAnsi="Times New Roman" w:cs="Times New Roman"/>
          <w:sz w:val="24"/>
          <w:szCs w:val="24"/>
          <w:lang w:val="ru-RU"/>
        </w:rPr>
        <w:t>20</w:t>
      </w:r>
      <w:r w:rsidRPr="00683332">
        <w:rPr>
          <w:rFonts w:hAnsi="Times New Roman" w:cs="Times New Roman"/>
          <w:sz w:val="24"/>
          <w:szCs w:val="24"/>
          <w:lang w:val="ru-RU"/>
        </w:rPr>
        <w:t xml:space="preserve"> января за декабрь, факт хозяйственной жизни отражается в учете последним днем года. То есть на отчетную дату показывается кредиторская задолженность по декабрьскому документу. При получении документов более поздней датой в отчетности отражается резерв на оплату товаров, работ и услуг, сформированный 31 декабря, а кредиторская задолженность отражается в учете на дату получения документа в следующем отчетном году.</w:t>
      </w:r>
    </w:p>
    <w:p w:rsidR="00A23DF7"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4. </w:t>
      </w:r>
      <w:r w:rsidR="00A23DF7" w:rsidRPr="00D6259A">
        <w:rPr>
          <w:rFonts w:hAnsi="Times New Roman" w:cs="Times New Roman"/>
          <w:sz w:val="24"/>
          <w:szCs w:val="24"/>
          <w:lang w:val="ru-RU"/>
        </w:rPr>
        <w:t xml:space="preserve">Бухучет ведется по первичным документам методом начисления. К бухгалтерскому учету принимаются первичные (сводные) учетные документы, поступившие по результатам внутреннего контроля (приложение </w:t>
      </w:r>
      <w:r w:rsidR="00E11113">
        <w:rPr>
          <w:rFonts w:hAnsi="Times New Roman" w:cs="Times New Roman"/>
          <w:sz w:val="24"/>
          <w:szCs w:val="24"/>
          <w:lang w:val="ru-RU"/>
        </w:rPr>
        <w:t>5</w:t>
      </w:r>
      <w:r w:rsidR="00A23DF7" w:rsidRPr="00D6259A">
        <w:rPr>
          <w:rFonts w:hAnsi="Times New Roman" w:cs="Times New Roman"/>
          <w:sz w:val="24"/>
          <w:szCs w:val="24"/>
          <w:lang w:val="ru-RU"/>
        </w:rPr>
        <w:t xml:space="preserve"> к настоящей учетной политике) совершаемых фактов хозяйственной жизни, исходя из предположения надлежащего составления этих документов лицами, ответственными за их оформление. </w:t>
      </w:r>
    </w:p>
    <w:p w:rsidR="00A23DF7" w:rsidRPr="00D6259A"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При этом принимать к учету документы, в которых отсутствуют подписи ответственных за оформление и проверку лиц, запрещено.</w:t>
      </w:r>
    </w:p>
    <w:p w:rsidR="00A23DF7" w:rsidRPr="00D6259A"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rsidR="00B779F2"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B33718" w:rsidRPr="00B33718">
        <w:rPr>
          <w:rFonts w:hAnsi="Times New Roman" w:cs="Times New Roman"/>
          <w:sz w:val="24"/>
          <w:szCs w:val="24"/>
          <w:lang w:val="ru-RU"/>
        </w:rPr>
        <w:t>пункт 17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 пункт 23 СГС «Концептуальные основы бухучета и отчетности», подпункт «з» пункты 1, 6 приложения № 2 к СГС «Учетная политика, оценочные значения и ошибки».</w:t>
      </w:r>
    </w:p>
    <w:p w:rsidR="00B33718" w:rsidRPr="00D6259A" w:rsidRDefault="00B33718" w:rsidP="00B33718">
      <w:pPr>
        <w:ind w:firstLine="567"/>
        <w:jc w:val="both"/>
        <w:rPr>
          <w:rFonts w:hAnsi="Times New Roman" w:cs="Times New Roman"/>
          <w:sz w:val="24"/>
          <w:szCs w:val="24"/>
          <w:lang w:val="ru-RU"/>
        </w:rPr>
      </w:pPr>
      <w:r w:rsidRPr="00B33718">
        <w:rPr>
          <w:rFonts w:hAnsi="Times New Roman" w:cs="Times New Roman"/>
          <w:sz w:val="24"/>
          <w:szCs w:val="24"/>
          <w:lang w:val="ru-RU"/>
        </w:rPr>
        <w:t>Поэтому в целях надлежащего отражения информации об объектах в учете и соблюдения процедур внутреннего контроля главным бухгалтером может быть оформлена служебная записка об установлении критической даты для представления первичных документов от сотрудников отделов. Форма документа закреплена в  Приложении 3 к настоящей учетной политике</w:t>
      </w:r>
      <w:r>
        <w:rPr>
          <w:rFonts w:hAnsi="Times New Roman" w:cs="Times New Roman"/>
          <w:sz w:val="24"/>
          <w:szCs w:val="24"/>
          <w:lang w:val="ru-RU"/>
        </w:rPr>
        <w:t>.</w:t>
      </w:r>
    </w:p>
    <w:p w:rsidR="006A5490" w:rsidRPr="00D6259A" w:rsidRDefault="00404322" w:rsidP="00B33718">
      <w:pPr>
        <w:ind w:firstLine="567"/>
        <w:jc w:val="both"/>
        <w:rPr>
          <w:lang w:val="ru-RU"/>
        </w:rPr>
      </w:pPr>
      <w:r w:rsidRPr="00D6259A">
        <w:rPr>
          <w:rFonts w:hAnsi="Times New Roman" w:cs="Times New Roman"/>
          <w:sz w:val="24"/>
          <w:szCs w:val="24"/>
          <w:lang w:val="ru-RU"/>
        </w:rPr>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8 приложения № 2 к СГС «Учетная политика, оценочные значения и ошибки».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С периодичностью один раз в месяц – в последний день месяца – оформляются:</w:t>
      </w:r>
    </w:p>
    <w:p w:rsidR="00B779F2" w:rsidRPr="00D6259A" w:rsidRDefault="00404322" w:rsidP="00480913">
      <w:pPr>
        <w:numPr>
          <w:ilvl w:val="0"/>
          <w:numId w:val="2"/>
        </w:numPr>
        <w:ind w:left="780"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Ведомость группового начисления доходов (ф. 0510431);</w:t>
      </w:r>
    </w:p>
    <w:p w:rsidR="006A5490" w:rsidRPr="00D6259A" w:rsidRDefault="006A5490" w:rsidP="00B33718">
      <w:pPr>
        <w:ind w:firstLine="567"/>
        <w:jc w:val="both"/>
        <w:rPr>
          <w:rFonts w:hAnsi="Times New Roman" w:cs="Times New Roman"/>
          <w:sz w:val="24"/>
          <w:szCs w:val="24"/>
          <w:lang w:val="ru-RU"/>
        </w:rPr>
      </w:pP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Одним первичным документом оформляется совокупность следующих фактов хозяйственной жизни:</w:t>
      </w:r>
    </w:p>
    <w:p w:rsidR="00B779F2" w:rsidRPr="00D6259A" w:rsidRDefault="00404322" w:rsidP="00480913">
      <w:pPr>
        <w:numPr>
          <w:ilvl w:val="0"/>
          <w:numId w:val="3"/>
        </w:numPr>
        <w:ind w:left="780"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начисление стипендии – Ведомостью начисления стипендии (утверждается учреждением самостоятельно</w:t>
      </w:r>
      <w:r w:rsidR="001B1EA5" w:rsidRPr="00D6259A">
        <w:rPr>
          <w:rFonts w:hAnsi="Times New Roman" w:cs="Times New Roman"/>
          <w:sz w:val="24"/>
          <w:szCs w:val="24"/>
          <w:lang w:val="ru-RU"/>
        </w:rPr>
        <w:t>).</w:t>
      </w:r>
    </w:p>
    <w:p w:rsidR="00BB7A90" w:rsidRPr="00D6259A" w:rsidRDefault="00BB7A90" w:rsidP="00B33718">
      <w:pPr>
        <w:ind w:firstLine="567"/>
        <w:jc w:val="both"/>
        <w:rPr>
          <w:rFonts w:hAnsi="Times New Roman" w:cs="Times New Roman"/>
          <w:sz w:val="24"/>
          <w:szCs w:val="24"/>
          <w:lang w:val="ru-RU"/>
        </w:rPr>
      </w:pP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10 приложения № 2 к СГС «Учетная политика, оценочные значения и ошибки».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7 приложения № 2 к СГС «Учетная политика, оценочные значения и ошибки».</w:t>
      </w:r>
    </w:p>
    <w:p w:rsidR="00B779F2" w:rsidRPr="00D6259A" w:rsidRDefault="001B1EA5" w:rsidP="00B33718">
      <w:pPr>
        <w:ind w:firstLine="567"/>
        <w:jc w:val="both"/>
        <w:rPr>
          <w:rFonts w:hAnsi="Times New Roman" w:cs="Times New Roman"/>
          <w:sz w:val="24"/>
          <w:szCs w:val="24"/>
          <w:lang w:val="ru-RU"/>
        </w:rPr>
      </w:pPr>
      <w:r w:rsidRPr="00D6259A">
        <w:rPr>
          <w:rFonts w:hAnsi="Times New Roman" w:cs="Times New Roman"/>
          <w:sz w:val="24"/>
          <w:szCs w:val="24"/>
          <w:lang w:val="ru-RU"/>
        </w:rPr>
        <w:t>9</w:t>
      </w:r>
      <w:r w:rsidR="00404322" w:rsidRPr="00D6259A">
        <w:rPr>
          <w:rFonts w:hAnsi="Times New Roman" w:cs="Times New Roman"/>
          <w:sz w:val="24"/>
          <w:szCs w:val="24"/>
          <w:lang w:val="ru-RU"/>
        </w:rPr>
        <w:t xml:space="preserve">. </w:t>
      </w:r>
      <w:r w:rsidRPr="00D6259A">
        <w:rPr>
          <w:rFonts w:hAnsi="Times New Roman" w:cs="Times New Roman"/>
          <w:sz w:val="24"/>
          <w:szCs w:val="24"/>
          <w:lang w:val="ru-RU"/>
        </w:rPr>
        <w:t xml:space="preserve">Первичные учетные документы и регистры бухгалтерского учета </w:t>
      </w:r>
      <w:r w:rsidR="00404322" w:rsidRPr="00D6259A">
        <w:rPr>
          <w:rFonts w:hAnsi="Times New Roman" w:cs="Times New Roman"/>
          <w:sz w:val="24"/>
          <w:szCs w:val="24"/>
          <w:lang w:val="ru-RU"/>
        </w:rPr>
        <w:t xml:space="preserve">составляются в форме электронного документа, подписанного квалифицированной электронной подписью. </w:t>
      </w:r>
      <w:r w:rsidRPr="00D6259A">
        <w:rPr>
          <w:rFonts w:hAnsi="Times New Roman" w:cs="Times New Roman"/>
          <w:sz w:val="24"/>
          <w:szCs w:val="24"/>
          <w:lang w:val="ru-RU"/>
        </w:rPr>
        <w:t>Исключение составляют ситуации, когда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 а также</w:t>
      </w:r>
      <w:r w:rsidR="00404322" w:rsidRPr="00D6259A">
        <w:rPr>
          <w:rFonts w:hAnsi="Times New Roman" w:cs="Times New Roman"/>
          <w:sz w:val="24"/>
          <w:szCs w:val="24"/>
          <w:lang w:val="ru-RU"/>
        </w:rPr>
        <w:t xml:space="preserve">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rsidR="00B779F2" w:rsidRPr="00B33718" w:rsidRDefault="00404322" w:rsidP="00480913">
      <w:pPr>
        <w:pStyle w:val="a5"/>
        <w:numPr>
          <w:ilvl w:val="0"/>
          <w:numId w:val="55"/>
        </w:numPr>
        <w:ind w:right="180"/>
        <w:jc w:val="both"/>
        <w:rPr>
          <w:rFonts w:hAnsi="Times New Roman" w:cs="Times New Roman"/>
          <w:sz w:val="24"/>
          <w:szCs w:val="24"/>
          <w:lang w:val="ru-RU"/>
        </w:rPr>
      </w:pPr>
      <w:r w:rsidRPr="00B33718">
        <w:rPr>
          <w:rFonts w:hAnsi="Times New Roman" w:cs="Times New Roman"/>
          <w:sz w:val="24"/>
          <w:szCs w:val="24"/>
          <w:lang w:val="ru-RU"/>
        </w:rPr>
        <w:t>на бумажном носителе и заверен собственноручной подписью;</w:t>
      </w:r>
    </w:p>
    <w:p w:rsidR="00B779F2" w:rsidRPr="00B33718" w:rsidRDefault="00404322" w:rsidP="00480913">
      <w:pPr>
        <w:pStyle w:val="a5"/>
        <w:numPr>
          <w:ilvl w:val="0"/>
          <w:numId w:val="55"/>
        </w:numPr>
        <w:ind w:right="180"/>
        <w:jc w:val="both"/>
        <w:rPr>
          <w:rFonts w:hAnsi="Times New Roman" w:cs="Times New Roman"/>
          <w:sz w:val="24"/>
          <w:szCs w:val="24"/>
        </w:rPr>
      </w:pPr>
      <w:r w:rsidRPr="00B33718">
        <w:rPr>
          <w:rFonts w:hAnsi="Times New Roman" w:cs="Times New Roman"/>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sidRPr="00B33718">
        <w:rPr>
          <w:rFonts w:hAnsi="Times New Roman" w:cs="Times New Roman"/>
          <w:sz w:val="24"/>
          <w:szCs w:val="24"/>
        </w:rPr>
        <w:t>Далее документ распечатывается и собственноручно</w:t>
      </w:r>
      <w:r w:rsidR="001B1EA5" w:rsidRPr="00B33718">
        <w:rPr>
          <w:rFonts w:hAnsi="Times New Roman" w:cs="Times New Roman"/>
          <w:sz w:val="24"/>
          <w:szCs w:val="24"/>
          <w:lang w:val="ru-RU"/>
        </w:rPr>
        <w:t xml:space="preserve"> </w:t>
      </w:r>
      <w:r w:rsidRPr="00B33718">
        <w:rPr>
          <w:rFonts w:hAnsi="Times New Roman" w:cs="Times New Roman"/>
          <w:sz w:val="24"/>
          <w:szCs w:val="24"/>
        </w:rPr>
        <w:t>подписывается на бумажном носителе.</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10, 12 приложения № 2 к СГС «Учетная политика, оценочные значения и ошибки».</w:t>
      </w:r>
    </w:p>
    <w:p w:rsidR="006A5490" w:rsidRPr="00D6259A" w:rsidRDefault="006A5490" w:rsidP="00B33718">
      <w:pPr>
        <w:ind w:firstLine="567"/>
        <w:jc w:val="both"/>
        <w:rPr>
          <w:rFonts w:hAnsi="Times New Roman" w:cs="Times New Roman"/>
          <w:sz w:val="24"/>
          <w:szCs w:val="24"/>
          <w:lang w:val="ru-RU"/>
        </w:rPr>
      </w:pPr>
      <w:r w:rsidRPr="00D6259A">
        <w:rPr>
          <w:rFonts w:hAnsi="Times New Roman" w:cs="Times New Roman"/>
          <w:sz w:val="24"/>
          <w:szCs w:val="24"/>
          <w:lang w:val="ru-RU"/>
        </w:rPr>
        <w:t>Предоставление скан-копии не освобождает ответственных лиц от обязанности предоставить в бухгалтерию оригинал первичного (сводного) учетного документа, сформированного на бумажном носителе, в течение 15 рабочих дней с момента предоставления скан-копии такого документа.</w:t>
      </w:r>
    </w:p>
    <w:p w:rsidR="006A5490" w:rsidRPr="00D6259A" w:rsidRDefault="006A5490" w:rsidP="00B33718">
      <w:pPr>
        <w:ind w:firstLine="567"/>
        <w:jc w:val="both"/>
        <w:rPr>
          <w:rFonts w:hAnsi="Times New Roman" w:cs="Times New Roman"/>
          <w:sz w:val="24"/>
          <w:szCs w:val="24"/>
          <w:lang w:val="ru-RU"/>
        </w:rPr>
      </w:pPr>
      <w:r w:rsidRPr="00D6259A">
        <w:rPr>
          <w:rFonts w:hAnsi="Times New Roman" w:cs="Times New Roman"/>
          <w:sz w:val="24"/>
          <w:szCs w:val="24"/>
          <w:lang w:val="ru-RU"/>
        </w:rPr>
        <w:t>В случае нарушения указанного срока лицу, предоставившему скан-копию, направляется требование главного бухгалтера.</w:t>
      </w:r>
    </w:p>
    <w:p w:rsidR="006A5490" w:rsidRPr="00D6259A" w:rsidRDefault="006A5490"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Сотрудники </w:t>
      </w:r>
      <w:r w:rsidR="006142A9" w:rsidRPr="00D6259A">
        <w:rPr>
          <w:rFonts w:hAnsi="Times New Roman" w:cs="Times New Roman"/>
          <w:sz w:val="24"/>
          <w:szCs w:val="24"/>
          <w:lang w:val="ru-RU"/>
        </w:rPr>
        <w:t>б</w:t>
      </w:r>
      <w:r w:rsidRPr="00D6259A">
        <w:rPr>
          <w:rFonts w:hAnsi="Times New Roman" w:cs="Times New Roman"/>
          <w:sz w:val="24"/>
          <w:szCs w:val="24"/>
          <w:lang w:val="ru-RU"/>
        </w:rPr>
        <w:t xml:space="preserve">ухгалтерии, ответственные за формирование справочников, необходимых для заполнения электронных документов и регистров, согласуют с главным бухгалтером реквизитный состав (их содержание) справочников для каждой унифицированной формы электронного документа. По требованию главного бухгалтера сотрудниками учреждения (структурными подразделениями) должна быть представлена необходимая для формирования справочников информация. Требования </w:t>
      </w:r>
      <w:r w:rsidR="003F039D" w:rsidRPr="00D6259A">
        <w:rPr>
          <w:rFonts w:hAnsi="Times New Roman" w:cs="Times New Roman"/>
          <w:sz w:val="24"/>
          <w:szCs w:val="24"/>
          <w:lang w:val="ru-RU"/>
        </w:rPr>
        <w:t>г</w:t>
      </w:r>
      <w:r w:rsidRPr="00D6259A">
        <w:rPr>
          <w:rFonts w:hAnsi="Times New Roman" w:cs="Times New Roman"/>
          <w:sz w:val="24"/>
          <w:szCs w:val="24"/>
          <w:lang w:val="ru-RU"/>
        </w:rPr>
        <w:t xml:space="preserve">лавного бухгалтера могут быть оформлены в виде служебных записок, докладных, информационных писем, а также в иной форме, предусмотренной регламентом внутреннего документального оборота </w:t>
      </w:r>
      <w:r w:rsidR="003F039D" w:rsidRPr="00D6259A">
        <w:rPr>
          <w:rFonts w:hAnsi="Times New Roman" w:cs="Times New Roman"/>
          <w:sz w:val="24"/>
          <w:szCs w:val="24"/>
          <w:lang w:val="ru-RU"/>
        </w:rPr>
        <w:t>у</w:t>
      </w:r>
      <w:r w:rsidRPr="00D6259A">
        <w:rPr>
          <w:rFonts w:hAnsi="Times New Roman" w:cs="Times New Roman"/>
          <w:sz w:val="24"/>
          <w:szCs w:val="24"/>
          <w:lang w:val="ru-RU"/>
        </w:rPr>
        <w:t xml:space="preserve">чреждения. Изменения и дополнения в справочники вносятся сотрудниками </w:t>
      </w:r>
      <w:r w:rsidR="003F039D" w:rsidRPr="00D6259A">
        <w:rPr>
          <w:rFonts w:hAnsi="Times New Roman" w:cs="Times New Roman"/>
          <w:sz w:val="24"/>
          <w:szCs w:val="24"/>
          <w:lang w:val="ru-RU"/>
        </w:rPr>
        <w:t>б</w:t>
      </w:r>
      <w:r w:rsidRPr="00D6259A">
        <w:rPr>
          <w:rFonts w:hAnsi="Times New Roman" w:cs="Times New Roman"/>
          <w:sz w:val="24"/>
          <w:szCs w:val="24"/>
          <w:lang w:val="ru-RU"/>
        </w:rPr>
        <w:t xml:space="preserve">ухгалтерии по мере необходимости по согласованию с </w:t>
      </w:r>
      <w:r w:rsidR="003F039D" w:rsidRPr="00D6259A">
        <w:rPr>
          <w:rFonts w:hAnsi="Times New Roman" w:cs="Times New Roman"/>
          <w:sz w:val="24"/>
          <w:szCs w:val="24"/>
          <w:lang w:val="ru-RU"/>
        </w:rPr>
        <w:t>г</w:t>
      </w:r>
      <w:r w:rsidRPr="00D6259A">
        <w:rPr>
          <w:rFonts w:hAnsi="Times New Roman" w:cs="Times New Roman"/>
          <w:sz w:val="24"/>
          <w:szCs w:val="24"/>
          <w:lang w:val="ru-RU"/>
        </w:rPr>
        <w:t>лавным бухгалтером.</w:t>
      </w:r>
    </w:p>
    <w:p w:rsidR="00A23DF7" w:rsidRPr="00D6259A" w:rsidRDefault="007C5A11" w:rsidP="00B33718">
      <w:pPr>
        <w:ind w:firstLine="567"/>
        <w:jc w:val="both"/>
        <w:rPr>
          <w:rFonts w:hAnsi="Times New Roman" w:cs="Times New Roman"/>
          <w:sz w:val="24"/>
          <w:szCs w:val="24"/>
          <w:lang w:val="ru-RU"/>
        </w:rPr>
      </w:pPr>
      <w:r w:rsidRPr="00D6259A">
        <w:rPr>
          <w:rFonts w:hAnsi="Times New Roman" w:cs="Times New Roman"/>
          <w:sz w:val="24"/>
          <w:szCs w:val="24"/>
          <w:lang w:val="ru-RU"/>
        </w:rPr>
        <w:t>10</w:t>
      </w:r>
      <w:r w:rsidR="001B1EA5" w:rsidRPr="00D6259A">
        <w:rPr>
          <w:rFonts w:hAnsi="Times New Roman" w:cs="Times New Roman"/>
          <w:sz w:val="24"/>
          <w:szCs w:val="24"/>
          <w:lang w:val="ru-RU"/>
        </w:rPr>
        <w:t>.</w:t>
      </w:r>
      <w:r w:rsidR="00A23DF7" w:rsidRPr="00D6259A">
        <w:rPr>
          <w:sz w:val="24"/>
          <w:szCs w:val="24"/>
          <w:lang w:val="ru-RU"/>
        </w:rPr>
        <w:t xml:space="preserve"> </w:t>
      </w:r>
      <w:r w:rsidR="00A23DF7" w:rsidRPr="00D6259A">
        <w:rPr>
          <w:rFonts w:hAnsi="Times New Roman" w:cs="Times New Roman"/>
          <w:sz w:val="24"/>
          <w:szCs w:val="24"/>
          <w:lang w:val="ru-RU"/>
        </w:rPr>
        <w:t>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 Учреждение использует унифицированные формы регистров бухучета, утвержденные приказами № 52н и № 61н. При необходимости формы регистров, которые не унифицированы, разрабатываются самостоятельно и закрепляются в Приложении 3.</w:t>
      </w:r>
    </w:p>
    <w:p w:rsidR="001B1EA5" w:rsidRPr="00D6259A" w:rsidRDefault="001B1EA5" w:rsidP="00B33718">
      <w:pPr>
        <w:ind w:firstLine="567"/>
        <w:jc w:val="both"/>
        <w:rPr>
          <w:rFonts w:hAnsi="Times New Roman" w:cs="Times New Roman"/>
          <w:sz w:val="24"/>
          <w:szCs w:val="24"/>
          <w:lang w:val="ru-RU"/>
        </w:rPr>
      </w:pPr>
      <w:r w:rsidRPr="00D6259A">
        <w:rPr>
          <w:rFonts w:hAnsi="Times New Roman" w:cs="Times New Roman"/>
          <w:sz w:val="24"/>
          <w:szCs w:val="24"/>
          <w:lang w:val="ru-RU"/>
        </w:rPr>
        <w:t>Формирование электронных регистров бухгалтерского учета</w:t>
      </w:r>
      <w:r w:rsidRPr="00D6259A">
        <w:rPr>
          <w:rFonts w:hAnsi="Times New Roman" w:cs="Times New Roman"/>
          <w:sz w:val="24"/>
          <w:szCs w:val="24"/>
        </w:rPr>
        <w:t> </w:t>
      </w:r>
      <w:r w:rsidRPr="00D6259A">
        <w:rPr>
          <w:rFonts w:hAnsi="Times New Roman" w:cs="Times New Roman"/>
          <w:sz w:val="24"/>
          <w:szCs w:val="24"/>
          <w:lang w:val="ru-RU"/>
        </w:rPr>
        <w:t>осуществляется в следующем</w:t>
      </w:r>
      <w:r w:rsidRPr="00D6259A">
        <w:rPr>
          <w:rFonts w:hAnsi="Times New Roman" w:cs="Times New Roman"/>
          <w:sz w:val="24"/>
          <w:szCs w:val="24"/>
        </w:rPr>
        <w:t> </w:t>
      </w:r>
      <w:r w:rsidRPr="00D6259A">
        <w:rPr>
          <w:rFonts w:hAnsi="Times New Roman" w:cs="Times New Roman"/>
          <w:sz w:val="24"/>
          <w:szCs w:val="24"/>
          <w:lang w:val="ru-RU"/>
        </w:rPr>
        <w:t>порядке:</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w:t>
      </w:r>
      <w:r w:rsidRPr="00B33718">
        <w:rPr>
          <w:rFonts w:hAnsi="Times New Roman" w:cs="Times New Roman"/>
          <w:sz w:val="24"/>
          <w:szCs w:val="24"/>
        </w:rPr>
        <w:t> </w:t>
      </w:r>
      <w:r w:rsidRPr="00B33718">
        <w:rPr>
          <w:rFonts w:hAnsi="Times New Roman" w:cs="Times New Roman"/>
          <w:sz w:val="24"/>
          <w:szCs w:val="24"/>
          <w:lang w:val="ru-RU"/>
        </w:rPr>
        <w:t>первичного документа;</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журнал регистрации приходных и расходных ордеров составляется ежемесячно,</w:t>
      </w:r>
      <w:r w:rsidRPr="00B33718">
        <w:rPr>
          <w:rFonts w:hAnsi="Times New Roman" w:cs="Times New Roman"/>
          <w:sz w:val="24"/>
          <w:szCs w:val="24"/>
        </w:rPr>
        <w:t> </w:t>
      </w:r>
      <w:r w:rsidRPr="00B33718">
        <w:rPr>
          <w:rFonts w:hAnsi="Times New Roman" w:cs="Times New Roman"/>
          <w:sz w:val="24"/>
          <w:szCs w:val="24"/>
          <w:lang w:val="ru-RU"/>
        </w:rPr>
        <w:t>в последний рабочий день месяца;</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инвентарная карточка учета основных средств оформляется при принятии</w:t>
      </w:r>
      <w:r w:rsidRPr="00B33718">
        <w:rPr>
          <w:rFonts w:hAnsi="Times New Roman" w:cs="Times New Roman"/>
          <w:sz w:val="24"/>
          <w:szCs w:val="24"/>
        </w:rPr>
        <w:t> </w:t>
      </w:r>
      <w:r w:rsidRPr="00B33718">
        <w:rPr>
          <w:rFonts w:hAnsi="Times New Roman" w:cs="Times New Roman"/>
          <w:sz w:val="24"/>
          <w:szCs w:val="24"/>
          <w:lang w:val="ru-RU"/>
        </w:rPr>
        <w:t>объекта к учету, по мере внесения изменений (данных о переоценке,</w:t>
      </w:r>
      <w:r w:rsidRPr="00B33718">
        <w:rPr>
          <w:rFonts w:hAnsi="Times New Roman" w:cs="Times New Roman"/>
          <w:sz w:val="24"/>
          <w:szCs w:val="24"/>
        </w:rPr>
        <w:t> </w:t>
      </w:r>
      <w:r w:rsidRPr="00B33718">
        <w:rPr>
          <w:rFonts w:hAnsi="Times New Roman" w:cs="Times New Roman"/>
          <w:sz w:val="24"/>
          <w:szCs w:val="24"/>
          <w:lang w:val="ru-RU"/>
        </w:rPr>
        <w:t>модернизации, реконструкции, консервации и</w:t>
      </w:r>
      <w:r w:rsidRPr="00B33718">
        <w:rPr>
          <w:rFonts w:hAnsi="Times New Roman" w:cs="Times New Roman"/>
          <w:sz w:val="24"/>
          <w:szCs w:val="24"/>
        </w:rPr>
        <w:t> </w:t>
      </w:r>
      <w:r w:rsidRPr="00B33718">
        <w:rPr>
          <w:rFonts w:hAnsi="Times New Roman" w:cs="Times New Roman"/>
          <w:sz w:val="24"/>
          <w:szCs w:val="24"/>
          <w:lang w:val="ru-RU"/>
        </w:rPr>
        <w:t>пр.) и при выбытии. При отсутствии</w:t>
      </w:r>
      <w:r w:rsidRPr="00B33718">
        <w:rPr>
          <w:rFonts w:hAnsi="Times New Roman" w:cs="Times New Roman"/>
          <w:sz w:val="24"/>
          <w:szCs w:val="24"/>
        </w:rPr>
        <w:t> </w:t>
      </w:r>
      <w:r w:rsidRPr="00B33718">
        <w:rPr>
          <w:rFonts w:hAnsi="Times New Roman" w:cs="Times New Roman"/>
          <w:sz w:val="24"/>
          <w:szCs w:val="24"/>
          <w:lang w:val="ru-RU"/>
        </w:rPr>
        <w:t>указанных событий</w:t>
      </w:r>
      <w:r w:rsidRPr="00B33718">
        <w:rPr>
          <w:rFonts w:hAnsi="Times New Roman" w:cs="Times New Roman"/>
          <w:sz w:val="24"/>
          <w:szCs w:val="24"/>
        </w:rPr>
        <w:t> </w:t>
      </w:r>
      <w:r w:rsidRPr="00B33718">
        <w:rPr>
          <w:rFonts w:hAnsi="Times New Roman" w:cs="Times New Roman"/>
          <w:sz w:val="24"/>
          <w:szCs w:val="24"/>
          <w:lang w:val="ru-RU"/>
        </w:rPr>
        <w:t>– ежегодно, на последний рабочий день года, со сведениями</w:t>
      </w:r>
      <w:r w:rsidRPr="00B33718">
        <w:rPr>
          <w:rFonts w:hAnsi="Times New Roman" w:cs="Times New Roman"/>
          <w:sz w:val="24"/>
          <w:szCs w:val="24"/>
        </w:rPr>
        <w:t> </w:t>
      </w:r>
      <w:r w:rsidRPr="00B33718">
        <w:rPr>
          <w:rFonts w:hAnsi="Times New Roman" w:cs="Times New Roman"/>
          <w:sz w:val="24"/>
          <w:szCs w:val="24"/>
          <w:lang w:val="ru-RU"/>
        </w:rPr>
        <w:t>о начисленной амортизации;</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инвентарная карточка группового учета основных средств оформляется при</w:t>
      </w:r>
      <w:r w:rsidRPr="00B33718">
        <w:rPr>
          <w:rFonts w:hAnsi="Times New Roman" w:cs="Times New Roman"/>
          <w:sz w:val="24"/>
          <w:szCs w:val="24"/>
        </w:rPr>
        <w:t> </w:t>
      </w:r>
      <w:r w:rsidRPr="00B33718">
        <w:rPr>
          <w:rFonts w:hAnsi="Times New Roman" w:cs="Times New Roman"/>
          <w:sz w:val="24"/>
          <w:szCs w:val="24"/>
          <w:lang w:val="ru-RU"/>
        </w:rPr>
        <w:t>принятии объектов к учету, по мере внесения изменений (данных о переоценке,</w:t>
      </w:r>
      <w:r w:rsidRPr="00B33718">
        <w:rPr>
          <w:rFonts w:hAnsi="Times New Roman" w:cs="Times New Roman"/>
          <w:sz w:val="24"/>
          <w:szCs w:val="24"/>
        </w:rPr>
        <w:t> </w:t>
      </w:r>
      <w:r w:rsidRPr="00B33718">
        <w:rPr>
          <w:rFonts w:hAnsi="Times New Roman" w:cs="Times New Roman"/>
          <w:sz w:val="24"/>
          <w:szCs w:val="24"/>
          <w:lang w:val="ru-RU"/>
        </w:rPr>
        <w:t>модернизации, реконструкции, консервации и</w:t>
      </w:r>
      <w:r w:rsidRPr="00B33718">
        <w:rPr>
          <w:rFonts w:hAnsi="Times New Roman" w:cs="Times New Roman"/>
          <w:sz w:val="24"/>
          <w:szCs w:val="24"/>
        </w:rPr>
        <w:t> </w:t>
      </w:r>
      <w:r w:rsidRPr="00B33718">
        <w:rPr>
          <w:rFonts w:hAnsi="Times New Roman" w:cs="Times New Roman"/>
          <w:sz w:val="24"/>
          <w:szCs w:val="24"/>
          <w:lang w:val="ru-RU"/>
        </w:rPr>
        <w:t>пр.) и при выбытии;</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опись инвентарных карточек по учету основных средств, инвентарный список</w:t>
      </w:r>
      <w:r w:rsidRPr="00B33718">
        <w:rPr>
          <w:rFonts w:hAnsi="Times New Roman" w:cs="Times New Roman"/>
          <w:sz w:val="24"/>
          <w:szCs w:val="24"/>
        </w:rPr>
        <w:t> </w:t>
      </w:r>
      <w:r w:rsidRPr="00B33718">
        <w:rPr>
          <w:rFonts w:hAnsi="Times New Roman" w:cs="Times New Roman"/>
          <w:sz w:val="24"/>
          <w:szCs w:val="24"/>
          <w:lang w:val="ru-RU"/>
        </w:rPr>
        <w:t>основных средств, реестр карточек заполняются ежегодно, в последний день</w:t>
      </w:r>
      <w:r w:rsidRPr="00B33718">
        <w:rPr>
          <w:rFonts w:hAnsi="Times New Roman" w:cs="Times New Roman"/>
          <w:sz w:val="24"/>
          <w:szCs w:val="24"/>
        </w:rPr>
        <w:t> </w:t>
      </w:r>
      <w:r w:rsidRPr="00B33718">
        <w:rPr>
          <w:rFonts w:hAnsi="Times New Roman" w:cs="Times New Roman"/>
          <w:sz w:val="24"/>
          <w:szCs w:val="24"/>
          <w:lang w:val="ru-RU"/>
        </w:rPr>
        <w:t>года;</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книга учета бланков строгой отчетности заполняется ежемесячно, в последний</w:t>
      </w:r>
      <w:r w:rsidRPr="00B33718">
        <w:rPr>
          <w:rFonts w:hAnsi="Times New Roman" w:cs="Times New Roman"/>
          <w:sz w:val="24"/>
          <w:szCs w:val="24"/>
        </w:rPr>
        <w:t> </w:t>
      </w:r>
      <w:r w:rsidRPr="00B33718">
        <w:rPr>
          <w:rFonts w:hAnsi="Times New Roman" w:cs="Times New Roman"/>
          <w:sz w:val="24"/>
          <w:szCs w:val="24"/>
          <w:lang w:val="ru-RU"/>
        </w:rPr>
        <w:t>день месяца;</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журналы операций, главная книга заполняется ежемесячно;</w:t>
      </w:r>
    </w:p>
    <w:p w:rsidR="001B1EA5" w:rsidRPr="00B33718" w:rsidRDefault="001B1EA5" w:rsidP="00480913">
      <w:pPr>
        <w:pStyle w:val="a5"/>
        <w:numPr>
          <w:ilvl w:val="0"/>
          <w:numId w:val="56"/>
        </w:numPr>
        <w:ind w:right="180"/>
        <w:jc w:val="both"/>
        <w:rPr>
          <w:rFonts w:hAnsi="Times New Roman" w:cs="Times New Roman"/>
          <w:sz w:val="24"/>
          <w:szCs w:val="24"/>
          <w:lang w:val="ru-RU"/>
        </w:rPr>
      </w:pPr>
      <w:r w:rsidRPr="00B33718">
        <w:rPr>
          <w:rFonts w:hAnsi="Times New Roman" w:cs="Times New Roman"/>
          <w:sz w:val="24"/>
          <w:szCs w:val="24"/>
          <w:lang w:val="ru-RU"/>
        </w:rPr>
        <w:t>другие регистры, не указанные выше, заполняются по мере необходимости, если</w:t>
      </w:r>
      <w:r w:rsidRPr="00B33718">
        <w:rPr>
          <w:rFonts w:hAnsi="Times New Roman" w:cs="Times New Roman"/>
          <w:sz w:val="24"/>
          <w:szCs w:val="24"/>
        </w:rPr>
        <w:t> </w:t>
      </w:r>
      <w:r w:rsidRPr="00B33718">
        <w:rPr>
          <w:rFonts w:hAnsi="Times New Roman" w:cs="Times New Roman"/>
          <w:sz w:val="24"/>
          <w:szCs w:val="24"/>
          <w:lang w:val="ru-RU"/>
        </w:rPr>
        <w:t>иное не установлено законодательством РФ.</w:t>
      </w:r>
    </w:p>
    <w:p w:rsidR="001B1EA5" w:rsidRPr="00D6259A" w:rsidRDefault="001B1EA5"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Методические указания, утвержденные приказом Минфина от 30.03.2015 № 52н.</w:t>
      </w:r>
    </w:p>
    <w:p w:rsidR="001B1EA5" w:rsidRPr="00D6259A" w:rsidRDefault="001B1EA5"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Учетные регистры по операциям, указанным в пункте 2 раздела </w:t>
      </w:r>
      <w:r w:rsidRPr="00D6259A">
        <w:rPr>
          <w:rFonts w:hAnsi="Times New Roman" w:cs="Times New Roman"/>
          <w:sz w:val="24"/>
          <w:szCs w:val="24"/>
        </w:rPr>
        <w:t>IV</w:t>
      </w:r>
      <w:r w:rsidRPr="00D6259A">
        <w:rPr>
          <w:rFonts w:hAnsi="Times New Roman" w:cs="Times New Roman"/>
          <w:sz w:val="24"/>
          <w:szCs w:val="24"/>
          <w:lang w:val="ru-RU"/>
        </w:rPr>
        <w:t xml:space="preserve"> настоящей учетной политики, составляются отдельно.</w:t>
      </w:r>
    </w:p>
    <w:p w:rsidR="00B33718" w:rsidRPr="00B33718" w:rsidRDefault="00A23DF7" w:rsidP="00B33718">
      <w:pPr>
        <w:ind w:firstLine="567"/>
        <w:jc w:val="both"/>
        <w:rPr>
          <w:rFonts w:hAnsi="Times New Roman" w:cs="Times New Roman"/>
          <w:sz w:val="24"/>
          <w:szCs w:val="24"/>
          <w:lang w:val="ru-RU"/>
        </w:rPr>
      </w:pPr>
      <w:r w:rsidRPr="00D6259A">
        <w:rPr>
          <w:rFonts w:hAnsi="Times New Roman" w:cs="Times New Roman"/>
          <w:sz w:val="24"/>
          <w:szCs w:val="24"/>
          <w:lang w:val="ru-RU"/>
        </w:rPr>
        <w:t>11.</w:t>
      </w:r>
      <w:r w:rsidR="00B33718" w:rsidRPr="00B33718">
        <w:rPr>
          <w:rFonts w:ascii="Times New Roman" w:hAnsi="Times New Roman" w:cs="Times New Roman"/>
          <w:color w:val="000000"/>
          <w:sz w:val="24"/>
          <w:szCs w:val="24"/>
          <w:lang w:val="ru-RU"/>
        </w:rPr>
        <w:t xml:space="preserve"> </w:t>
      </w:r>
      <w:r w:rsidR="00B33718" w:rsidRPr="00B33718">
        <w:rPr>
          <w:rFonts w:hAnsi="Times New Roman" w:cs="Times New Roman"/>
          <w:sz w:val="24"/>
          <w:szCs w:val="24"/>
          <w:lang w:val="ru-RU"/>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
    <w:p w:rsidR="00B33718" w:rsidRPr="00B33718" w:rsidRDefault="00B33718" w:rsidP="00B33718">
      <w:pPr>
        <w:ind w:firstLine="567"/>
        <w:jc w:val="both"/>
        <w:rPr>
          <w:rFonts w:hAnsi="Times New Roman" w:cs="Times New Roman"/>
          <w:sz w:val="24"/>
          <w:szCs w:val="24"/>
          <w:lang w:val="ru-RU"/>
        </w:rPr>
      </w:pPr>
      <w:r w:rsidRPr="00B33718">
        <w:rPr>
          <w:rFonts w:hAnsi="Times New Roman" w:cs="Times New Roman"/>
          <w:sz w:val="24"/>
          <w:szCs w:val="24"/>
          <w:lang w:val="ru-RU"/>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 - систематизация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
    <w:p w:rsidR="00A23DF7" w:rsidRPr="00D6259A" w:rsidRDefault="00B33718" w:rsidP="00B33718">
      <w:pPr>
        <w:ind w:firstLine="567"/>
        <w:jc w:val="both"/>
        <w:rPr>
          <w:rFonts w:hAnsi="Times New Roman" w:cs="Times New Roman"/>
          <w:sz w:val="24"/>
          <w:szCs w:val="24"/>
          <w:lang w:val="ru-RU"/>
        </w:rPr>
      </w:pPr>
      <w:r w:rsidRPr="00B33718">
        <w:rPr>
          <w:rFonts w:hAnsi="Times New Roman" w:cs="Times New Roman"/>
          <w:sz w:val="24"/>
          <w:szCs w:val="24"/>
          <w:lang w:val="ru-RU"/>
        </w:rPr>
        <w:t>Основание: пункт 24 Приказа Минфина России от 30.08.2024 N 121н</w:t>
      </w:r>
      <w:r w:rsidR="00A23DF7" w:rsidRPr="00D6259A">
        <w:rPr>
          <w:rFonts w:hAnsi="Times New Roman" w:cs="Times New Roman"/>
          <w:sz w:val="24"/>
          <w:szCs w:val="24"/>
          <w:lang w:val="ru-RU"/>
        </w:rPr>
        <w:t>.</w:t>
      </w:r>
    </w:p>
    <w:p w:rsidR="001B1EA5" w:rsidRPr="00D6259A" w:rsidRDefault="001B1EA5" w:rsidP="00B33718">
      <w:pPr>
        <w:ind w:firstLine="567"/>
        <w:jc w:val="both"/>
        <w:rPr>
          <w:rFonts w:hAnsi="Times New Roman" w:cs="Times New Roman"/>
          <w:sz w:val="24"/>
          <w:szCs w:val="24"/>
          <w:lang w:val="ru-RU"/>
        </w:rPr>
      </w:pPr>
      <w:r w:rsidRPr="00D6259A">
        <w:rPr>
          <w:rFonts w:hAnsi="Times New Roman" w:cs="Times New Roman"/>
          <w:sz w:val="24"/>
          <w:szCs w:val="24"/>
          <w:lang w:val="ru-RU"/>
        </w:rPr>
        <w:t>1</w:t>
      </w:r>
      <w:r w:rsidR="007C5A11" w:rsidRPr="00D6259A">
        <w:rPr>
          <w:rFonts w:hAnsi="Times New Roman" w:cs="Times New Roman"/>
          <w:sz w:val="24"/>
          <w:szCs w:val="24"/>
          <w:lang w:val="ru-RU"/>
        </w:rPr>
        <w:t>2</w:t>
      </w:r>
      <w:r w:rsidRPr="00D6259A">
        <w:rPr>
          <w:rFonts w:hAnsi="Times New Roman" w:cs="Times New Roman"/>
          <w:sz w:val="24"/>
          <w:szCs w:val="24"/>
          <w:lang w:val="ru-RU"/>
        </w:rPr>
        <w:t xml:space="preserve">. Журналам операций присваиваются номера согласно приложению 7. По операциям, указанным в пункте 2 раздела </w:t>
      </w:r>
      <w:r w:rsidRPr="00D6259A">
        <w:rPr>
          <w:rFonts w:hAnsi="Times New Roman" w:cs="Times New Roman"/>
          <w:sz w:val="24"/>
          <w:szCs w:val="24"/>
        </w:rPr>
        <w:t>IV</w:t>
      </w:r>
      <w:r w:rsidRPr="00D6259A">
        <w:rPr>
          <w:rFonts w:hAnsi="Times New Roman" w:cs="Times New Roman"/>
          <w:sz w:val="24"/>
          <w:szCs w:val="24"/>
          <w:lang w:val="ru-RU"/>
        </w:rPr>
        <w:t xml:space="preserve"> настоящей учетной политики, журналы операций</w:t>
      </w:r>
      <w:r w:rsidRPr="00D6259A">
        <w:rPr>
          <w:rFonts w:hAnsi="Times New Roman" w:cs="Times New Roman"/>
          <w:sz w:val="24"/>
          <w:szCs w:val="24"/>
        </w:rPr>
        <w:t> </w:t>
      </w:r>
      <w:r w:rsidRPr="00D6259A">
        <w:rPr>
          <w:rFonts w:hAnsi="Times New Roman" w:cs="Times New Roman"/>
          <w:sz w:val="24"/>
          <w:szCs w:val="24"/>
          <w:lang w:val="ru-RU"/>
        </w:rPr>
        <w:t>ведутся отдельно. Журналы операций подписываются главным бухгалтером и</w:t>
      </w:r>
      <w:r w:rsidRPr="00D6259A">
        <w:rPr>
          <w:rFonts w:hAnsi="Times New Roman" w:cs="Times New Roman"/>
          <w:sz w:val="24"/>
          <w:szCs w:val="24"/>
        </w:rPr>
        <w:t> </w:t>
      </w:r>
      <w:r w:rsidRPr="00D6259A">
        <w:rPr>
          <w:rFonts w:hAnsi="Times New Roman" w:cs="Times New Roman"/>
          <w:sz w:val="24"/>
          <w:szCs w:val="24"/>
          <w:lang w:val="ru-RU"/>
        </w:rPr>
        <w:t>бухгалтером, составившим журнал операций.</w:t>
      </w:r>
    </w:p>
    <w:p w:rsidR="001B1EA5" w:rsidRDefault="001B1EA5"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Журналы операций (ф. 0504071) ведутся </w:t>
      </w:r>
      <w:r w:rsidR="002A24F8">
        <w:rPr>
          <w:rFonts w:hAnsi="Times New Roman" w:cs="Times New Roman"/>
          <w:color w:val="000000"/>
          <w:sz w:val="24"/>
          <w:szCs w:val="24"/>
          <w:lang w:val="ru-RU"/>
        </w:rPr>
        <w:t xml:space="preserve">раздельно по </w:t>
      </w:r>
      <w:r w:rsidR="002A24F8" w:rsidRPr="001F1979">
        <w:rPr>
          <w:rFonts w:hAnsi="Times New Roman" w:cs="Times New Roman"/>
          <w:color w:val="000000"/>
          <w:sz w:val="24"/>
          <w:szCs w:val="24"/>
          <w:lang w:val="ru-RU"/>
        </w:rPr>
        <w:t>кодам финансового обеспечения.</w:t>
      </w:r>
      <w:r w:rsidR="002A24F8">
        <w:rPr>
          <w:rFonts w:hAnsi="Times New Roman" w:cs="Times New Roman"/>
          <w:sz w:val="24"/>
          <w:szCs w:val="24"/>
          <w:lang w:val="ru-RU"/>
        </w:rPr>
        <w:t xml:space="preserve"> </w:t>
      </w:r>
      <w:r w:rsidRPr="00D6259A">
        <w:rPr>
          <w:rFonts w:hAnsi="Times New Roman" w:cs="Times New Roman"/>
          <w:sz w:val="24"/>
          <w:szCs w:val="24"/>
          <w:lang w:val="ru-RU"/>
        </w:rPr>
        <w:t>Журналы формируются ежемесячно в последний день месяца. К журналам прилагаются первичные учетные документы согласно приложению 8.</w:t>
      </w:r>
    </w:p>
    <w:p w:rsidR="00B33718" w:rsidRPr="00D6259A" w:rsidRDefault="00B33718" w:rsidP="00B33718">
      <w:pPr>
        <w:ind w:firstLine="567"/>
        <w:jc w:val="both"/>
        <w:rPr>
          <w:rFonts w:hAnsi="Times New Roman" w:cs="Times New Roman"/>
          <w:sz w:val="24"/>
          <w:szCs w:val="24"/>
          <w:lang w:val="ru-RU"/>
        </w:rPr>
      </w:pPr>
      <w:r w:rsidRPr="00B33718">
        <w:rPr>
          <w:rFonts w:hAnsi="Times New Roman" w:cs="Times New Roman"/>
          <w:sz w:val="24"/>
          <w:szCs w:val="24"/>
          <w:lang w:val="ru-RU"/>
        </w:rPr>
        <w:t>Операции по счетам учета отражаются в журналах операций в соответствии с СГС №121 и Методическим рекомендациям по переходу. Порядок отражения в журналах приведен в приложении 1</w:t>
      </w:r>
      <w:r w:rsidR="00DC51C0">
        <w:rPr>
          <w:rFonts w:hAnsi="Times New Roman" w:cs="Times New Roman"/>
          <w:sz w:val="24"/>
          <w:szCs w:val="24"/>
          <w:lang w:val="ru-RU"/>
        </w:rPr>
        <w:t>1</w:t>
      </w:r>
      <w:r w:rsidRPr="00B33718">
        <w:rPr>
          <w:rFonts w:hAnsi="Times New Roman" w:cs="Times New Roman"/>
          <w:sz w:val="24"/>
          <w:szCs w:val="24"/>
          <w:lang w:val="ru-RU"/>
        </w:rPr>
        <w:t xml:space="preserve"> к настоящей учетной политике</w:t>
      </w:r>
      <w:r>
        <w:rPr>
          <w:rFonts w:hAnsi="Times New Roman" w:cs="Times New Roman"/>
          <w:sz w:val="24"/>
          <w:szCs w:val="24"/>
          <w:lang w:val="ru-RU"/>
        </w:rPr>
        <w:t>.</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D6259A">
        <w:rPr>
          <w:lang w:val="ru-RU"/>
        </w:rPr>
        <w:br/>
      </w:r>
      <w:r w:rsidRPr="00D6259A">
        <w:rPr>
          <w:rFonts w:hAnsi="Times New Roman" w:cs="Times New Roman"/>
          <w:sz w:val="24"/>
          <w:szCs w:val="24"/>
          <w:lang w:val="ru-RU"/>
        </w:rPr>
        <w:t>При заверении многостраничного документа заверяется копия каждого листа.</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D25410"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14. </w:t>
      </w:r>
      <w:r w:rsidR="00D25410" w:rsidRPr="00D6259A">
        <w:rPr>
          <w:rFonts w:hAnsi="Times New Roman" w:cs="Times New Roman"/>
          <w:sz w:val="24"/>
          <w:szCs w:val="24"/>
          <w:lang w:val="ru-RU"/>
        </w:rPr>
        <w:t>Хранение первичных документов и бухгалтерских регистров учреждения в бумажной форме осуществляется в течение сроков, установленных разд. 4.1 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D25410" w:rsidRPr="00D6259A" w:rsidRDefault="00D25410" w:rsidP="00B33718">
      <w:pPr>
        <w:ind w:firstLine="567"/>
        <w:jc w:val="both"/>
        <w:rPr>
          <w:rFonts w:hAnsi="Times New Roman" w:cs="Times New Roman"/>
          <w:sz w:val="24"/>
          <w:szCs w:val="24"/>
          <w:lang w:val="ru-RU"/>
        </w:rPr>
      </w:pPr>
      <w:r w:rsidRPr="00D6259A">
        <w:rPr>
          <w:rFonts w:hAnsi="Times New Roman" w:cs="Times New Roman"/>
          <w:sz w:val="24"/>
          <w:szCs w:val="24"/>
          <w:lang w:val="ru-RU"/>
        </w:rPr>
        <w:t>Способ хранения регистров бухгалтерского учета, первичных учетных документов должен обеспечить их защиту от несанкционированных исправлений, утери целостности информации в них и сохранность самих документов.</w:t>
      </w:r>
    </w:p>
    <w:p w:rsidR="00D25410" w:rsidRPr="00D6259A" w:rsidRDefault="00D25410" w:rsidP="00B33718">
      <w:pPr>
        <w:ind w:firstLine="567"/>
        <w:jc w:val="both"/>
        <w:rPr>
          <w:rFonts w:hAnsi="Times New Roman" w:cs="Times New Roman"/>
          <w:sz w:val="24"/>
          <w:szCs w:val="24"/>
          <w:lang w:val="ru-RU"/>
        </w:rPr>
      </w:pPr>
      <w:r w:rsidRPr="00D6259A">
        <w:rPr>
          <w:rFonts w:hAnsi="Times New Roman" w:cs="Times New Roman"/>
          <w:sz w:val="24"/>
          <w:szCs w:val="24"/>
          <w:lang w:val="ru-RU"/>
        </w:rPr>
        <w:t>Выполнение соответствующих требований к хранению документов осуществляет  лицо, ответственное за их формирование, до момента их сдачи в  бухгалтерскую службу Учреждения, а после сдачи - главный бухгалтер или лицо, им назначенное.</w:t>
      </w:r>
    </w:p>
    <w:p w:rsidR="00D25410" w:rsidRPr="00D6259A" w:rsidRDefault="00D25410" w:rsidP="00B33718">
      <w:pPr>
        <w:ind w:firstLine="567"/>
        <w:jc w:val="both"/>
        <w:rPr>
          <w:rFonts w:hAnsi="Times New Roman" w:cs="Times New Roman"/>
          <w:sz w:val="24"/>
          <w:szCs w:val="24"/>
          <w:lang w:val="ru-RU"/>
        </w:rPr>
      </w:pPr>
      <w:r w:rsidRPr="00D6259A">
        <w:rPr>
          <w:rFonts w:hAnsi="Times New Roman" w:cs="Times New Roman"/>
          <w:sz w:val="24"/>
          <w:szCs w:val="24"/>
          <w:lang w:val="ru-RU"/>
        </w:rPr>
        <w:t>Документы хранятся и подшиваются в соответствии с Положением о хранении (подшивке) первичных документов, учетных регистров и бухгалтерской отчетности.</w:t>
      </w:r>
    </w:p>
    <w:p w:rsidR="00444508" w:rsidRPr="00D6259A" w:rsidRDefault="00404322" w:rsidP="00B33718">
      <w:pPr>
        <w:ind w:firstLine="567"/>
        <w:jc w:val="both"/>
        <w:rPr>
          <w:lang w:val="ru-RU"/>
        </w:rPr>
      </w:pPr>
      <w:r w:rsidRPr="00D6259A">
        <w:rPr>
          <w:rFonts w:hAnsi="Times New Roman" w:cs="Times New Roman"/>
          <w:sz w:val="24"/>
          <w:szCs w:val="24"/>
          <w:lang w:val="ru-RU"/>
        </w:rPr>
        <w:t>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p>
    <w:p w:rsidR="00B779F2"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пункт 33 СГС «Концептуальные основы бухучета и отчетности» </w:t>
      </w:r>
    </w:p>
    <w:p w:rsidR="00AC4CC1" w:rsidRPr="000C7F06" w:rsidRDefault="00AC4CC1" w:rsidP="00AC4CC1">
      <w:pPr>
        <w:ind w:right="180" w:firstLine="567"/>
        <w:contextualSpacing/>
        <w:jc w:val="center"/>
        <w:rPr>
          <w:rFonts w:ascii="Times New Roman" w:hAnsi="Times New Roman" w:cs="Times New Roman"/>
          <w:color w:val="000000"/>
          <w:sz w:val="24"/>
          <w:szCs w:val="24"/>
          <w:lang w:val="ru-RU"/>
        </w:rPr>
      </w:pPr>
      <w:r w:rsidRPr="000C7F06">
        <w:rPr>
          <w:rFonts w:ascii="Times New Roman" w:hAnsi="Times New Roman" w:cs="Times New Roman"/>
          <w:color w:val="000000"/>
          <w:sz w:val="24"/>
          <w:szCs w:val="24"/>
          <w:lang w:val="ru-RU"/>
        </w:rPr>
        <w:t xml:space="preserve">Безопасное хранение бумажных первичных документов, с которых сняты электронные скан-копии, </w:t>
      </w:r>
      <w:r>
        <w:rPr>
          <w:rFonts w:ascii="Times New Roman" w:hAnsi="Times New Roman" w:cs="Times New Roman"/>
          <w:color w:val="000000"/>
          <w:sz w:val="24"/>
          <w:szCs w:val="24"/>
          <w:lang w:val="ru-RU"/>
        </w:rPr>
        <w:t xml:space="preserve">должно быть </w:t>
      </w:r>
      <w:r w:rsidRPr="000C7F06">
        <w:rPr>
          <w:rFonts w:ascii="Times New Roman" w:hAnsi="Times New Roman" w:cs="Times New Roman"/>
          <w:color w:val="000000"/>
          <w:sz w:val="24"/>
          <w:szCs w:val="24"/>
          <w:lang w:val="ru-RU"/>
        </w:rPr>
        <w:t>организовано следующим образом:</w:t>
      </w:r>
    </w:p>
    <w:tbl>
      <w:tblPr>
        <w:tblStyle w:val="21"/>
        <w:tblW w:w="0" w:type="auto"/>
        <w:tblLook w:val="04A0" w:firstRow="1" w:lastRow="0" w:firstColumn="1" w:lastColumn="0" w:noHBand="0" w:noVBand="1"/>
      </w:tblPr>
      <w:tblGrid>
        <w:gridCol w:w="4621"/>
        <w:gridCol w:w="4622"/>
      </w:tblGrid>
      <w:tr w:rsidR="00AC4CC1" w:rsidRPr="005177B7" w:rsidTr="00DF1805">
        <w:tc>
          <w:tcPr>
            <w:tcW w:w="4621" w:type="dxa"/>
          </w:tcPr>
          <w:p w:rsidR="00AC4CC1" w:rsidRPr="000C7F06" w:rsidRDefault="00AC4CC1" w:rsidP="00DF1805">
            <w:pPr>
              <w:widowControl w:val="0"/>
              <w:autoSpaceDE w:val="0"/>
              <w:autoSpaceDN w:val="0"/>
              <w:spacing w:before="17"/>
              <w:ind w:left="307"/>
              <w:jc w:val="center"/>
              <w:rPr>
                <w:rFonts w:ascii="Times New Roman" w:hAnsi="Times New Roman"/>
                <w:b/>
                <w:sz w:val="24"/>
                <w:szCs w:val="24"/>
              </w:rPr>
            </w:pPr>
            <w:r w:rsidRPr="000C7F06">
              <w:rPr>
                <w:rFonts w:ascii="Times New Roman" w:hAnsi="Times New Roman"/>
                <w:b/>
                <w:spacing w:val="-2"/>
                <w:sz w:val="24"/>
                <w:szCs w:val="24"/>
              </w:rPr>
              <w:t>Параметры</w:t>
            </w:r>
          </w:p>
          <w:p w:rsidR="00AC4CC1" w:rsidRPr="000C7F06" w:rsidRDefault="00AC4CC1" w:rsidP="00DF1805">
            <w:pPr>
              <w:widowControl w:val="0"/>
              <w:autoSpaceDE w:val="0"/>
              <w:autoSpaceDN w:val="0"/>
              <w:spacing w:before="13" w:line="235" w:lineRule="auto"/>
              <w:ind w:left="307" w:firstLine="150"/>
              <w:jc w:val="center"/>
              <w:rPr>
                <w:rFonts w:ascii="Times New Roman" w:hAnsi="Times New Roman"/>
                <w:b/>
                <w:sz w:val="24"/>
                <w:szCs w:val="24"/>
              </w:rPr>
            </w:pPr>
            <w:r w:rsidRPr="000C7F06">
              <w:rPr>
                <w:rFonts w:ascii="Times New Roman" w:hAnsi="Times New Roman"/>
                <w:b/>
                <w:spacing w:val="-2"/>
                <w:sz w:val="24"/>
                <w:szCs w:val="24"/>
              </w:rPr>
              <w:t>хранения документов</w:t>
            </w:r>
          </w:p>
        </w:tc>
        <w:tc>
          <w:tcPr>
            <w:tcW w:w="4622" w:type="dxa"/>
          </w:tcPr>
          <w:p w:rsidR="00AC4CC1" w:rsidRPr="000C7F06" w:rsidRDefault="00AC4CC1" w:rsidP="00DF1805">
            <w:pPr>
              <w:widowControl w:val="0"/>
              <w:autoSpaceDE w:val="0"/>
              <w:autoSpaceDN w:val="0"/>
              <w:spacing w:before="13" w:line="235" w:lineRule="auto"/>
              <w:ind w:left="46" w:right="4"/>
              <w:jc w:val="center"/>
              <w:rPr>
                <w:rFonts w:ascii="Times New Roman" w:hAnsi="Times New Roman"/>
                <w:b/>
                <w:sz w:val="24"/>
                <w:szCs w:val="24"/>
              </w:rPr>
            </w:pPr>
            <w:r w:rsidRPr="000C7F06">
              <w:rPr>
                <w:rFonts w:ascii="Times New Roman" w:hAnsi="Times New Roman"/>
                <w:b/>
                <w:sz w:val="24"/>
                <w:szCs w:val="24"/>
              </w:rPr>
              <w:t>Способ хранение: в кабинете</w:t>
            </w:r>
            <w:r w:rsidRPr="000C7F06">
              <w:rPr>
                <w:rFonts w:ascii="Times New Roman" w:hAnsi="Times New Roman"/>
                <w:b/>
                <w:spacing w:val="-22"/>
                <w:sz w:val="24"/>
                <w:szCs w:val="24"/>
              </w:rPr>
              <w:t xml:space="preserve"> </w:t>
            </w:r>
            <w:r w:rsidRPr="000C7F06">
              <w:rPr>
                <w:rFonts w:ascii="Times New Roman" w:hAnsi="Times New Roman"/>
                <w:b/>
                <w:sz w:val="24"/>
                <w:szCs w:val="24"/>
              </w:rPr>
              <w:t>бухгалтерии</w:t>
            </w:r>
            <w:r w:rsidRPr="000C7F06">
              <w:rPr>
                <w:rFonts w:ascii="Times New Roman" w:hAnsi="Times New Roman"/>
                <w:b/>
                <w:spacing w:val="-13"/>
                <w:sz w:val="24"/>
                <w:szCs w:val="24"/>
              </w:rPr>
              <w:t xml:space="preserve"> </w:t>
            </w:r>
            <w:r w:rsidRPr="000C7F06">
              <w:rPr>
                <w:rFonts w:ascii="Times New Roman" w:hAnsi="Times New Roman"/>
                <w:b/>
                <w:sz w:val="24"/>
                <w:szCs w:val="24"/>
              </w:rPr>
              <w:t>в отдельном</w:t>
            </w:r>
            <w:r w:rsidRPr="000C7F06">
              <w:rPr>
                <w:rFonts w:ascii="Times New Roman" w:hAnsi="Times New Roman"/>
                <w:b/>
                <w:spacing w:val="-21"/>
                <w:sz w:val="24"/>
                <w:szCs w:val="24"/>
              </w:rPr>
              <w:t xml:space="preserve"> </w:t>
            </w:r>
            <w:r w:rsidRPr="000C7F06">
              <w:rPr>
                <w:rFonts w:ascii="Times New Roman" w:hAnsi="Times New Roman"/>
                <w:b/>
                <w:sz w:val="24"/>
                <w:szCs w:val="24"/>
              </w:rPr>
              <w:t>шкафу</w:t>
            </w:r>
          </w:p>
        </w:tc>
      </w:tr>
      <w:tr w:rsidR="00AC4CC1" w:rsidRPr="005177B7" w:rsidTr="00DF1805">
        <w:tc>
          <w:tcPr>
            <w:tcW w:w="4621" w:type="dxa"/>
          </w:tcPr>
          <w:p w:rsidR="00AC4CC1" w:rsidRPr="000C7F06" w:rsidRDefault="00AC4CC1" w:rsidP="00DF1805">
            <w:pPr>
              <w:jc w:val="center"/>
              <w:rPr>
                <w:rFonts w:ascii="Times New Roman" w:hAnsi="Times New Roman"/>
                <w:sz w:val="24"/>
                <w:szCs w:val="24"/>
              </w:rPr>
            </w:pPr>
            <w:r w:rsidRPr="000C7F06">
              <w:rPr>
                <w:rFonts w:ascii="Times New Roman" w:hAnsi="Times New Roman"/>
                <w:sz w:val="24"/>
                <w:szCs w:val="24"/>
              </w:rPr>
              <w:t>Назначение ответственного сотрудника</w:t>
            </w:r>
          </w:p>
        </w:tc>
        <w:tc>
          <w:tcPr>
            <w:tcW w:w="4622" w:type="dxa"/>
          </w:tcPr>
          <w:p w:rsidR="00AC4CC1" w:rsidRPr="000C7F06" w:rsidRDefault="00AC4CC1" w:rsidP="00DF1805">
            <w:pPr>
              <w:widowControl w:val="0"/>
              <w:autoSpaceDE w:val="0"/>
              <w:autoSpaceDN w:val="0"/>
              <w:spacing w:before="17"/>
              <w:ind w:left="125"/>
              <w:jc w:val="center"/>
              <w:rPr>
                <w:rFonts w:ascii="Times New Roman" w:hAnsi="Times New Roman"/>
                <w:sz w:val="24"/>
                <w:szCs w:val="24"/>
              </w:rPr>
            </w:pPr>
            <w:r w:rsidRPr="000C7F06">
              <w:rPr>
                <w:rFonts w:ascii="Times New Roman" w:hAnsi="Times New Roman"/>
                <w:sz w:val="24"/>
                <w:szCs w:val="24"/>
              </w:rPr>
              <w:t>Назначается</w:t>
            </w:r>
            <w:r w:rsidRPr="000C7F06">
              <w:rPr>
                <w:rFonts w:ascii="Times New Roman" w:hAnsi="Times New Roman"/>
                <w:spacing w:val="-18"/>
                <w:sz w:val="24"/>
                <w:szCs w:val="24"/>
              </w:rPr>
              <w:t xml:space="preserve"> </w:t>
            </w:r>
            <w:r w:rsidRPr="000C7F06">
              <w:rPr>
                <w:rFonts w:ascii="Times New Roman" w:hAnsi="Times New Roman"/>
                <w:sz w:val="24"/>
                <w:szCs w:val="24"/>
              </w:rPr>
              <w:t>ответственный</w:t>
            </w:r>
            <w:r w:rsidRPr="000C7F06">
              <w:rPr>
                <w:rFonts w:ascii="Times New Roman" w:hAnsi="Times New Roman"/>
                <w:spacing w:val="-11"/>
                <w:sz w:val="24"/>
                <w:szCs w:val="24"/>
              </w:rPr>
              <w:t xml:space="preserve"> </w:t>
            </w:r>
            <w:r w:rsidRPr="000C7F06">
              <w:rPr>
                <w:rFonts w:ascii="Times New Roman" w:hAnsi="Times New Roman"/>
                <w:spacing w:val="-5"/>
                <w:sz w:val="24"/>
                <w:szCs w:val="24"/>
              </w:rPr>
              <w:t>за</w:t>
            </w:r>
          </w:p>
          <w:p w:rsidR="00AC4CC1" w:rsidRPr="000C7F06" w:rsidRDefault="00AC4CC1" w:rsidP="00DF1805">
            <w:pPr>
              <w:widowControl w:val="0"/>
              <w:autoSpaceDE w:val="0"/>
              <w:autoSpaceDN w:val="0"/>
              <w:spacing w:before="8"/>
              <w:ind w:left="125"/>
              <w:jc w:val="center"/>
              <w:rPr>
                <w:rFonts w:ascii="Times New Roman" w:hAnsi="Times New Roman"/>
                <w:sz w:val="24"/>
                <w:szCs w:val="24"/>
              </w:rPr>
            </w:pPr>
            <w:r w:rsidRPr="000C7F06">
              <w:rPr>
                <w:rFonts w:ascii="Times New Roman" w:hAnsi="Times New Roman"/>
                <w:sz w:val="24"/>
                <w:szCs w:val="24"/>
              </w:rPr>
              <w:t>сохранность</w:t>
            </w:r>
            <w:r w:rsidRPr="000C7F06">
              <w:rPr>
                <w:rFonts w:ascii="Times New Roman" w:hAnsi="Times New Roman"/>
                <w:spacing w:val="1"/>
                <w:sz w:val="24"/>
                <w:szCs w:val="24"/>
              </w:rPr>
              <w:t xml:space="preserve"> </w:t>
            </w:r>
            <w:r w:rsidRPr="000C7F06">
              <w:rPr>
                <w:rFonts w:ascii="Times New Roman" w:hAnsi="Times New Roman"/>
                <w:spacing w:val="-2"/>
                <w:sz w:val="24"/>
                <w:szCs w:val="24"/>
              </w:rPr>
              <w:t>сотрудник</w:t>
            </w:r>
          </w:p>
        </w:tc>
      </w:tr>
      <w:tr w:rsidR="00AC4CC1" w:rsidRPr="000C7F06" w:rsidTr="00DF1805">
        <w:tc>
          <w:tcPr>
            <w:tcW w:w="4621" w:type="dxa"/>
          </w:tcPr>
          <w:p w:rsidR="00AC4CC1" w:rsidRPr="000C7F06" w:rsidRDefault="00AC4CC1" w:rsidP="00DF1805">
            <w:pPr>
              <w:jc w:val="center"/>
              <w:rPr>
                <w:rFonts w:ascii="Times New Roman" w:hAnsi="Times New Roman"/>
                <w:color w:val="000000"/>
                <w:sz w:val="24"/>
                <w:szCs w:val="24"/>
              </w:rPr>
            </w:pPr>
            <w:r w:rsidRPr="000C7F06">
              <w:rPr>
                <w:rFonts w:ascii="Times New Roman" w:hAnsi="Times New Roman"/>
                <w:sz w:val="24"/>
                <w:szCs w:val="24"/>
              </w:rPr>
              <w:t>Требование</w:t>
            </w:r>
            <w:r w:rsidRPr="000C7F06">
              <w:rPr>
                <w:rFonts w:ascii="Times New Roman" w:hAnsi="Times New Roman"/>
                <w:spacing w:val="-3"/>
                <w:sz w:val="24"/>
                <w:szCs w:val="24"/>
              </w:rPr>
              <w:t xml:space="preserve"> </w:t>
            </w:r>
            <w:r w:rsidRPr="000C7F06">
              <w:rPr>
                <w:rFonts w:ascii="Times New Roman" w:hAnsi="Times New Roman"/>
                <w:spacing w:val="-10"/>
                <w:sz w:val="24"/>
                <w:szCs w:val="24"/>
              </w:rPr>
              <w:t xml:space="preserve">к </w:t>
            </w:r>
            <w:r w:rsidRPr="000C7F06">
              <w:rPr>
                <w:rFonts w:ascii="Times New Roman" w:hAnsi="Times New Roman"/>
                <w:sz w:val="24"/>
                <w:szCs w:val="24"/>
              </w:rPr>
              <w:t>месту</w:t>
            </w:r>
            <w:r w:rsidRPr="000C7F06">
              <w:rPr>
                <w:rFonts w:ascii="Times New Roman" w:hAnsi="Times New Roman"/>
                <w:spacing w:val="-3"/>
                <w:sz w:val="24"/>
                <w:szCs w:val="24"/>
              </w:rPr>
              <w:t xml:space="preserve"> </w:t>
            </w:r>
            <w:r w:rsidRPr="000C7F06">
              <w:rPr>
                <w:rFonts w:ascii="Times New Roman" w:hAnsi="Times New Roman"/>
                <w:sz w:val="24"/>
                <w:szCs w:val="24"/>
              </w:rPr>
              <w:t>хранения</w:t>
            </w:r>
          </w:p>
        </w:tc>
        <w:tc>
          <w:tcPr>
            <w:tcW w:w="4622" w:type="dxa"/>
          </w:tcPr>
          <w:p w:rsidR="00AC4CC1" w:rsidRPr="000C7F06" w:rsidRDefault="00AC4CC1" w:rsidP="00DF1805">
            <w:pPr>
              <w:widowControl w:val="0"/>
              <w:autoSpaceDE w:val="0"/>
              <w:autoSpaceDN w:val="0"/>
              <w:spacing w:before="17"/>
              <w:ind w:left="125"/>
              <w:jc w:val="center"/>
              <w:rPr>
                <w:rFonts w:ascii="Times New Roman" w:hAnsi="Times New Roman"/>
                <w:sz w:val="24"/>
                <w:szCs w:val="24"/>
              </w:rPr>
            </w:pPr>
            <w:r w:rsidRPr="000C7F06">
              <w:rPr>
                <w:rFonts w:ascii="Times New Roman" w:hAnsi="Times New Roman"/>
                <w:sz w:val="24"/>
                <w:szCs w:val="24"/>
              </w:rPr>
              <w:t>Специальный</w:t>
            </w:r>
            <w:r w:rsidRPr="000C7F06">
              <w:rPr>
                <w:rFonts w:ascii="Times New Roman" w:hAnsi="Times New Roman"/>
                <w:spacing w:val="-18"/>
                <w:sz w:val="24"/>
                <w:szCs w:val="24"/>
              </w:rPr>
              <w:t xml:space="preserve"> </w:t>
            </w:r>
            <w:r w:rsidRPr="000C7F06">
              <w:rPr>
                <w:rFonts w:ascii="Times New Roman" w:hAnsi="Times New Roman"/>
                <w:sz w:val="24"/>
                <w:szCs w:val="24"/>
              </w:rPr>
              <w:t>шкаф</w:t>
            </w:r>
            <w:r w:rsidRPr="000C7F06">
              <w:rPr>
                <w:rFonts w:ascii="Times New Roman" w:hAnsi="Times New Roman"/>
                <w:spacing w:val="-15"/>
                <w:sz w:val="24"/>
                <w:szCs w:val="24"/>
              </w:rPr>
              <w:t xml:space="preserve"> </w:t>
            </w:r>
            <w:r w:rsidRPr="000C7F06">
              <w:rPr>
                <w:rFonts w:ascii="Times New Roman" w:hAnsi="Times New Roman"/>
                <w:sz w:val="24"/>
                <w:szCs w:val="24"/>
              </w:rPr>
              <w:t>с</w:t>
            </w:r>
            <w:r w:rsidRPr="000C7F06">
              <w:rPr>
                <w:rFonts w:ascii="Times New Roman" w:hAnsi="Times New Roman"/>
                <w:spacing w:val="15"/>
                <w:sz w:val="24"/>
                <w:szCs w:val="24"/>
              </w:rPr>
              <w:t xml:space="preserve"> </w:t>
            </w:r>
            <w:r w:rsidRPr="000C7F06">
              <w:rPr>
                <w:rFonts w:ascii="Times New Roman" w:hAnsi="Times New Roman"/>
                <w:spacing w:val="-2"/>
                <w:sz w:val="24"/>
                <w:szCs w:val="24"/>
              </w:rPr>
              <w:t>замком</w:t>
            </w:r>
          </w:p>
          <w:p w:rsidR="00AC4CC1" w:rsidRPr="000C7F06" w:rsidRDefault="00AC4CC1" w:rsidP="00DF1805">
            <w:pPr>
              <w:widowControl w:val="0"/>
              <w:autoSpaceDE w:val="0"/>
              <w:autoSpaceDN w:val="0"/>
              <w:spacing w:before="13" w:line="235" w:lineRule="auto"/>
              <w:ind w:left="125"/>
              <w:jc w:val="center"/>
              <w:rPr>
                <w:rFonts w:ascii="Times New Roman" w:hAnsi="Times New Roman"/>
                <w:sz w:val="24"/>
                <w:szCs w:val="24"/>
              </w:rPr>
            </w:pPr>
            <w:r w:rsidRPr="000C7F06">
              <w:rPr>
                <w:rFonts w:ascii="Times New Roman" w:hAnsi="Times New Roman"/>
                <w:sz w:val="24"/>
                <w:szCs w:val="24"/>
              </w:rPr>
              <w:t>устанавливается</w:t>
            </w:r>
            <w:r w:rsidRPr="000C7F06">
              <w:rPr>
                <w:rFonts w:ascii="Times New Roman" w:hAnsi="Times New Roman"/>
                <w:spacing w:val="-10"/>
                <w:sz w:val="24"/>
                <w:szCs w:val="24"/>
              </w:rPr>
              <w:t xml:space="preserve"> </w:t>
            </w:r>
            <w:r w:rsidRPr="000C7F06">
              <w:rPr>
                <w:rFonts w:ascii="Times New Roman" w:hAnsi="Times New Roman"/>
                <w:sz w:val="24"/>
                <w:szCs w:val="24"/>
              </w:rPr>
              <w:t>в</w:t>
            </w:r>
            <w:r w:rsidRPr="000C7F06">
              <w:rPr>
                <w:rFonts w:ascii="Times New Roman" w:hAnsi="Times New Roman"/>
                <w:spacing w:val="-14"/>
                <w:sz w:val="24"/>
                <w:szCs w:val="24"/>
              </w:rPr>
              <w:t xml:space="preserve"> </w:t>
            </w:r>
            <w:r w:rsidRPr="000C7F06">
              <w:rPr>
                <w:rFonts w:ascii="Times New Roman" w:hAnsi="Times New Roman"/>
                <w:sz w:val="24"/>
                <w:szCs w:val="24"/>
              </w:rPr>
              <w:t xml:space="preserve">кабинете </w:t>
            </w:r>
            <w:r w:rsidRPr="000C7F06">
              <w:rPr>
                <w:rFonts w:ascii="Times New Roman" w:hAnsi="Times New Roman"/>
                <w:spacing w:val="-2"/>
                <w:sz w:val="24"/>
                <w:szCs w:val="24"/>
              </w:rPr>
              <w:t>ответственного</w:t>
            </w:r>
            <w:r w:rsidRPr="000C7F06">
              <w:rPr>
                <w:rFonts w:ascii="Times New Roman" w:hAnsi="Times New Roman"/>
                <w:spacing w:val="3"/>
                <w:sz w:val="24"/>
                <w:szCs w:val="24"/>
              </w:rPr>
              <w:t xml:space="preserve"> </w:t>
            </w:r>
            <w:r w:rsidRPr="000C7F06">
              <w:rPr>
                <w:rFonts w:ascii="Times New Roman" w:hAnsi="Times New Roman"/>
                <w:spacing w:val="-2"/>
                <w:sz w:val="24"/>
                <w:szCs w:val="24"/>
              </w:rPr>
              <w:t>бухгалтера</w:t>
            </w:r>
          </w:p>
          <w:p w:rsidR="00AC4CC1" w:rsidRPr="000C7F06" w:rsidRDefault="00AC4CC1" w:rsidP="00DF1805">
            <w:pPr>
              <w:widowControl w:val="0"/>
              <w:autoSpaceDE w:val="0"/>
              <w:autoSpaceDN w:val="0"/>
              <w:spacing w:before="10"/>
              <w:ind w:left="125"/>
              <w:jc w:val="center"/>
              <w:rPr>
                <w:rFonts w:ascii="Times New Roman" w:hAnsi="Times New Roman"/>
                <w:spacing w:val="-4"/>
                <w:sz w:val="24"/>
                <w:szCs w:val="24"/>
              </w:rPr>
            </w:pPr>
            <w:r w:rsidRPr="000C7F06">
              <w:rPr>
                <w:rFonts w:ascii="Times New Roman" w:hAnsi="Times New Roman"/>
                <w:sz w:val="24"/>
                <w:szCs w:val="24"/>
              </w:rPr>
              <w:t>таким</w:t>
            </w:r>
            <w:r w:rsidRPr="000C7F06">
              <w:rPr>
                <w:rFonts w:ascii="Times New Roman" w:hAnsi="Times New Roman"/>
                <w:spacing w:val="8"/>
                <w:sz w:val="24"/>
                <w:szCs w:val="24"/>
              </w:rPr>
              <w:t xml:space="preserve"> </w:t>
            </w:r>
            <w:r w:rsidRPr="000C7F06">
              <w:rPr>
                <w:rFonts w:ascii="Times New Roman" w:hAnsi="Times New Roman"/>
                <w:sz w:val="24"/>
                <w:szCs w:val="24"/>
              </w:rPr>
              <w:t>образом,</w:t>
            </w:r>
            <w:r w:rsidRPr="000C7F06">
              <w:rPr>
                <w:rFonts w:ascii="Times New Roman" w:hAnsi="Times New Roman"/>
                <w:spacing w:val="-7"/>
                <w:sz w:val="24"/>
                <w:szCs w:val="24"/>
              </w:rPr>
              <w:t xml:space="preserve"> </w:t>
            </w:r>
            <w:r w:rsidRPr="000C7F06">
              <w:rPr>
                <w:rFonts w:ascii="Times New Roman" w:hAnsi="Times New Roman"/>
                <w:spacing w:val="-4"/>
                <w:sz w:val="24"/>
                <w:szCs w:val="24"/>
              </w:rPr>
              <w:t>чтобы</w:t>
            </w:r>
            <w:r w:rsidRPr="000C7F06">
              <w:rPr>
                <w:rFonts w:ascii="Times New Roman" w:hAnsi="Times New Roman"/>
              </w:rPr>
              <w:t xml:space="preserve"> </w:t>
            </w:r>
            <w:r w:rsidRPr="000C7F06">
              <w:rPr>
                <w:rFonts w:ascii="Times New Roman" w:hAnsi="Times New Roman"/>
                <w:spacing w:val="-4"/>
                <w:sz w:val="24"/>
                <w:szCs w:val="24"/>
              </w:rPr>
              <w:t>исключить воздействие</w:t>
            </w:r>
          </w:p>
          <w:p w:rsidR="00AC4CC1" w:rsidRPr="000C7F06" w:rsidRDefault="00AC4CC1" w:rsidP="00DF1805">
            <w:pPr>
              <w:widowControl w:val="0"/>
              <w:autoSpaceDE w:val="0"/>
              <w:autoSpaceDN w:val="0"/>
              <w:spacing w:before="10"/>
              <w:ind w:left="125"/>
              <w:jc w:val="center"/>
              <w:rPr>
                <w:rFonts w:ascii="Times New Roman" w:hAnsi="Times New Roman"/>
                <w:spacing w:val="-4"/>
                <w:sz w:val="24"/>
                <w:szCs w:val="24"/>
              </w:rPr>
            </w:pPr>
            <w:r w:rsidRPr="000C7F06">
              <w:rPr>
                <w:rFonts w:ascii="Times New Roman" w:hAnsi="Times New Roman"/>
                <w:spacing w:val="-4"/>
                <w:sz w:val="24"/>
                <w:szCs w:val="24"/>
              </w:rPr>
              <w:t xml:space="preserve">прямого солнечного света. </w:t>
            </w:r>
          </w:p>
          <w:p w:rsidR="00AC4CC1" w:rsidRPr="000C7F06" w:rsidRDefault="00AC4CC1" w:rsidP="00DF1805">
            <w:pPr>
              <w:widowControl w:val="0"/>
              <w:autoSpaceDE w:val="0"/>
              <w:autoSpaceDN w:val="0"/>
              <w:spacing w:before="10"/>
              <w:ind w:left="125"/>
              <w:jc w:val="center"/>
              <w:rPr>
                <w:rFonts w:ascii="Times New Roman" w:hAnsi="Times New Roman"/>
                <w:spacing w:val="-4"/>
                <w:sz w:val="24"/>
                <w:szCs w:val="24"/>
              </w:rPr>
            </w:pPr>
            <w:r w:rsidRPr="000C7F06">
              <w:rPr>
                <w:rFonts w:ascii="Times New Roman" w:hAnsi="Times New Roman"/>
                <w:spacing w:val="-4"/>
                <w:sz w:val="24"/>
                <w:szCs w:val="24"/>
              </w:rPr>
              <w:t>Доступ в кабинет имеют ограниченное число</w:t>
            </w:r>
          </w:p>
          <w:p w:rsidR="00AC4CC1" w:rsidRPr="000C7F06" w:rsidRDefault="00AC4CC1" w:rsidP="00DF1805">
            <w:pPr>
              <w:widowControl w:val="0"/>
              <w:autoSpaceDE w:val="0"/>
              <w:autoSpaceDN w:val="0"/>
              <w:spacing w:before="10"/>
              <w:ind w:left="125"/>
              <w:jc w:val="center"/>
              <w:rPr>
                <w:rFonts w:ascii="Times New Roman" w:hAnsi="Times New Roman"/>
                <w:sz w:val="24"/>
                <w:szCs w:val="24"/>
              </w:rPr>
            </w:pPr>
            <w:r w:rsidRPr="000C7F06">
              <w:rPr>
                <w:rFonts w:ascii="Times New Roman" w:hAnsi="Times New Roman"/>
                <w:spacing w:val="-4"/>
                <w:sz w:val="24"/>
                <w:szCs w:val="24"/>
              </w:rPr>
              <w:t>работников</w:t>
            </w:r>
          </w:p>
        </w:tc>
      </w:tr>
      <w:tr w:rsidR="00AC4CC1" w:rsidRPr="005177B7" w:rsidTr="00DF1805">
        <w:tc>
          <w:tcPr>
            <w:tcW w:w="4621" w:type="dxa"/>
          </w:tcPr>
          <w:p w:rsidR="00AC4CC1" w:rsidRPr="000C7F06" w:rsidRDefault="00AC4CC1" w:rsidP="00DF1805">
            <w:pPr>
              <w:jc w:val="center"/>
              <w:rPr>
                <w:rFonts w:ascii="Times New Roman" w:hAnsi="Times New Roman"/>
                <w:color w:val="000000"/>
                <w:sz w:val="24"/>
                <w:szCs w:val="24"/>
              </w:rPr>
            </w:pPr>
            <w:r w:rsidRPr="000C7F06">
              <w:rPr>
                <w:rFonts w:ascii="Times New Roman" w:hAnsi="Times New Roman"/>
                <w:color w:val="000000"/>
                <w:sz w:val="24"/>
                <w:szCs w:val="24"/>
              </w:rPr>
              <w:t>Фиксация поступивших на хранение документов и выбывших документов</w:t>
            </w:r>
          </w:p>
        </w:tc>
        <w:tc>
          <w:tcPr>
            <w:tcW w:w="4622" w:type="dxa"/>
          </w:tcPr>
          <w:p w:rsidR="00AC4CC1" w:rsidRPr="000C7F06" w:rsidRDefault="00AC4CC1" w:rsidP="00DF1805">
            <w:pPr>
              <w:ind w:right="180"/>
              <w:contextualSpacing/>
              <w:jc w:val="center"/>
              <w:rPr>
                <w:rFonts w:ascii="Times New Roman" w:hAnsi="Times New Roman"/>
                <w:color w:val="000000"/>
                <w:sz w:val="24"/>
                <w:szCs w:val="24"/>
              </w:rPr>
            </w:pPr>
            <w:r w:rsidRPr="000C7F06">
              <w:rPr>
                <w:rFonts w:ascii="Times New Roman" w:hAnsi="Times New Roman"/>
                <w:color w:val="000000"/>
                <w:sz w:val="24"/>
                <w:szCs w:val="24"/>
              </w:rPr>
              <w:t>Поступление и выбытие</w:t>
            </w:r>
          </w:p>
          <w:p w:rsidR="00AC4CC1" w:rsidRPr="000C7F06" w:rsidRDefault="00AC4CC1" w:rsidP="00DF1805">
            <w:pPr>
              <w:ind w:right="180"/>
              <w:contextualSpacing/>
              <w:jc w:val="center"/>
              <w:rPr>
                <w:rFonts w:ascii="Times New Roman" w:hAnsi="Times New Roman"/>
                <w:color w:val="000000"/>
                <w:sz w:val="24"/>
                <w:szCs w:val="24"/>
              </w:rPr>
            </w:pPr>
            <w:r w:rsidRPr="000C7F06">
              <w:rPr>
                <w:rFonts w:ascii="Times New Roman" w:hAnsi="Times New Roman"/>
                <w:color w:val="000000"/>
                <w:sz w:val="24"/>
                <w:szCs w:val="24"/>
              </w:rPr>
              <w:t>документов фиксируется в реестре или карточке учета документов.</w:t>
            </w:r>
          </w:p>
          <w:p w:rsidR="00AC4CC1" w:rsidRPr="000C7F06" w:rsidRDefault="00AC4CC1" w:rsidP="00DF1805">
            <w:pPr>
              <w:ind w:right="180"/>
              <w:contextualSpacing/>
              <w:jc w:val="center"/>
              <w:rPr>
                <w:rFonts w:ascii="Times New Roman" w:hAnsi="Times New Roman"/>
                <w:color w:val="000000"/>
                <w:sz w:val="24"/>
                <w:szCs w:val="24"/>
              </w:rPr>
            </w:pPr>
            <w:r w:rsidRPr="000C7F06">
              <w:rPr>
                <w:rFonts w:ascii="Times New Roman" w:hAnsi="Times New Roman"/>
                <w:color w:val="000000"/>
                <w:sz w:val="24"/>
                <w:szCs w:val="24"/>
              </w:rPr>
              <w:t>При передаче документов дополнительно указывается причина передачи и сроки возврата</w:t>
            </w:r>
          </w:p>
        </w:tc>
      </w:tr>
    </w:tbl>
    <w:p w:rsidR="00444508"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32 СГС «Концептуальные основы бухучета и отчетности».</w:t>
      </w:r>
    </w:p>
    <w:p w:rsidR="00B779F2" w:rsidRPr="00D6259A" w:rsidRDefault="00BF4D22" w:rsidP="00B33718">
      <w:pPr>
        <w:ind w:firstLine="567"/>
        <w:jc w:val="both"/>
        <w:rPr>
          <w:rFonts w:hAnsi="Times New Roman" w:cs="Times New Roman"/>
          <w:sz w:val="24"/>
          <w:szCs w:val="24"/>
          <w:lang w:val="ru-RU"/>
        </w:rPr>
      </w:pPr>
      <w:r w:rsidRPr="00D6259A">
        <w:rPr>
          <w:rFonts w:hAnsi="Times New Roman" w:cs="Times New Roman"/>
          <w:sz w:val="24"/>
          <w:szCs w:val="24"/>
          <w:lang w:val="ru-RU"/>
        </w:rPr>
        <w:t>16</w:t>
      </w:r>
      <w:r w:rsidR="00404322" w:rsidRPr="00D6259A">
        <w:rPr>
          <w:rFonts w:hAnsi="Times New Roman" w:cs="Times New Roman"/>
          <w:sz w:val="24"/>
          <w:szCs w:val="24"/>
          <w:lang w:val="ru-RU"/>
        </w:rPr>
        <w:t>. Особенности применения первичных документов:</w:t>
      </w:r>
    </w:p>
    <w:p w:rsidR="00B779F2" w:rsidRPr="00D6259A" w:rsidRDefault="00BF4D22" w:rsidP="00B33718">
      <w:pPr>
        <w:ind w:firstLine="567"/>
        <w:jc w:val="both"/>
        <w:rPr>
          <w:rFonts w:hAnsi="Times New Roman" w:cs="Times New Roman"/>
          <w:sz w:val="24"/>
          <w:szCs w:val="24"/>
          <w:lang w:val="ru-RU"/>
        </w:rPr>
      </w:pPr>
      <w:r w:rsidRPr="00D6259A">
        <w:rPr>
          <w:rFonts w:hAnsi="Times New Roman" w:cs="Times New Roman"/>
          <w:sz w:val="24"/>
          <w:szCs w:val="24"/>
          <w:lang w:val="ru-RU"/>
        </w:rPr>
        <w:t>16</w:t>
      </w:r>
      <w:r w:rsidR="00404322" w:rsidRPr="00D6259A">
        <w:rPr>
          <w:rFonts w:hAnsi="Times New Roman" w:cs="Times New Roman"/>
          <w:sz w:val="24"/>
          <w:szCs w:val="24"/>
          <w:lang w:val="ru-RU"/>
        </w:rPr>
        <w:t>.1.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5F127B" w:rsidRPr="00D6259A" w:rsidRDefault="00BF4D22" w:rsidP="00B33718">
      <w:pPr>
        <w:ind w:firstLine="567"/>
        <w:jc w:val="both"/>
        <w:rPr>
          <w:rFonts w:hAnsi="Times New Roman" w:cs="Times New Roman"/>
          <w:sz w:val="24"/>
          <w:szCs w:val="24"/>
          <w:lang w:val="ru-RU"/>
        </w:rPr>
      </w:pPr>
      <w:r w:rsidRPr="00D6259A">
        <w:rPr>
          <w:rFonts w:hAnsi="Times New Roman" w:cs="Times New Roman"/>
          <w:sz w:val="24"/>
          <w:szCs w:val="24"/>
          <w:lang w:val="ru-RU"/>
        </w:rPr>
        <w:t>16</w:t>
      </w:r>
      <w:r w:rsidR="00404322" w:rsidRPr="00D6259A">
        <w:rPr>
          <w:rFonts w:hAnsi="Times New Roman" w:cs="Times New Roman"/>
          <w:sz w:val="24"/>
          <w:szCs w:val="24"/>
          <w:lang w:val="ru-RU"/>
        </w:rPr>
        <w:t>.2. В Табеле учета использования рабочего времени (ф. 0504421) регистрируются</w:t>
      </w:r>
      <w:r w:rsidR="005F127B" w:rsidRPr="00D6259A">
        <w:rPr>
          <w:rFonts w:hAnsi="Times New Roman" w:cs="Times New Roman"/>
          <w:sz w:val="24"/>
          <w:szCs w:val="24"/>
          <w:lang w:val="ru-RU"/>
        </w:rPr>
        <w:t>:</w:t>
      </w:r>
    </w:p>
    <w:p w:rsidR="005F127B" w:rsidRPr="00D6259A" w:rsidRDefault="005F127B" w:rsidP="00480913">
      <w:pPr>
        <w:pStyle w:val="a5"/>
        <w:numPr>
          <w:ilvl w:val="0"/>
          <w:numId w:val="26"/>
        </w:numPr>
        <w:ind w:firstLine="567"/>
        <w:jc w:val="both"/>
        <w:rPr>
          <w:rFonts w:hAnsi="Times New Roman" w:cs="Times New Roman"/>
          <w:sz w:val="24"/>
          <w:szCs w:val="24"/>
          <w:lang w:val="ru-RU"/>
        </w:rPr>
      </w:pPr>
      <w:r w:rsidRPr="00D6259A">
        <w:rPr>
          <w:rFonts w:hAnsi="Times New Roman" w:cs="Times New Roman"/>
          <w:sz w:val="24"/>
          <w:szCs w:val="24"/>
          <w:lang w:val="ru-RU"/>
        </w:rPr>
        <w:t>фактические затраты рабочего времени.</w:t>
      </w:r>
    </w:p>
    <w:p w:rsidR="002A24F8" w:rsidRDefault="002A24F8" w:rsidP="00B33718">
      <w:pPr>
        <w:ind w:firstLine="567"/>
        <w:jc w:val="both"/>
        <w:rPr>
          <w:rFonts w:hAnsi="Times New Roman" w:cs="Times New Roman"/>
          <w:sz w:val="24"/>
          <w:szCs w:val="24"/>
          <w:lang w:val="ru-RU"/>
        </w:rPr>
      </w:pPr>
      <w:r w:rsidRPr="002A24F8">
        <w:rPr>
          <w:rFonts w:hAnsi="Times New Roman" w:cs="Times New Roman"/>
          <w:sz w:val="24"/>
          <w:szCs w:val="24"/>
          <w:lang w:val="ru-RU"/>
        </w:rPr>
        <w:t>Табель содержит следующие условные обозначения:</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фактически отработанные часы -Я;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Повышение квалификации с отрывом от производства - ПК;</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Отпуск- ОТ; ежегодный доп.отпуск - ОД;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Учебный отпуск - У;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Отпуск по бер-ти и родам- Р;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Отпуск по уходу за ребенком до 3лет - ОЖ;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Отпуск без сохранения - ДО;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Прогул - П;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Оплачиваемый нерабочий день - ОН; </w:t>
      </w:r>
    </w:p>
    <w:p w:rsid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 xml:space="preserve">Время прохождения диспансерного обследования - Д; </w:t>
      </w:r>
    </w:p>
    <w:p w:rsidR="00D25410" w:rsidRPr="002A24F8" w:rsidRDefault="002A24F8" w:rsidP="00480913">
      <w:pPr>
        <w:pStyle w:val="a5"/>
        <w:numPr>
          <w:ilvl w:val="0"/>
          <w:numId w:val="26"/>
        </w:numPr>
        <w:ind w:firstLine="567"/>
        <w:jc w:val="both"/>
        <w:rPr>
          <w:rFonts w:hAnsi="Times New Roman" w:cs="Times New Roman"/>
          <w:sz w:val="24"/>
          <w:szCs w:val="24"/>
          <w:lang w:val="ru-RU"/>
        </w:rPr>
      </w:pPr>
      <w:r w:rsidRPr="002A24F8">
        <w:rPr>
          <w:rFonts w:hAnsi="Times New Roman" w:cs="Times New Roman"/>
          <w:sz w:val="24"/>
          <w:szCs w:val="24"/>
          <w:lang w:val="ru-RU"/>
        </w:rPr>
        <w:t>Доп.оплачиваемые выходные за вакцинацию - ВВ</w:t>
      </w:r>
    </w:p>
    <w:p w:rsidR="00B779F2" w:rsidRPr="00D6259A" w:rsidRDefault="00BF4D22" w:rsidP="00B33718">
      <w:pPr>
        <w:ind w:firstLine="567"/>
        <w:jc w:val="both"/>
        <w:rPr>
          <w:rFonts w:hAnsi="Times New Roman" w:cs="Times New Roman"/>
          <w:sz w:val="24"/>
          <w:szCs w:val="24"/>
          <w:lang w:val="ru-RU"/>
        </w:rPr>
      </w:pPr>
      <w:r w:rsidRPr="00D6259A">
        <w:rPr>
          <w:rFonts w:hAnsi="Times New Roman" w:cs="Times New Roman"/>
          <w:sz w:val="24"/>
          <w:szCs w:val="24"/>
          <w:lang w:val="ru-RU"/>
        </w:rPr>
        <w:t>16</w:t>
      </w:r>
      <w:r w:rsidR="00404322" w:rsidRPr="00D6259A">
        <w:rPr>
          <w:rFonts w:hAnsi="Times New Roman" w:cs="Times New Roman"/>
          <w:sz w:val="24"/>
          <w:szCs w:val="24"/>
          <w:lang w:val="ru-RU"/>
        </w:rPr>
        <w:t>.3. Расчеты по заработной плате и другим выплатам оформляются в Расчетной ведомости (ф. 0504402) и Платежной ведомости (ф. 0504403).</w:t>
      </w:r>
    </w:p>
    <w:p w:rsidR="00D25410" w:rsidRPr="00D6259A" w:rsidRDefault="005F127B" w:rsidP="00B33718">
      <w:pPr>
        <w:ind w:firstLine="567"/>
        <w:jc w:val="both"/>
        <w:rPr>
          <w:rFonts w:hAnsi="Times New Roman" w:cs="Times New Roman"/>
          <w:sz w:val="24"/>
          <w:szCs w:val="24"/>
          <w:lang w:val="ru-RU"/>
        </w:rPr>
      </w:pPr>
      <w:r w:rsidRPr="00D6259A">
        <w:rPr>
          <w:rFonts w:hAnsi="Times New Roman" w:cs="Times New Roman"/>
          <w:sz w:val="24"/>
          <w:szCs w:val="24"/>
          <w:lang w:val="ru-RU"/>
        </w:rPr>
        <w:t>1</w:t>
      </w:r>
      <w:r w:rsidR="00BF4D22" w:rsidRPr="00D6259A">
        <w:rPr>
          <w:rFonts w:hAnsi="Times New Roman" w:cs="Times New Roman"/>
          <w:sz w:val="24"/>
          <w:szCs w:val="24"/>
          <w:lang w:val="ru-RU"/>
        </w:rPr>
        <w:t>6</w:t>
      </w:r>
      <w:r w:rsidRPr="00D6259A">
        <w:rPr>
          <w:rFonts w:hAnsi="Times New Roman" w:cs="Times New Roman"/>
          <w:sz w:val="24"/>
          <w:szCs w:val="24"/>
          <w:lang w:val="ru-RU"/>
        </w:rPr>
        <w:t xml:space="preserve">.4. </w:t>
      </w:r>
      <w:r w:rsidR="00D25410" w:rsidRPr="00D6259A">
        <w:rPr>
          <w:rFonts w:hAnsi="Times New Roman" w:cs="Times New Roman"/>
          <w:sz w:val="24"/>
          <w:szCs w:val="24"/>
          <w:lang w:val="ru-RU"/>
        </w:rPr>
        <w:t xml:space="preserve">Для отражения в учете объектов НФА, полученных при проведении ремонта, реконструкции и модернизации, используются унифицированные формы Акта о приеме-передаче нефинансовых активов (ф. 0510448) и Решения о признании объектов НФА (ф. 0510441) (за исключением МЗ). </w:t>
      </w:r>
    </w:p>
    <w:p w:rsidR="00D25410" w:rsidRPr="00D6259A" w:rsidRDefault="00D25410" w:rsidP="00B33718">
      <w:pPr>
        <w:ind w:firstLine="567"/>
        <w:jc w:val="both"/>
        <w:rPr>
          <w:rFonts w:hAnsi="Times New Roman" w:cs="Times New Roman"/>
          <w:sz w:val="24"/>
          <w:szCs w:val="24"/>
          <w:lang w:val="ru-RU"/>
        </w:rPr>
      </w:pPr>
      <w:r w:rsidRPr="00D6259A">
        <w:rPr>
          <w:rFonts w:hAnsi="Times New Roman" w:cs="Times New Roman"/>
          <w:sz w:val="24"/>
          <w:szCs w:val="24"/>
          <w:lang w:val="ru-RU"/>
        </w:rPr>
        <w:t>Для передачи объектов НФА в ремонт, реконструкцию и модернизацию используется Накладная на отпуск материальных ценностей на сторону (ф. 0510458).</w:t>
      </w:r>
    </w:p>
    <w:p w:rsidR="00D25410" w:rsidRPr="00D6259A" w:rsidRDefault="005F127B" w:rsidP="00B33718">
      <w:pPr>
        <w:ind w:firstLine="567"/>
        <w:jc w:val="both"/>
        <w:rPr>
          <w:rFonts w:hAnsi="Times New Roman" w:cs="Times New Roman"/>
          <w:sz w:val="24"/>
          <w:szCs w:val="24"/>
          <w:lang w:val="ru-RU"/>
        </w:rPr>
      </w:pPr>
      <w:r w:rsidRPr="00D6259A">
        <w:rPr>
          <w:rFonts w:hAnsi="Times New Roman" w:cs="Times New Roman"/>
          <w:sz w:val="24"/>
          <w:szCs w:val="24"/>
          <w:lang w:val="ru-RU"/>
        </w:rPr>
        <w:t>1</w:t>
      </w:r>
      <w:r w:rsidR="00BF4D22" w:rsidRPr="00D6259A">
        <w:rPr>
          <w:rFonts w:hAnsi="Times New Roman" w:cs="Times New Roman"/>
          <w:sz w:val="24"/>
          <w:szCs w:val="24"/>
          <w:lang w:val="ru-RU"/>
        </w:rPr>
        <w:t>6</w:t>
      </w:r>
      <w:r w:rsidRPr="00D6259A">
        <w:rPr>
          <w:rFonts w:hAnsi="Times New Roman" w:cs="Times New Roman"/>
          <w:sz w:val="24"/>
          <w:szCs w:val="24"/>
          <w:lang w:val="ru-RU"/>
        </w:rPr>
        <w:t>.5.</w:t>
      </w:r>
      <w:r w:rsidRPr="00D6259A">
        <w:rPr>
          <w:lang w:val="ru-RU"/>
        </w:rPr>
        <w:t xml:space="preserve"> </w:t>
      </w:r>
      <w:r w:rsidR="00D25410" w:rsidRPr="00D6259A">
        <w:rPr>
          <w:rFonts w:hAnsi="Times New Roman" w:cs="Times New Roman"/>
          <w:sz w:val="24"/>
          <w:szCs w:val="24"/>
          <w:lang w:val="ru-RU"/>
        </w:rPr>
        <w:t>Принятие к учету основных средств,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 приема-передачи объектов нефинансовых активов (ф. 0510448), Приходного ордера на приемку материальных ценностей (нефинансовых активов) (ф. 0504207) в этом случае не требуется.</w:t>
      </w:r>
    </w:p>
    <w:p w:rsidR="00D25410" w:rsidRPr="00D6259A" w:rsidRDefault="00D25410" w:rsidP="00B33718">
      <w:pPr>
        <w:ind w:firstLine="567"/>
        <w:jc w:val="both"/>
        <w:rPr>
          <w:rFonts w:hAnsi="Times New Roman" w:cs="Times New Roman"/>
          <w:sz w:val="24"/>
          <w:szCs w:val="24"/>
          <w:lang w:val="ru-RU"/>
        </w:rPr>
      </w:pPr>
      <w:r w:rsidRPr="00D6259A">
        <w:rPr>
          <w:rFonts w:hAnsi="Times New Roman" w:cs="Times New Roman"/>
          <w:sz w:val="24"/>
          <w:szCs w:val="24"/>
          <w:lang w:val="ru-RU"/>
        </w:rPr>
        <w:t>Принятие к учету НФА при безвозмездном поступлении оформляется с помощью Акта приема-передачи объектов нефинансовых активов (ф. 0510448) и Решения о признании объектов НФА (ф. 0510441) (за исключением МЗ).</w:t>
      </w:r>
    </w:p>
    <w:p w:rsidR="00D25410" w:rsidRPr="00D6259A" w:rsidRDefault="005F127B" w:rsidP="00B33718">
      <w:pPr>
        <w:ind w:firstLine="567"/>
        <w:jc w:val="both"/>
        <w:rPr>
          <w:rFonts w:hAnsi="Times New Roman" w:cs="Times New Roman"/>
          <w:sz w:val="24"/>
          <w:szCs w:val="24"/>
          <w:lang w:val="ru-RU"/>
        </w:rPr>
      </w:pPr>
      <w:r w:rsidRPr="00D6259A">
        <w:rPr>
          <w:rFonts w:hAnsi="Times New Roman" w:cs="Times New Roman"/>
          <w:sz w:val="24"/>
          <w:szCs w:val="24"/>
          <w:lang w:val="ru-RU"/>
        </w:rPr>
        <w:t>1</w:t>
      </w:r>
      <w:r w:rsidR="00BF4D22" w:rsidRPr="00D6259A">
        <w:rPr>
          <w:rFonts w:hAnsi="Times New Roman" w:cs="Times New Roman"/>
          <w:sz w:val="24"/>
          <w:szCs w:val="24"/>
          <w:lang w:val="ru-RU"/>
        </w:rPr>
        <w:t>6</w:t>
      </w:r>
      <w:r w:rsidRPr="00D6259A">
        <w:rPr>
          <w:rFonts w:hAnsi="Times New Roman" w:cs="Times New Roman"/>
          <w:sz w:val="24"/>
          <w:szCs w:val="24"/>
          <w:lang w:val="ru-RU"/>
        </w:rPr>
        <w:t>.6.</w:t>
      </w:r>
      <w:r w:rsidR="006142A9" w:rsidRPr="00D6259A">
        <w:rPr>
          <w:lang w:val="ru-RU"/>
        </w:rPr>
        <w:t xml:space="preserve"> </w:t>
      </w:r>
      <w:r w:rsidR="00D25410" w:rsidRPr="00D6259A">
        <w:rPr>
          <w:rFonts w:hAnsi="Times New Roman" w:cs="Times New Roman"/>
          <w:sz w:val="24"/>
          <w:szCs w:val="24"/>
          <w:lang w:val="ru-RU"/>
        </w:rPr>
        <w:t>К учету принимаются документы о приемке НФА или услуг: универсальный передаточный документ, акт или счет-фактура от контрагентов (поставщиков, исполнителей, подрядчиков), оформленные в электронном виде и подписанные ЭЦП в ЕИС. На бумажном носителе вне ЕИС или при поступлении электронно через иные площадки от контрагентов принимаются документы с оформлением унифицированного Акта приемки ф. 0510452.</w:t>
      </w:r>
    </w:p>
    <w:p w:rsidR="00B779F2" w:rsidRPr="00D6259A" w:rsidRDefault="00BF4D22" w:rsidP="00B33718">
      <w:pPr>
        <w:ind w:firstLine="567"/>
        <w:jc w:val="both"/>
        <w:rPr>
          <w:rFonts w:hAnsi="Times New Roman" w:cs="Times New Roman"/>
          <w:sz w:val="24"/>
          <w:szCs w:val="24"/>
          <w:lang w:val="ru-RU"/>
        </w:rPr>
      </w:pPr>
      <w:r w:rsidRPr="00D6259A">
        <w:rPr>
          <w:rFonts w:hAnsi="Times New Roman" w:cs="Times New Roman"/>
          <w:sz w:val="24"/>
          <w:szCs w:val="24"/>
          <w:lang w:val="ru-RU"/>
        </w:rPr>
        <w:t>17</w:t>
      </w:r>
      <w:r w:rsidR="00404322" w:rsidRPr="00D6259A">
        <w:rPr>
          <w:rFonts w:hAnsi="Times New Roman" w:cs="Times New Roman"/>
          <w:sz w:val="24"/>
          <w:szCs w:val="24"/>
          <w:lang w:val="ru-RU"/>
        </w:rPr>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B779F2" w:rsidRPr="00D6259A" w:rsidRDefault="00404322" w:rsidP="00B33718">
      <w:pPr>
        <w:ind w:firstLine="567"/>
        <w:jc w:val="both"/>
        <w:rPr>
          <w:rFonts w:hAnsi="Times New Roman" w:cs="Times New Roman"/>
          <w:sz w:val="24"/>
          <w:szCs w:val="24"/>
          <w:lang w:val="ru-RU"/>
        </w:rPr>
      </w:pPr>
      <w:r w:rsidRPr="00D6259A">
        <w:rPr>
          <w:rFonts w:hAnsi="Times New Roman" w:cs="Times New Roman"/>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B779F2" w:rsidRPr="00D6259A" w:rsidRDefault="00BF4D22" w:rsidP="00B33718">
      <w:pPr>
        <w:ind w:firstLine="567"/>
        <w:jc w:val="both"/>
        <w:rPr>
          <w:rFonts w:hAnsi="Times New Roman" w:cs="Times New Roman"/>
          <w:sz w:val="24"/>
          <w:szCs w:val="24"/>
          <w:lang w:val="ru-RU"/>
        </w:rPr>
      </w:pPr>
      <w:r w:rsidRPr="00D6259A">
        <w:rPr>
          <w:rFonts w:hAnsi="Times New Roman" w:cs="Times New Roman"/>
          <w:sz w:val="24"/>
          <w:szCs w:val="24"/>
          <w:lang w:val="ru-RU"/>
        </w:rPr>
        <w:t>18</w:t>
      </w:r>
      <w:r w:rsidR="00404322" w:rsidRPr="00D6259A">
        <w:rPr>
          <w:rFonts w:hAnsi="Times New Roman" w:cs="Times New Roman"/>
          <w:sz w:val="24"/>
          <w:szCs w:val="24"/>
          <w:lang w:val="ru-RU"/>
        </w:rPr>
        <w:t>.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r w:rsidR="002A24F8">
        <w:rPr>
          <w:rFonts w:hAnsi="Times New Roman" w:cs="Times New Roman"/>
          <w:sz w:val="24"/>
          <w:szCs w:val="24"/>
          <w:lang w:val="ru-RU"/>
        </w:rPr>
        <w:t xml:space="preserve"> В отсутствии электронной почты листки выдаются на бумаге.</w:t>
      </w:r>
    </w:p>
    <w:p w:rsidR="00B779F2" w:rsidRPr="00D6259A" w:rsidRDefault="00404322" w:rsidP="00BB7A90">
      <w:pPr>
        <w:pStyle w:val="1"/>
        <w:jc w:val="center"/>
        <w:rPr>
          <w:color w:val="auto"/>
          <w:lang w:val="ru-RU"/>
        </w:rPr>
      </w:pPr>
      <w:bookmarkStart w:id="5" w:name="_Toc193096501"/>
      <w:r w:rsidRPr="00D6259A">
        <w:rPr>
          <w:color w:val="auto"/>
        </w:rPr>
        <w:t>IV</w:t>
      </w:r>
      <w:r w:rsidR="0080639D" w:rsidRPr="00D6259A">
        <w:rPr>
          <w:color w:val="auto"/>
          <w:lang w:val="ru-RU"/>
        </w:rPr>
        <w:t xml:space="preserve">.План </w:t>
      </w:r>
      <w:r w:rsidRPr="00D6259A">
        <w:rPr>
          <w:color w:val="auto"/>
          <w:lang w:val="ru-RU"/>
        </w:rPr>
        <w:t>счетов</w:t>
      </w:r>
      <w:bookmarkEnd w:id="5"/>
    </w:p>
    <w:p w:rsidR="00F07A2E" w:rsidRPr="00D6259A" w:rsidRDefault="00404322" w:rsidP="00AC4CC1">
      <w:pPr>
        <w:ind w:firstLine="567"/>
        <w:jc w:val="both"/>
        <w:rPr>
          <w:rFonts w:hAnsi="Times New Roman" w:cs="Times New Roman"/>
          <w:sz w:val="24"/>
          <w:szCs w:val="24"/>
          <w:lang w:val="ru-RU"/>
        </w:rPr>
      </w:pPr>
      <w:r w:rsidRPr="00D6259A">
        <w:rPr>
          <w:rFonts w:hAnsi="Times New Roman" w:cs="Times New Roman"/>
          <w:sz w:val="24"/>
          <w:szCs w:val="24"/>
          <w:lang w:val="ru-RU"/>
        </w:rPr>
        <w:t xml:space="preserve">1. </w:t>
      </w:r>
      <w:r w:rsidR="00D25410" w:rsidRPr="00D6259A">
        <w:rPr>
          <w:rFonts w:hAnsi="Times New Roman" w:cs="Times New Roman"/>
          <w:sz w:val="24"/>
          <w:szCs w:val="24"/>
          <w:lang w:val="ru-RU"/>
        </w:rPr>
        <w:t xml:space="preserve">Бухгалтерский учет в учреждении ведется путем двойной записи на взаимосвязанных счетах бухгалтерского учета, включенных в рабочий план счетов учреждения. </w:t>
      </w:r>
      <w:r w:rsidRPr="00D6259A">
        <w:rPr>
          <w:rFonts w:hAnsi="Times New Roman" w:cs="Times New Roman"/>
          <w:sz w:val="24"/>
          <w:szCs w:val="24"/>
          <w:lang w:val="ru-RU"/>
        </w:rPr>
        <w:t xml:space="preserve">Бухгалтерский учет ведется с использованием Рабочего плана счетов (приложение </w:t>
      </w:r>
      <w:r w:rsidR="00F07A2E" w:rsidRPr="00D6259A">
        <w:rPr>
          <w:rFonts w:hAnsi="Times New Roman" w:cs="Times New Roman"/>
          <w:sz w:val="24"/>
          <w:szCs w:val="24"/>
          <w:lang w:val="ru-RU"/>
        </w:rPr>
        <w:t>10</w:t>
      </w:r>
      <w:r w:rsidRPr="00D6259A">
        <w:rPr>
          <w:rFonts w:hAnsi="Times New Roman" w:cs="Times New Roman"/>
          <w:sz w:val="24"/>
          <w:szCs w:val="24"/>
          <w:lang w:val="ru-RU"/>
        </w:rPr>
        <w:t>),</w:t>
      </w:r>
      <w:r w:rsidRPr="00D6259A">
        <w:rPr>
          <w:rFonts w:hAnsi="Times New Roman" w:cs="Times New Roman"/>
          <w:sz w:val="24"/>
          <w:szCs w:val="24"/>
        </w:rPr>
        <w:t> </w:t>
      </w:r>
      <w:r w:rsidRPr="00D6259A">
        <w:rPr>
          <w:rFonts w:hAnsi="Times New Roman" w:cs="Times New Roman"/>
          <w:sz w:val="24"/>
          <w:szCs w:val="24"/>
          <w:lang w:val="ru-RU"/>
        </w:rPr>
        <w:t xml:space="preserve">разработанного в соответствии с </w:t>
      </w:r>
      <w:r w:rsidR="00AC4CC1" w:rsidRPr="00AC4CC1">
        <w:rPr>
          <w:rFonts w:hAnsi="Times New Roman" w:cs="Times New Roman"/>
          <w:sz w:val="24"/>
          <w:szCs w:val="24"/>
          <w:lang w:val="ru-RU"/>
        </w:rPr>
        <w:t>Приказом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и СГС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(Приказ Минфина России от 20.09.2024 N 133н)</w:t>
      </w:r>
      <w:r w:rsidRPr="00D6259A">
        <w:rPr>
          <w:rFonts w:hAnsi="Times New Roman" w:cs="Times New Roman"/>
          <w:sz w:val="24"/>
          <w:szCs w:val="24"/>
          <w:lang w:val="ru-RU"/>
        </w:rPr>
        <w:t xml:space="preserve">, за исключением операций, указанных в пункте 2 раздела </w:t>
      </w:r>
      <w:r w:rsidRPr="00D6259A">
        <w:rPr>
          <w:rFonts w:hAnsi="Times New Roman" w:cs="Times New Roman"/>
          <w:sz w:val="24"/>
          <w:szCs w:val="24"/>
        </w:rPr>
        <w:t>IV </w:t>
      </w:r>
      <w:r w:rsidRPr="00D6259A">
        <w:rPr>
          <w:rFonts w:hAnsi="Times New Roman" w:cs="Times New Roman"/>
          <w:sz w:val="24"/>
          <w:szCs w:val="24"/>
          <w:lang w:val="ru-RU"/>
        </w:rPr>
        <w:t>настоящей учетной политики.</w:t>
      </w:r>
    </w:p>
    <w:p w:rsidR="00B779F2" w:rsidRPr="00D6259A" w:rsidRDefault="00404322" w:rsidP="00AC4CC1">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AC4CC1" w:rsidRPr="00AC4CC1">
        <w:rPr>
          <w:rFonts w:hAnsi="Times New Roman" w:cs="Times New Roman"/>
          <w:sz w:val="24"/>
          <w:szCs w:val="24"/>
          <w:lang w:val="ru-RU"/>
        </w:rPr>
        <w:t>пункт 17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 пункт 19 СГС «Концептуальные основы бухучета и отчетности», подпункт «б» пункта 9 СГС «Учетная политика, оценочные значения и ошибки».</w:t>
      </w:r>
    </w:p>
    <w:p w:rsidR="00D25410" w:rsidRPr="00D6259A" w:rsidRDefault="00D25410" w:rsidP="00AC4CC1">
      <w:pPr>
        <w:ind w:firstLine="567"/>
        <w:jc w:val="both"/>
        <w:rPr>
          <w:rFonts w:hAnsi="Times New Roman" w:cs="Times New Roman"/>
          <w:sz w:val="24"/>
          <w:szCs w:val="24"/>
          <w:lang w:val="ru-RU"/>
        </w:rPr>
      </w:pPr>
      <w:r w:rsidRPr="00D6259A">
        <w:rPr>
          <w:rFonts w:hAnsi="Times New Roman" w:cs="Times New Roman"/>
          <w:sz w:val="24"/>
          <w:szCs w:val="24"/>
          <w:lang w:val="ru-RU"/>
        </w:rPr>
        <w:t>Рабочий план счетов, а также требования к структуре аналитического учета, применяются непрерывно и изменяются 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w:t>
      </w:r>
    </w:p>
    <w:p w:rsidR="00D25410" w:rsidRPr="00D6259A" w:rsidRDefault="00D25410" w:rsidP="00AC4CC1">
      <w:pPr>
        <w:ind w:firstLine="567"/>
        <w:jc w:val="both"/>
        <w:rPr>
          <w:rFonts w:hAnsi="Times New Roman" w:cs="Times New Roman"/>
          <w:sz w:val="24"/>
          <w:szCs w:val="24"/>
          <w:lang w:val="ru-RU"/>
        </w:rPr>
      </w:pPr>
      <w:r w:rsidRPr="00D6259A">
        <w:rPr>
          <w:rFonts w:hAnsi="Times New Roman" w:cs="Times New Roman"/>
          <w:sz w:val="24"/>
          <w:szCs w:val="24"/>
          <w:lang w:val="ru-RU"/>
        </w:rPr>
        <w:t>При</w:t>
      </w:r>
      <w:r w:rsidRPr="00D6259A">
        <w:rPr>
          <w:rFonts w:hAnsi="Times New Roman" w:cs="Times New Roman"/>
          <w:sz w:val="24"/>
          <w:szCs w:val="24"/>
        </w:rPr>
        <w:t> </w:t>
      </w:r>
      <w:r w:rsidRPr="00D6259A">
        <w:rPr>
          <w:rFonts w:hAnsi="Times New Roman" w:cs="Times New Roman"/>
          <w:sz w:val="24"/>
          <w:szCs w:val="24"/>
          <w:lang w:val="ru-RU"/>
        </w:rPr>
        <w:t>отражении в бухучете хозяйственных операций 1–26-е разряды номера счета</w:t>
      </w:r>
      <w:r w:rsidRPr="00D6259A">
        <w:rPr>
          <w:rFonts w:hAnsi="Times New Roman" w:cs="Times New Roman"/>
          <w:sz w:val="24"/>
          <w:szCs w:val="24"/>
        </w:rPr>
        <w:t> </w:t>
      </w:r>
      <w:r w:rsidRPr="00D6259A">
        <w:rPr>
          <w:rFonts w:hAnsi="Times New Roman" w:cs="Times New Roman"/>
          <w:sz w:val="24"/>
          <w:szCs w:val="24"/>
          <w:lang w:val="ru-RU"/>
        </w:rPr>
        <w:t>Рабочего плана счетов формируются следующим образом:</w:t>
      </w:r>
    </w:p>
    <w:tbl>
      <w:tblPr>
        <w:tblW w:w="0" w:type="auto"/>
        <w:tblCellMar>
          <w:top w:w="15" w:type="dxa"/>
          <w:left w:w="15" w:type="dxa"/>
          <w:bottom w:w="15" w:type="dxa"/>
          <w:right w:w="15" w:type="dxa"/>
        </w:tblCellMar>
        <w:tblLook w:val="0600" w:firstRow="0" w:lastRow="0" w:firstColumn="0" w:lastColumn="0" w:noHBand="1" w:noVBand="1"/>
      </w:tblPr>
      <w:tblGrid>
        <w:gridCol w:w="1888"/>
        <w:gridCol w:w="7595"/>
      </w:tblGrid>
      <w:tr w:rsidR="00D6259A" w:rsidRPr="00D625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79F2" w:rsidRPr="00D6259A" w:rsidRDefault="00404322">
            <w:r w:rsidRPr="00D6259A">
              <w:rPr>
                <w:rFonts w:hAnsi="Times New Roman" w:cs="Times New Roman"/>
                <w:b/>
                <w:bCs/>
                <w:sz w:val="24"/>
                <w:szCs w:val="24"/>
              </w:rPr>
              <w:t>Разряд номера счета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79F2" w:rsidRPr="00D6259A" w:rsidRDefault="00404322">
            <w:r w:rsidRPr="00D6259A">
              <w:rPr>
                <w:rFonts w:hAnsi="Times New Roman" w:cs="Times New Roman"/>
                <w:b/>
                <w:bCs/>
                <w:sz w:val="24"/>
                <w:szCs w:val="24"/>
              </w:rPr>
              <w:t>Код</w:t>
            </w:r>
          </w:p>
        </w:tc>
      </w:tr>
      <w:tr w:rsidR="00D6259A" w:rsidRPr="00B76A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79F2" w:rsidRPr="00D6259A" w:rsidRDefault="00404322">
            <w:r w:rsidRPr="00D6259A">
              <w:rPr>
                <w:rFonts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pPr>
              <w:rPr>
                <w:rFonts w:hAnsi="Times New Roman" w:cs="Times New Roman"/>
                <w:sz w:val="24"/>
                <w:szCs w:val="24"/>
                <w:lang w:val="ru-RU"/>
              </w:rPr>
            </w:pPr>
            <w:r w:rsidRPr="00D6259A">
              <w:rPr>
                <w:rFonts w:hAnsi="Times New Roman" w:cs="Times New Roman"/>
                <w:sz w:val="24"/>
                <w:szCs w:val="24"/>
                <w:lang w:val="ru-RU"/>
              </w:rPr>
              <w:t>Аналитический код вида услуги:</w:t>
            </w:r>
          </w:p>
          <w:p w:rsidR="00B779F2" w:rsidRPr="00D6259A" w:rsidRDefault="0080639D" w:rsidP="0080639D">
            <w:pPr>
              <w:rPr>
                <w:rFonts w:hAnsi="Times New Roman" w:cs="Times New Roman"/>
                <w:sz w:val="24"/>
                <w:szCs w:val="24"/>
                <w:lang w:val="ru-RU"/>
              </w:rPr>
            </w:pPr>
            <w:r w:rsidRPr="00D6259A">
              <w:rPr>
                <w:rFonts w:hAnsi="Times New Roman" w:cs="Times New Roman"/>
                <w:sz w:val="24"/>
                <w:szCs w:val="24"/>
                <w:lang w:val="ru-RU"/>
              </w:rPr>
              <w:t>0110</w:t>
            </w:r>
            <w:r w:rsidR="00404322" w:rsidRPr="00D6259A">
              <w:rPr>
                <w:rFonts w:hAnsi="Times New Roman" w:cs="Times New Roman"/>
                <w:sz w:val="24"/>
                <w:szCs w:val="24"/>
                <w:lang w:val="ru-RU"/>
              </w:rPr>
              <w:t xml:space="preserve"> «</w:t>
            </w:r>
            <w:r w:rsidRPr="00D6259A">
              <w:rPr>
                <w:rFonts w:hAnsi="Times New Roman" w:cs="Times New Roman"/>
                <w:sz w:val="24"/>
                <w:szCs w:val="24"/>
                <w:lang w:val="ru-RU"/>
              </w:rPr>
              <w:t>Фундаментальные исследования</w:t>
            </w:r>
            <w:r w:rsidR="00404322" w:rsidRPr="00D6259A">
              <w:rPr>
                <w:rFonts w:hAnsi="Times New Roman" w:cs="Times New Roman"/>
                <w:sz w:val="24"/>
                <w:szCs w:val="24"/>
                <w:lang w:val="ru-RU"/>
              </w:rPr>
              <w:t>»</w:t>
            </w:r>
            <w:r w:rsidR="00404322" w:rsidRPr="00D6259A">
              <w:rPr>
                <w:lang w:val="ru-RU"/>
              </w:rPr>
              <w:br/>
            </w:r>
            <w:r w:rsidRPr="00D6259A">
              <w:rPr>
                <w:rFonts w:hAnsi="Times New Roman" w:cs="Times New Roman"/>
                <w:sz w:val="24"/>
                <w:szCs w:val="24"/>
                <w:lang w:val="ru-RU"/>
              </w:rPr>
              <w:t>0706 «Деятельность аспирантуры»</w:t>
            </w:r>
          </w:p>
        </w:tc>
      </w:tr>
      <w:tr w:rsidR="00D6259A" w:rsidRPr="00D625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r w:rsidRPr="00D6259A">
              <w:rPr>
                <w:rFonts w:hAnsi="Times New Roman" w:cs="Times New Roman"/>
                <w:sz w:val="24"/>
                <w:szCs w:val="24"/>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pPr>
              <w:rPr>
                <w:rFonts w:hAnsi="Times New Roman" w:cs="Times New Roman"/>
                <w:sz w:val="24"/>
                <w:szCs w:val="24"/>
                <w:lang w:val="ru-RU"/>
              </w:rPr>
            </w:pPr>
            <w:r w:rsidRPr="00D6259A">
              <w:rPr>
                <w:rFonts w:hAnsi="Times New Roman" w:cs="Times New Roman"/>
                <w:sz w:val="24"/>
                <w:szCs w:val="24"/>
                <w:lang w:val="ru-RU"/>
              </w:rPr>
              <w:t>Код целевой статьи расходов при осуществлении деятельности с целевыми средствами:</w:t>
            </w:r>
          </w:p>
          <w:p w:rsidR="00B779F2" w:rsidRPr="00D6259A" w:rsidRDefault="00404322" w:rsidP="00480913">
            <w:pPr>
              <w:numPr>
                <w:ilvl w:val="0"/>
                <w:numId w:val="4"/>
              </w:numPr>
              <w:ind w:left="780" w:right="180"/>
              <w:contextualSpacing/>
              <w:rPr>
                <w:rFonts w:hAnsi="Times New Roman" w:cs="Times New Roman"/>
                <w:sz w:val="24"/>
                <w:szCs w:val="24"/>
                <w:lang w:val="ru-RU"/>
              </w:rPr>
            </w:pPr>
            <w:r w:rsidRPr="00D6259A">
              <w:rPr>
                <w:rFonts w:hAnsi="Times New Roman" w:cs="Times New Roman"/>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B779F2" w:rsidRPr="00D6259A" w:rsidRDefault="00404322" w:rsidP="00480913">
            <w:pPr>
              <w:numPr>
                <w:ilvl w:val="0"/>
                <w:numId w:val="4"/>
              </w:numPr>
              <w:ind w:left="780" w:right="180"/>
              <w:rPr>
                <w:rFonts w:hAnsi="Times New Roman" w:cs="Times New Roman"/>
                <w:sz w:val="24"/>
                <w:szCs w:val="24"/>
                <w:lang w:val="ru-RU"/>
              </w:rPr>
            </w:pPr>
            <w:r w:rsidRPr="00D6259A">
              <w:rPr>
                <w:rFonts w:hAnsi="Times New Roman" w:cs="Times New Roman"/>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B779F2" w:rsidRPr="00D6259A" w:rsidRDefault="00404322">
            <w:pPr>
              <w:rPr>
                <w:rFonts w:hAnsi="Times New Roman" w:cs="Times New Roman"/>
                <w:sz w:val="24"/>
                <w:szCs w:val="24"/>
              </w:rPr>
            </w:pPr>
            <w:r w:rsidRPr="00D6259A">
              <w:rPr>
                <w:rFonts w:hAnsi="Times New Roman" w:cs="Times New Roman"/>
                <w:sz w:val="24"/>
                <w:szCs w:val="24"/>
              </w:rPr>
              <w:t>В остальных случаях – нули</w:t>
            </w:r>
          </w:p>
        </w:tc>
      </w:tr>
      <w:tr w:rsidR="00D6259A" w:rsidRPr="00B76A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r w:rsidRPr="00D6259A">
              <w:rPr>
                <w:rFonts w:hAnsi="Times New Roman" w:cs="Times New Roman"/>
                <w:sz w:val="24"/>
                <w:szCs w:val="24"/>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pPr>
              <w:rPr>
                <w:rFonts w:hAnsi="Times New Roman" w:cs="Times New Roman"/>
                <w:sz w:val="24"/>
                <w:szCs w:val="24"/>
                <w:lang w:val="ru-RU"/>
              </w:rPr>
            </w:pPr>
            <w:r w:rsidRPr="00D6259A">
              <w:rPr>
                <w:rFonts w:hAnsi="Times New Roman" w:cs="Times New Roman"/>
                <w:sz w:val="24"/>
                <w:szCs w:val="24"/>
                <w:lang w:val="ru-RU"/>
              </w:rPr>
              <w:t>Код вида поступлений или выбытий, соответствующий:</w:t>
            </w:r>
          </w:p>
          <w:p w:rsidR="00B779F2" w:rsidRPr="00D6259A" w:rsidRDefault="00404322" w:rsidP="00480913">
            <w:pPr>
              <w:numPr>
                <w:ilvl w:val="0"/>
                <w:numId w:val="5"/>
              </w:numPr>
              <w:ind w:left="780" w:right="180"/>
              <w:contextualSpacing/>
              <w:rPr>
                <w:rFonts w:hAnsi="Times New Roman" w:cs="Times New Roman"/>
                <w:sz w:val="24"/>
                <w:szCs w:val="24"/>
                <w:lang w:val="ru-RU"/>
              </w:rPr>
            </w:pPr>
            <w:r w:rsidRPr="00D6259A">
              <w:rPr>
                <w:rFonts w:hAnsi="Times New Roman" w:cs="Times New Roman"/>
                <w:sz w:val="24"/>
                <w:szCs w:val="24"/>
                <w:lang w:val="ru-RU"/>
              </w:rPr>
              <w:t>аналитической группе подвида доходов бюджетов;</w:t>
            </w:r>
          </w:p>
          <w:p w:rsidR="00B779F2" w:rsidRPr="00D6259A" w:rsidRDefault="00404322" w:rsidP="00480913">
            <w:pPr>
              <w:numPr>
                <w:ilvl w:val="0"/>
                <w:numId w:val="5"/>
              </w:numPr>
              <w:ind w:left="780" w:right="180"/>
              <w:contextualSpacing/>
              <w:rPr>
                <w:rFonts w:hAnsi="Times New Roman" w:cs="Times New Roman"/>
                <w:sz w:val="24"/>
                <w:szCs w:val="24"/>
              </w:rPr>
            </w:pPr>
            <w:r w:rsidRPr="00D6259A">
              <w:rPr>
                <w:rFonts w:hAnsi="Times New Roman" w:cs="Times New Roman"/>
                <w:sz w:val="24"/>
                <w:szCs w:val="24"/>
              </w:rPr>
              <w:t>коду вида расходов;</w:t>
            </w:r>
          </w:p>
          <w:p w:rsidR="00B779F2" w:rsidRPr="00D6259A" w:rsidRDefault="00404322" w:rsidP="00480913">
            <w:pPr>
              <w:numPr>
                <w:ilvl w:val="0"/>
                <w:numId w:val="5"/>
              </w:numPr>
              <w:ind w:left="780" w:right="180"/>
              <w:rPr>
                <w:rFonts w:hAnsi="Times New Roman" w:cs="Times New Roman"/>
                <w:sz w:val="24"/>
                <w:szCs w:val="24"/>
                <w:lang w:val="ru-RU"/>
              </w:rPr>
            </w:pPr>
            <w:r w:rsidRPr="00D6259A">
              <w:rPr>
                <w:rFonts w:hAnsi="Times New Roman" w:cs="Times New Roman"/>
                <w:sz w:val="24"/>
                <w:szCs w:val="24"/>
                <w:lang w:val="ru-RU"/>
              </w:rPr>
              <w:t>аналитической группе вида источников финансирования</w:t>
            </w:r>
            <w:r w:rsidRPr="00D6259A">
              <w:rPr>
                <w:rFonts w:hAnsi="Times New Roman" w:cs="Times New Roman"/>
                <w:sz w:val="24"/>
                <w:szCs w:val="24"/>
              </w:rPr>
              <w:t> </w:t>
            </w:r>
            <w:r w:rsidRPr="00D6259A">
              <w:rPr>
                <w:rFonts w:hAnsi="Times New Roman" w:cs="Times New Roman"/>
                <w:sz w:val="24"/>
                <w:szCs w:val="24"/>
                <w:lang w:val="ru-RU"/>
              </w:rPr>
              <w:t>дефицитов бюджетов</w:t>
            </w:r>
          </w:p>
        </w:tc>
      </w:tr>
      <w:tr w:rsidR="00D6259A" w:rsidRPr="00B76A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r w:rsidRPr="00D6259A">
              <w:rPr>
                <w:rFonts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pPr>
              <w:rPr>
                <w:rFonts w:hAnsi="Times New Roman" w:cs="Times New Roman"/>
                <w:sz w:val="24"/>
                <w:szCs w:val="24"/>
                <w:lang w:val="ru-RU"/>
              </w:rPr>
            </w:pPr>
            <w:r w:rsidRPr="00D6259A">
              <w:rPr>
                <w:rFonts w:hAnsi="Times New Roman" w:cs="Times New Roman"/>
                <w:sz w:val="24"/>
                <w:szCs w:val="24"/>
                <w:lang w:val="ru-RU"/>
              </w:rPr>
              <w:t>Код вида финансового обеспечения (деятельности)</w:t>
            </w:r>
          </w:p>
          <w:p w:rsidR="00B779F2" w:rsidRPr="00D6259A" w:rsidRDefault="00404322" w:rsidP="00480913">
            <w:pPr>
              <w:numPr>
                <w:ilvl w:val="0"/>
                <w:numId w:val="6"/>
              </w:numPr>
              <w:ind w:left="780" w:right="180"/>
              <w:contextualSpacing/>
              <w:rPr>
                <w:rFonts w:hAnsi="Times New Roman" w:cs="Times New Roman"/>
                <w:sz w:val="24"/>
                <w:szCs w:val="24"/>
                <w:lang w:val="ru-RU"/>
              </w:rPr>
            </w:pPr>
            <w:r w:rsidRPr="00D6259A">
              <w:rPr>
                <w:rFonts w:hAnsi="Times New Roman" w:cs="Times New Roman"/>
                <w:sz w:val="24"/>
                <w:szCs w:val="24"/>
                <w:lang w:val="ru-RU"/>
              </w:rPr>
              <w:t>2 – приносящая доход деятельность (собственные доходы</w:t>
            </w:r>
            <w:r w:rsidRPr="00D6259A">
              <w:rPr>
                <w:rFonts w:hAnsi="Times New Roman" w:cs="Times New Roman"/>
                <w:sz w:val="24"/>
                <w:szCs w:val="24"/>
              </w:rPr>
              <w:t> </w:t>
            </w:r>
            <w:r w:rsidRPr="00D6259A">
              <w:rPr>
                <w:rFonts w:hAnsi="Times New Roman" w:cs="Times New Roman"/>
                <w:sz w:val="24"/>
                <w:szCs w:val="24"/>
                <w:lang w:val="ru-RU"/>
              </w:rPr>
              <w:t>учреждения);</w:t>
            </w:r>
          </w:p>
          <w:p w:rsidR="00B779F2" w:rsidRPr="00D6259A" w:rsidRDefault="00404322" w:rsidP="00480913">
            <w:pPr>
              <w:numPr>
                <w:ilvl w:val="0"/>
                <w:numId w:val="6"/>
              </w:numPr>
              <w:ind w:left="780" w:right="180"/>
              <w:contextualSpacing/>
              <w:rPr>
                <w:rFonts w:hAnsi="Times New Roman" w:cs="Times New Roman"/>
                <w:sz w:val="24"/>
                <w:szCs w:val="24"/>
              </w:rPr>
            </w:pPr>
            <w:r w:rsidRPr="00D6259A">
              <w:rPr>
                <w:rFonts w:hAnsi="Times New Roman" w:cs="Times New Roman"/>
                <w:sz w:val="24"/>
                <w:szCs w:val="24"/>
              </w:rPr>
              <w:t>3 – средства во временном распоряжении;</w:t>
            </w:r>
          </w:p>
          <w:p w:rsidR="00B779F2" w:rsidRPr="00D6259A" w:rsidRDefault="00404322" w:rsidP="00480913">
            <w:pPr>
              <w:numPr>
                <w:ilvl w:val="0"/>
                <w:numId w:val="6"/>
              </w:numPr>
              <w:ind w:left="780" w:right="180"/>
              <w:contextualSpacing/>
              <w:rPr>
                <w:rFonts w:hAnsi="Times New Roman" w:cs="Times New Roman"/>
                <w:sz w:val="24"/>
                <w:szCs w:val="24"/>
                <w:lang w:val="ru-RU"/>
              </w:rPr>
            </w:pPr>
            <w:r w:rsidRPr="00D6259A">
              <w:rPr>
                <w:rFonts w:hAnsi="Times New Roman" w:cs="Times New Roman"/>
                <w:sz w:val="24"/>
                <w:szCs w:val="24"/>
                <w:lang w:val="ru-RU"/>
              </w:rPr>
              <w:t>4 – субсидия на выполнение государственного задания;</w:t>
            </w:r>
          </w:p>
          <w:p w:rsidR="00B779F2" w:rsidRPr="00D6259A" w:rsidRDefault="00404322" w:rsidP="00480913">
            <w:pPr>
              <w:numPr>
                <w:ilvl w:val="0"/>
                <w:numId w:val="6"/>
              </w:numPr>
              <w:ind w:left="780" w:right="180"/>
              <w:contextualSpacing/>
              <w:rPr>
                <w:rFonts w:hAnsi="Times New Roman" w:cs="Times New Roman"/>
                <w:sz w:val="24"/>
                <w:szCs w:val="24"/>
              </w:rPr>
            </w:pPr>
            <w:r w:rsidRPr="00D6259A">
              <w:rPr>
                <w:rFonts w:hAnsi="Times New Roman" w:cs="Times New Roman"/>
                <w:sz w:val="24"/>
                <w:szCs w:val="24"/>
              </w:rPr>
              <w:t>5 – субсидии на иные цели;</w:t>
            </w:r>
          </w:p>
          <w:p w:rsidR="00B779F2" w:rsidRPr="00D6259A" w:rsidRDefault="00404322" w:rsidP="00480913">
            <w:pPr>
              <w:numPr>
                <w:ilvl w:val="0"/>
                <w:numId w:val="6"/>
              </w:numPr>
              <w:ind w:left="780" w:right="180"/>
              <w:rPr>
                <w:rFonts w:hAnsi="Times New Roman" w:cs="Times New Roman"/>
                <w:sz w:val="24"/>
                <w:szCs w:val="24"/>
                <w:lang w:val="ru-RU"/>
              </w:rPr>
            </w:pPr>
            <w:r w:rsidRPr="00D6259A">
              <w:rPr>
                <w:rFonts w:hAnsi="Times New Roman" w:cs="Times New Roman"/>
                <w:sz w:val="24"/>
                <w:szCs w:val="24"/>
                <w:lang w:val="ru-RU"/>
              </w:rPr>
              <w:t>6 – субсидии на цели осуществления капитальных вложения</w:t>
            </w:r>
          </w:p>
        </w:tc>
      </w:tr>
      <w:tr w:rsidR="00D6259A" w:rsidRPr="00B76A95" w:rsidTr="00CE09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5410" w:rsidRPr="00D6259A" w:rsidRDefault="00D25410" w:rsidP="00CE092B">
            <w:pPr>
              <w:rPr>
                <w:rStyle w:val="Bodytext2"/>
                <w:rFonts w:eastAsiaTheme="minorHAnsi"/>
                <w:color w:val="auto"/>
                <w:sz w:val="24"/>
                <w:szCs w:val="24"/>
              </w:rPr>
            </w:pPr>
            <w:r w:rsidRPr="00D6259A">
              <w:rPr>
                <w:rStyle w:val="Bodytext2"/>
                <w:rFonts w:eastAsiaTheme="minorHAnsi"/>
                <w:color w:val="auto"/>
                <w:sz w:val="24"/>
                <w:szCs w:val="24"/>
              </w:rPr>
              <w:t>19-23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5410" w:rsidRPr="00D6259A" w:rsidRDefault="00D25410" w:rsidP="00CE092B">
            <w:pPr>
              <w:rPr>
                <w:sz w:val="24"/>
                <w:szCs w:val="24"/>
              </w:rPr>
            </w:pPr>
            <w:r w:rsidRPr="00D6259A">
              <w:rPr>
                <w:rStyle w:val="Bodytext2"/>
                <w:rFonts w:eastAsiaTheme="minorHAnsi"/>
                <w:color w:val="auto"/>
                <w:sz w:val="24"/>
                <w:szCs w:val="24"/>
              </w:rPr>
              <w:t>Синтетический счет:</w:t>
            </w:r>
          </w:p>
          <w:p w:rsidR="00D25410" w:rsidRPr="00D6259A" w:rsidRDefault="00D25410" w:rsidP="00480913">
            <w:pPr>
              <w:widowControl w:val="0"/>
              <w:numPr>
                <w:ilvl w:val="0"/>
                <w:numId w:val="35"/>
              </w:numPr>
              <w:tabs>
                <w:tab w:val="left" w:pos="149"/>
              </w:tabs>
              <w:spacing w:before="0" w:beforeAutospacing="0" w:after="0" w:afterAutospacing="0"/>
              <w:rPr>
                <w:sz w:val="24"/>
                <w:szCs w:val="24"/>
              </w:rPr>
            </w:pPr>
            <w:r w:rsidRPr="00D6259A">
              <w:rPr>
                <w:rStyle w:val="Bodytext2"/>
                <w:rFonts w:eastAsiaTheme="minorHAnsi"/>
                <w:color w:val="auto"/>
                <w:sz w:val="24"/>
                <w:szCs w:val="24"/>
              </w:rPr>
              <w:t>19-21 - синтетический код счета;</w:t>
            </w:r>
          </w:p>
          <w:p w:rsidR="00D25410" w:rsidRPr="00D6259A" w:rsidRDefault="00D25410" w:rsidP="00480913">
            <w:pPr>
              <w:widowControl w:val="0"/>
              <w:numPr>
                <w:ilvl w:val="0"/>
                <w:numId w:val="35"/>
              </w:numPr>
              <w:tabs>
                <w:tab w:val="left" w:pos="125"/>
              </w:tabs>
              <w:spacing w:before="0" w:beforeAutospacing="0" w:after="0" w:afterAutospacing="0"/>
              <w:rPr>
                <w:rStyle w:val="Bodytext2"/>
                <w:rFonts w:eastAsiaTheme="minorHAnsi"/>
                <w:color w:val="auto"/>
                <w:sz w:val="24"/>
                <w:szCs w:val="24"/>
              </w:rPr>
            </w:pPr>
            <w:r w:rsidRPr="00D6259A">
              <w:rPr>
                <w:rStyle w:val="Bodytext2"/>
                <w:rFonts w:eastAsiaTheme="minorHAnsi"/>
                <w:color w:val="auto"/>
                <w:sz w:val="24"/>
                <w:szCs w:val="24"/>
              </w:rPr>
              <w:t xml:space="preserve"> 22 - аналитический код группы синтетического счета;</w:t>
            </w:r>
          </w:p>
          <w:p w:rsidR="00D25410" w:rsidRPr="00D6259A" w:rsidRDefault="00D25410" w:rsidP="00480913">
            <w:pPr>
              <w:widowControl w:val="0"/>
              <w:numPr>
                <w:ilvl w:val="0"/>
                <w:numId w:val="35"/>
              </w:numPr>
              <w:tabs>
                <w:tab w:val="left" w:pos="125"/>
              </w:tabs>
              <w:spacing w:before="0" w:beforeAutospacing="0" w:after="0" w:afterAutospacing="0"/>
              <w:rPr>
                <w:rStyle w:val="Bodytext2"/>
                <w:rFonts w:eastAsiaTheme="minorHAnsi"/>
                <w:color w:val="auto"/>
                <w:sz w:val="24"/>
                <w:szCs w:val="24"/>
              </w:rPr>
            </w:pPr>
            <w:r w:rsidRPr="00D6259A">
              <w:rPr>
                <w:rStyle w:val="Bodytext2"/>
                <w:rFonts w:eastAsiaTheme="minorHAnsi"/>
                <w:color w:val="auto"/>
                <w:sz w:val="24"/>
                <w:szCs w:val="24"/>
              </w:rPr>
              <w:t xml:space="preserve"> 23 - аналитический код вида синтетического счета.</w:t>
            </w:r>
          </w:p>
        </w:tc>
      </w:tr>
      <w:tr w:rsidR="00D6259A" w:rsidRPr="00B76A95" w:rsidTr="00CE09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5410" w:rsidRPr="00D6259A" w:rsidRDefault="00D25410" w:rsidP="00CE092B">
            <w:pPr>
              <w:rPr>
                <w:sz w:val="24"/>
                <w:szCs w:val="24"/>
              </w:rPr>
            </w:pPr>
            <w:r w:rsidRPr="00D6259A">
              <w:rPr>
                <w:sz w:val="24"/>
                <w:szCs w:val="24"/>
              </w:rPr>
              <w:t>24-26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5410" w:rsidRPr="00D6259A" w:rsidRDefault="00D25410" w:rsidP="00CE092B">
            <w:pPr>
              <w:rPr>
                <w:sz w:val="24"/>
                <w:szCs w:val="24"/>
                <w:lang w:val="ru-RU"/>
              </w:rPr>
            </w:pPr>
            <w:r w:rsidRPr="00D6259A">
              <w:rPr>
                <w:sz w:val="24"/>
                <w:szCs w:val="24"/>
                <w:lang w:val="ru-RU"/>
              </w:rPr>
              <w:t>Соответствующая подстатья КОСГУ в соответствии с приказом № 209н</w:t>
            </w:r>
          </w:p>
        </w:tc>
      </w:tr>
      <w:tr w:rsidR="00D6259A" w:rsidRPr="00B76A95">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lang w:val="ru-RU"/>
              </w:rPr>
            </w:pPr>
          </w:p>
        </w:tc>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lang w:val="ru-RU"/>
              </w:rPr>
            </w:pPr>
          </w:p>
        </w:tc>
      </w:tr>
    </w:tbl>
    <w:p w:rsidR="00B779F2" w:rsidRPr="00D6259A" w:rsidRDefault="00404322" w:rsidP="00AC4CC1">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AC4CC1" w:rsidRPr="00AC4CC1">
        <w:rPr>
          <w:rFonts w:hAnsi="Times New Roman" w:cs="Times New Roman"/>
          <w:sz w:val="24"/>
          <w:szCs w:val="24"/>
          <w:lang w:val="ru-RU"/>
        </w:rPr>
        <w:t>пункты 11–14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AC4CC1" w:rsidRP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 xml:space="preserve">Учреждение применяет забалансовые счета, утвержденные в Приказе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w:t>
      </w:r>
    </w:p>
    <w:p w:rsidR="00AC4CC1" w:rsidRP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Дополнительные забалансовые счета и (или) аналитические коды синтетических счетов Единого плана счетов могут быть установлены Рабочим планом счетов, утверждаемым в рамках учетной политики с учетом требований субъекта консолидированной отчетности по раскрытию информации при ведении бухгалтерского учета, составлении бухгалтерской (финансовой) отчетности.</w:t>
      </w:r>
    </w:p>
    <w:p w:rsid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Основание: пункт 19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B779F2" w:rsidRPr="00D6259A" w:rsidRDefault="00404322" w:rsidP="00AC4CC1">
      <w:pPr>
        <w:ind w:firstLine="567"/>
        <w:jc w:val="both"/>
        <w:rPr>
          <w:rFonts w:hAnsi="Times New Roman" w:cs="Times New Roman"/>
          <w:sz w:val="24"/>
          <w:szCs w:val="24"/>
          <w:lang w:val="ru-RU"/>
        </w:rPr>
      </w:pPr>
      <w:r w:rsidRPr="00D6259A">
        <w:rPr>
          <w:rFonts w:hAnsi="Times New Roman" w:cs="Times New Roman"/>
          <w:sz w:val="24"/>
          <w:szCs w:val="24"/>
          <w:lang w:val="ru-RU"/>
        </w:rPr>
        <w:t>2. В части операций по исполнению публичных обязательств перед гражданами в</w:t>
      </w:r>
      <w:r w:rsidRPr="00D6259A">
        <w:rPr>
          <w:rFonts w:hAnsi="Times New Roman" w:cs="Times New Roman"/>
          <w:sz w:val="24"/>
          <w:szCs w:val="24"/>
        </w:rPr>
        <w:t> </w:t>
      </w:r>
      <w:r w:rsidRPr="00D6259A">
        <w:rPr>
          <w:rFonts w:hAnsi="Times New Roman" w:cs="Times New Roman"/>
          <w:sz w:val="24"/>
          <w:szCs w:val="24"/>
          <w:lang w:val="ru-RU"/>
        </w:rPr>
        <w:t>денежной форме учреждение ведет бюджетный учет по рабочему Плану счетов в</w:t>
      </w:r>
      <w:r w:rsidRPr="00D6259A">
        <w:rPr>
          <w:rFonts w:hAnsi="Times New Roman" w:cs="Times New Roman"/>
          <w:sz w:val="24"/>
          <w:szCs w:val="24"/>
        </w:rPr>
        <w:t> </w:t>
      </w:r>
      <w:r w:rsidRPr="00D6259A">
        <w:rPr>
          <w:rFonts w:hAnsi="Times New Roman" w:cs="Times New Roman"/>
          <w:sz w:val="24"/>
          <w:szCs w:val="24"/>
          <w:lang w:val="ru-RU"/>
        </w:rPr>
        <w:t>соответствии</w:t>
      </w:r>
      <w:r w:rsidR="00AC4CC1">
        <w:rPr>
          <w:rFonts w:hAnsi="Times New Roman" w:cs="Times New Roman"/>
          <w:sz w:val="24"/>
          <w:szCs w:val="24"/>
          <w:lang w:val="ru-RU"/>
        </w:rPr>
        <w:t xml:space="preserve"> с</w:t>
      </w:r>
      <w:r w:rsidRPr="00D6259A">
        <w:rPr>
          <w:rFonts w:hAnsi="Times New Roman" w:cs="Times New Roman"/>
          <w:sz w:val="24"/>
          <w:szCs w:val="24"/>
          <w:lang w:val="ru-RU"/>
        </w:rPr>
        <w:t xml:space="preserve"> </w:t>
      </w:r>
      <w:r w:rsidR="00AC4CC1" w:rsidRPr="00AC4CC1">
        <w:rPr>
          <w:rFonts w:hAnsi="Times New Roman" w:cs="Times New Roman"/>
          <w:sz w:val="24"/>
          <w:szCs w:val="24"/>
          <w:lang w:val="ru-RU"/>
        </w:rPr>
        <w:t>Приказом №132н</w:t>
      </w:r>
      <w:r w:rsidR="00AC4CC1">
        <w:rPr>
          <w:rFonts w:hAnsi="Times New Roman" w:cs="Times New Roman"/>
          <w:sz w:val="24"/>
          <w:szCs w:val="24"/>
          <w:lang w:val="ru-RU"/>
        </w:rPr>
        <w:t>.</w:t>
      </w:r>
    </w:p>
    <w:p w:rsidR="00AC4CC1" w:rsidRPr="00AC4CC1" w:rsidRDefault="002E6207" w:rsidP="00AC4CC1">
      <w:pPr>
        <w:ind w:firstLine="567"/>
        <w:jc w:val="both"/>
        <w:rPr>
          <w:rFonts w:hAnsi="Times New Roman" w:cs="Times New Roman"/>
          <w:sz w:val="24"/>
          <w:szCs w:val="24"/>
          <w:lang w:val="ru-RU"/>
        </w:rPr>
      </w:pPr>
      <w:r w:rsidRPr="00D6259A">
        <w:rPr>
          <w:rFonts w:hAnsi="Times New Roman" w:cs="Times New Roman"/>
          <w:sz w:val="24"/>
          <w:szCs w:val="24"/>
          <w:lang w:val="ru-RU"/>
        </w:rPr>
        <w:t>3.</w:t>
      </w:r>
      <w:r w:rsidR="00AC4CC1" w:rsidRPr="00AC4CC1">
        <w:rPr>
          <w:rFonts w:hAnsi="Times New Roman" w:cs="Times New Roman"/>
          <w:color w:val="000000"/>
          <w:sz w:val="24"/>
          <w:szCs w:val="24"/>
          <w:lang w:val="ru-RU"/>
        </w:rPr>
        <w:t xml:space="preserve"> </w:t>
      </w:r>
      <w:r w:rsidR="00AC4CC1" w:rsidRPr="00AC4CC1">
        <w:rPr>
          <w:rFonts w:hAnsi="Times New Roman" w:cs="Times New Roman"/>
          <w:sz w:val="24"/>
          <w:szCs w:val="24"/>
          <w:lang w:val="ru-RU"/>
        </w:rPr>
        <w:t>По стандарту №121н все счета получили свой признак и делятся:</w:t>
      </w:r>
    </w:p>
    <w:p w:rsidR="00AC4CC1" w:rsidRP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w:t>
      </w:r>
      <w:r w:rsidRPr="00AC4CC1">
        <w:rPr>
          <w:rFonts w:hAnsi="Times New Roman" w:cs="Times New Roman"/>
          <w:sz w:val="24"/>
          <w:szCs w:val="24"/>
          <w:lang w:val="ru-RU"/>
        </w:rPr>
        <w:tab/>
        <w:t>на активный (А);</w:t>
      </w:r>
    </w:p>
    <w:p w:rsidR="00AC4CC1" w:rsidRP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w:t>
      </w:r>
      <w:r w:rsidRPr="00AC4CC1">
        <w:rPr>
          <w:rFonts w:hAnsi="Times New Roman" w:cs="Times New Roman"/>
          <w:sz w:val="24"/>
          <w:szCs w:val="24"/>
          <w:lang w:val="ru-RU"/>
        </w:rPr>
        <w:tab/>
        <w:t>пассивный (П);</w:t>
      </w:r>
    </w:p>
    <w:p w:rsidR="00AC4CC1" w:rsidRP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w:t>
      </w:r>
      <w:r w:rsidRPr="00AC4CC1">
        <w:rPr>
          <w:rFonts w:hAnsi="Times New Roman" w:cs="Times New Roman"/>
          <w:sz w:val="24"/>
          <w:szCs w:val="24"/>
          <w:lang w:val="ru-RU"/>
        </w:rPr>
        <w:tab/>
        <w:t>активно-пассивный (А, П).</w:t>
      </w:r>
    </w:p>
    <w:p w:rsidR="00AC4CC1" w:rsidRPr="00AC4CC1"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У активных счетов после любой операции не должно быть кредитовых остатков, у пассивных, наоборот, не должно быть дебетового остатка. Что касается активно-пассивных счетов, то допустим и дебетовый, и кредитовый остаток.</w:t>
      </w:r>
    </w:p>
    <w:p w:rsidR="002E6207" w:rsidRPr="00D6259A" w:rsidRDefault="00AC4CC1" w:rsidP="00AC4CC1">
      <w:pPr>
        <w:ind w:firstLine="567"/>
        <w:jc w:val="both"/>
        <w:rPr>
          <w:rFonts w:hAnsi="Times New Roman" w:cs="Times New Roman"/>
          <w:sz w:val="24"/>
          <w:szCs w:val="24"/>
          <w:lang w:val="ru-RU"/>
        </w:rPr>
      </w:pPr>
      <w:r w:rsidRPr="00AC4CC1">
        <w:rPr>
          <w:rFonts w:hAnsi="Times New Roman" w:cs="Times New Roman"/>
          <w:sz w:val="24"/>
          <w:szCs w:val="24"/>
          <w:lang w:val="ru-RU"/>
        </w:rPr>
        <w:t>В целях соблюдения требований к внутреннему контролю корректности ведения учета остатки на соответствие признаку счета проверяются бухгалтерами после проведения каждой хозяйственной операции</w:t>
      </w:r>
      <w:r w:rsidR="002E6207" w:rsidRPr="00D6259A">
        <w:rPr>
          <w:rFonts w:hAnsi="Times New Roman" w:cs="Times New Roman"/>
          <w:sz w:val="24"/>
          <w:szCs w:val="24"/>
          <w:lang w:val="ru-RU"/>
        </w:rPr>
        <w:t>.</w:t>
      </w:r>
    </w:p>
    <w:p w:rsidR="004A020D" w:rsidRPr="00D6259A" w:rsidRDefault="004A020D" w:rsidP="00AC4CC1">
      <w:pPr>
        <w:ind w:firstLine="567"/>
        <w:jc w:val="both"/>
        <w:rPr>
          <w:rFonts w:hAnsi="Times New Roman" w:cs="Times New Roman"/>
          <w:b/>
          <w:sz w:val="24"/>
          <w:szCs w:val="24"/>
          <w:lang w:val="ru-RU"/>
        </w:rPr>
      </w:pPr>
      <w:r w:rsidRPr="00D6259A">
        <w:rPr>
          <w:rFonts w:hAnsi="Times New Roman" w:cs="Times New Roman"/>
          <w:b/>
          <w:sz w:val="24"/>
          <w:szCs w:val="24"/>
          <w:lang w:val="ru-RU"/>
        </w:rPr>
        <w:t>4. Особенности ведения аналитического учета</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4.</w:t>
      </w:r>
      <w:r w:rsidR="00B86479">
        <w:rPr>
          <w:rFonts w:hAnsi="Times New Roman" w:cs="Times New Roman"/>
          <w:sz w:val="24"/>
          <w:szCs w:val="24"/>
          <w:lang w:val="ru-RU"/>
        </w:rPr>
        <w:t>1</w:t>
      </w:r>
      <w:r w:rsidRPr="00D6259A">
        <w:rPr>
          <w:rFonts w:hAnsi="Times New Roman" w:cs="Times New Roman"/>
          <w:sz w:val="24"/>
          <w:szCs w:val="24"/>
          <w:lang w:val="ru-RU"/>
        </w:rPr>
        <w:t>.</w:t>
      </w:r>
      <w:r w:rsidRPr="00D6259A">
        <w:rPr>
          <w:lang w:val="ru-RU"/>
        </w:rPr>
        <w:t xml:space="preserve"> </w:t>
      </w:r>
      <w:r w:rsidRPr="00D6259A">
        <w:rPr>
          <w:rFonts w:hAnsi="Times New Roman" w:cs="Times New Roman"/>
          <w:sz w:val="24"/>
          <w:szCs w:val="24"/>
          <w:lang w:val="ru-RU"/>
        </w:rPr>
        <w:t>При безвозмездном получении имущества поступившие нефинансовые активы отражаются с указанием в 1-4 разрядах счетов аналитического учета кодов раздела и подраздела классификации расходов исходя из функций (услуг), в которых они подлежат использованию.</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4.</w:t>
      </w:r>
      <w:r w:rsidR="00B86479">
        <w:rPr>
          <w:rFonts w:hAnsi="Times New Roman" w:cs="Times New Roman"/>
          <w:sz w:val="24"/>
          <w:szCs w:val="24"/>
          <w:lang w:val="ru-RU"/>
        </w:rPr>
        <w:t>2</w:t>
      </w:r>
      <w:r w:rsidRPr="00D6259A">
        <w:rPr>
          <w:rFonts w:hAnsi="Times New Roman" w:cs="Times New Roman"/>
          <w:sz w:val="24"/>
          <w:szCs w:val="24"/>
          <w:lang w:val="ru-RU"/>
        </w:rPr>
        <w:t>.</w:t>
      </w:r>
      <w:r w:rsidRPr="00D6259A">
        <w:rPr>
          <w:lang w:val="ru-RU"/>
        </w:rPr>
        <w:t xml:space="preserve"> </w:t>
      </w:r>
      <w:r w:rsidRPr="00D6259A">
        <w:rPr>
          <w:rFonts w:hAnsi="Times New Roman" w:cs="Times New Roman"/>
          <w:sz w:val="24"/>
          <w:szCs w:val="24"/>
          <w:lang w:val="ru-RU"/>
        </w:rPr>
        <w:t>Дополнительный аналитический учет по счету 0 101 00 000 "Основные средства" организован в разрезе следующих классификаций путем открытия дополнительного субконто:</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 по степени использования в деятельности организации (статус объекта учета по техническому состоянию): "в эксплуатации", "требуется ремонт", "находится на консервации", "не соответствует требованиям эксплуатации", "не введен в эксплуатацию";</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 по праву владения: "в оперативном управлении", "получены во временное владение как объекты учета финансовой (неоперационной) аренды", "переданы в операционную аренду", "получены в безвозмездное пользование как объекты учета финансовой (неоперационной) аренды", "переданы в безвозмездное пользование при операционной аренде";</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 по использованию в целях получения экономической выгоды (целевая функция актива): "введение в эксплуатацию", "ремонт", "консервация объекта", "до оснащение (дооборудование)", "списание", "утилизация".</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 51, п. 56 СГС "Основные средства", раздел 3 Методических указаний, доведенных письмом Минфина России от 15.12.2017 N 02-07-07/84237</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4.</w:t>
      </w:r>
      <w:r w:rsidR="00B86479">
        <w:rPr>
          <w:rFonts w:hAnsi="Times New Roman" w:cs="Times New Roman"/>
          <w:sz w:val="24"/>
          <w:szCs w:val="24"/>
          <w:lang w:val="ru-RU"/>
        </w:rPr>
        <w:t>3</w:t>
      </w:r>
      <w:r w:rsidRPr="00D6259A">
        <w:rPr>
          <w:rFonts w:hAnsi="Times New Roman" w:cs="Times New Roman"/>
          <w:sz w:val="24"/>
          <w:szCs w:val="24"/>
          <w:lang w:val="ru-RU"/>
        </w:rPr>
        <w:t>. Дополнительный аналитический учет по счету 0 105 00 000 "Материальные запасы" организован в разрезе следующих классификаций путем открытия дополнительного субконто:</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 по степени использования в деятельности организации (статус объекта учета по техническому состоянию): "в запасе (для использования)", "в запасе (на хранении)", "ненадлежащего качества", "поврежден", "истек срок хранения";</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 по использованию в целях получения экономической выгоды (целевая функция актива): "использовать", "продолжить хранение", "списание", "ремонт".</w:t>
      </w:r>
    </w:p>
    <w:p w:rsidR="004A020D" w:rsidRPr="00D6259A" w:rsidRDefault="004A020D" w:rsidP="00AC4CC1">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Методические указания, утвержденные приказом N 52н</w:t>
      </w:r>
    </w:p>
    <w:p w:rsidR="00D25410" w:rsidRPr="00D6259A" w:rsidRDefault="00D25410" w:rsidP="00D25410">
      <w:pPr>
        <w:ind w:firstLine="567"/>
        <w:jc w:val="both"/>
        <w:rPr>
          <w:rFonts w:hAnsi="Times New Roman" w:cs="Times New Roman"/>
          <w:sz w:val="24"/>
          <w:szCs w:val="24"/>
          <w:lang w:val="ru-RU"/>
        </w:rPr>
      </w:pPr>
      <w:r w:rsidRPr="00D6259A">
        <w:rPr>
          <w:rFonts w:hAnsi="Times New Roman" w:cs="Times New Roman"/>
          <w:sz w:val="24"/>
          <w:szCs w:val="24"/>
          <w:lang w:val="ru-RU"/>
        </w:rPr>
        <w:t>5. В 1 – 17 разрядах номера счета 0 304 06  «Расчеты с прочими кредиторами» отражаются нули в части расчетов по заимствованию – привлечению денежных средств учреждения  для исполнения обязательств в пределах остатка денежных средств на лицевом счете учреждения с последующим восстановлением.</w:t>
      </w:r>
    </w:p>
    <w:p w:rsidR="00D25410" w:rsidRPr="00D6259A" w:rsidRDefault="00D25410" w:rsidP="00D25410">
      <w:pPr>
        <w:ind w:firstLine="567"/>
        <w:jc w:val="both"/>
        <w:rPr>
          <w:rFonts w:hAnsi="Times New Roman" w:cs="Times New Roman"/>
          <w:sz w:val="24"/>
          <w:szCs w:val="24"/>
          <w:lang w:val="ru-RU"/>
        </w:rPr>
      </w:pPr>
      <w:r w:rsidRPr="00D6259A">
        <w:rPr>
          <w:rFonts w:hAnsi="Times New Roman" w:cs="Times New Roman"/>
          <w:sz w:val="24"/>
          <w:szCs w:val="24"/>
          <w:lang w:val="ru-RU"/>
        </w:rPr>
        <w:t>По счетам, предназначенным для учета показателей средств во временном распоряжении (код вида финансового обеспечения «3») в 1 – 17 разрядах отражаются нули.</w:t>
      </w:r>
    </w:p>
    <w:p w:rsidR="00D25410" w:rsidRPr="00D6259A" w:rsidRDefault="00D25410" w:rsidP="00D25410">
      <w:pPr>
        <w:ind w:firstLine="567"/>
        <w:jc w:val="both"/>
        <w:rPr>
          <w:rFonts w:hAnsi="Times New Roman" w:cs="Times New Roman"/>
          <w:sz w:val="24"/>
          <w:szCs w:val="24"/>
          <w:lang w:val="ru-RU"/>
        </w:rPr>
      </w:pPr>
      <w:r w:rsidRPr="00D6259A">
        <w:rPr>
          <w:rFonts w:hAnsi="Times New Roman" w:cs="Times New Roman"/>
          <w:sz w:val="24"/>
          <w:szCs w:val="24"/>
          <w:lang w:val="ru-RU"/>
        </w:rPr>
        <w:t>По счету 109 00 «Затраты на изготовление готовой продукции, выполнение работ, услуг» номер счета формируется в порядке, аналогичном для счета 401 20 «Расходы текущего финансового года».</w:t>
      </w:r>
    </w:p>
    <w:p w:rsidR="00D25410" w:rsidRPr="00D6259A" w:rsidRDefault="00D25410" w:rsidP="00D25410">
      <w:pPr>
        <w:ind w:firstLine="567"/>
        <w:jc w:val="both"/>
        <w:rPr>
          <w:rFonts w:hAnsi="Times New Roman" w:cs="Times New Roman"/>
          <w:sz w:val="24"/>
          <w:szCs w:val="24"/>
          <w:lang w:val="ru-RU"/>
        </w:rPr>
      </w:pPr>
      <w:r w:rsidRPr="00D6259A">
        <w:rPr>
          <w:rFonts w:hAnsi="Times New Roman" w:cs="Times New Roman"/>
          <w:sz w:val="24"/>
          <w:szCs w:val="24"/>
          <w:lang w:val="ru-RU"/>
        </w:rPr>
        <w:t>По счетам, предназначенным для исправления ошибок прошлых лет, не корректирующих показатели на счетах финансового результата (счета 304 66, 304 76, 304 86, 304 96) в 1 – 17 разрядах отражаются нули.</w:t>
      </w:r>
    </w:p>
    <w:p w:rsidR="00D25410" w:rsidRPr="00D6259A" w:rsidRDefault="00D25410" w:rsidP="00D25410">
      <w:pPr>
        <w:ind w:firstLine="567"/>
        <w:jc w:val="both"/>
        <w:rPr>
          <w:rFonts w:hAnsi="Times New Roman" w:cs="Times New Roman"/>
          <w:sz w:val="24"/>
          <w:szCs w:val="24"/>
          <w:lang w:val="ru-RU"/>
        </w:rPr>
      </w:pPr>
      <w:r w:rsidRPr="00D6259A">
        <w:rPr>
          <w:rFonts w:hAnsi="Times New Roman" w:cs="Times New Roman"/>
          <w:sz w:val="24"/>
          <w:szCs w:val="24"/>
          <w:lang w:val="ru-RU"/>
        </w:rPr>
        <w:t>По счетам, предназначенным для исправления ошибок прошлых лет, корректирующих показатели доходов и расходов прошлых лет (счета 401 16, 401 17, 401 18, 401 19, 401 26, 401 27, 401 28, 401 29), указываются 1 – 17 разряды в порядке, аналогичном для формирования 1 – 17 разрядов по счетам 401 10 и 401 20 соответственно.</w:t>
      </w:r>
    </w:p>
    <w:p w:rsidR="00B86479" w:rsidRPr="00CE05C7" w:rsidRDefault="00D25410" w:rsidP="00B86479">
      <w:pPr>
        <w:jc w:val="both"/>
        <w:rPr>
          <w:rFonts w:ascii="Times New Roman" w:hAnsi="Times New Roman" w:cs="Times New Roman"/>
          <w:color w:val="000000"/>
          <w:sz w:val="24"/>
          <w:szCs w:val="24"/>
          <w:lang w:val="ru-RU"/>
        </w:rPr>
      </w:pPr>
      <w:r w:rsidRPr="00D6259A">
        <w:rPr>
          <w:rFonts w:hAnsi="Times New Roman" w:cs="Times New Roman"/>
          <w:sz w:val="24"/>
          <w:szCs w:val="24"/>
          <w:lang w:val="ru-RU"/>
        </w:rPr>
        <w:t xml:space="preserve">6. </w:t>
      </w:r>
      <w:r w:rsidR="00B86479" w:rsidRPr="00CE05C7">
        <w:rPr>
          <w:rFonts w:ascii="Times New Roman" w:hAnsi="Times New Roman" w:cs="Times New Roman"/>
          <w:color w:val="000000"/>
          <w:sz w:val="24"/>
          <w:szCs w:val="24"/>
          <w:lang w:val="ru-RU"/>
        </w:rPr>
        <w:t>По отдельным счетам в 1-17 или 5-17 разрядах номера счета отражаются нули:</w:t>
      </w:r>
    </w:p>
    <w:p w:rsidR="00B86479" w:rsidRPr="00CE05C7" w:rsidRDefault="00B86479" w:rsidP="00B86479">
      <w:pPr>
        <w:pStyle w:val="ad"/>
        <w:spacing w:before="74"/>
        <w:ind w:left="2"/>
        <w:rPr>
          <w:rFonts w:ascii="Times New Roman" w:hAnsi="Times New Roman" w:cs="Times New Roman"/>
          <w:lang w:val="ru-RU"/>
        </w:rPr>
      </w:pPr>
      <w:r w:rsidRPr="00CE05C7">
        <w:rPr>
          <w:rFonts w:ascii="Times New Roman" w:hAnsi="Times New Roman" w:cs="Times New Roman"/>
          <w:lang w:val="ru-RU"/>
        </w:rPr>
        <w:t>Особенности</w:t>
      </w:r>
      <w:r w:rsidRPr="00CE05C7">
        <w:rPr>
          <w:rFonts w:ascii="Times New Roman" w:hAnsi="Times New Roman" w:cs="Times New Roman"/>
          <w:spacing w:val="-9"/>
          <w:lang w:val="ru-RU"/>
        </w:rPr>
        <w:t xml:space="preserve"> </w:t>
      </w:r>
      <w:r w:rsidRPr="00CE05C7">
        <w:rPr>
          <w:rFonts w:ascii="Times New Roman" w:hAnsi="Times New Roman" w:cs="Times New Roman"/>
          <w:lang w:val="ru-RU"/>
        </w:rPr>
        <w:t>формирования</w:t>
      </w:r>
      <w:r w:rsidRPr="00CE05C7">
        <w:rPr>
          <w:rFonts w:ascii="Times New Roman" w:hAnsi="Times New Roman" w:cs="Times New Roman"/>
          <w:spacing w:val="-12"/>
          <w:lang w:val="ru-RU"/>
        </w:rPr>
        <w:t xml:space="preserve"> </w:t>
      </w:r>
      <w:r w:rsidRPr="00CE05C7">
        <w:rPr>
          <w:rFonts w:ascii="Times New Roman" w:hAnsi="Times New Roman" w:cs="Times New Roman"/>
          <w:lang w:val="ru-RU"/>
        </w:rPr>
        <w:t>Рабочего</w:t>
      </w:r>
      <w:r w:rsidRPr="00CE05C7">
        <w:rPr>
          <w:rFonts w:ascii="Times New Roman" w:hAnsi="Times New Roman" w:cs="Times New Roman"/>
          <w:spacing w:val="-11"/>
          <w:lang w:val="ru-RU"/>
        </w:rPr>
        <w:t xml:space="preserve"> </w:t>
      </w:r>
      <w:r w:rsidRPr="00CE05C7">
        <w:rPr>
          <w:rFonts w:ascii="Times New Roman" w:hAnsi="Times New Roman" w:cs="Times New Roman"/>
          <w:lang w:val="ru-RU"/>
        </w:rPr>
        <w:t>плана</w:t>
      </w:r>
      <w:r w:rsidRPr="00CE05C7">
        <w:rPr>
          <w:rFonts w:ascii="Times New Roman" w:hAnsi="Times New Roman" w:cs="Times New Roman"/>
          <w:spacing w:val="-10"/>
          <w:lang w:val="ru-RU"/>
        </w:rPr>
        <w:t xml:space="preserve"> </w:t>
      </w:r>
      <w:r w:rsidRPr="00CE05C7">
        <w:rPr>
          <w:rFonts w:ascii="Times New Roman" w:hAnsi="Times New Roman" w:cs="Times New Roman"/>
          <w:lang w:val="ru-RU"/>
        </w:rPr>
        <w:t>счетов</w:t>
      </w:r>
      <w:r w:rsidRPr="00CE05C7">
        <w:rPr>
          <w:rFonts w:ascii="Times New Roman" w:hAnsi="Times New Roman" w:cs="Times New Roman"/>
          <w:spacing w:val="-11"/>
          <w:lang w:val="ru-RU"/>
        </w:rPr>
        <w:t xml:space="preserve"> </w:t>
      </w:r>
      <w:r w:rsidRPr="00CE05C7">
        <w:rPr>
          <w:rFonts w:ascii="Times New Roman" w:hAnsi="Times New Roman" w:cs="Times New Roman"/>
          <w:lang w:val="ru-RU"/>
        </w:rPr>
        <w:t>по</w:t>
      </w:r>
      <w:r w:rsidRPr="00CE05C7">
        <w:rPr>
          <w:rFonts w:ascii="Times New Roman" w:hAnsi="Times New Roman" w:cs="Times New Roman"/>
          <w:spacing w:val="-9"/>
          <w:lang w:val="ru-RU"/>
        </w:rPr>
        <w:t xml:space="preserve"> </w:t>
      </w:r>
      <w:r w:rsidRPr="00CE05C7">
        <w:rPr>
          <w:rFonts w:ascii="Times New Roman" w:hAnsi="Times New Roman" w:cs="Times New Roman"/>
          <w:lang w:val="ru-RU"/>
        </w:rPr>
        <w:t>Стандарту</w:t>
      </w:r>
      <w:r w:rsidRPr="00CE05C7">
        <w:rPr>
          <w:rFonts w:ascii="Times New Roman" w:hAnsi="Times New Roman" w:cs="Times New Roman"/>
          <w:spacing w:val="-9"/>
          <w:lang w:val="ru-RU"/>
        </w:rPr>
        <w:t xml:space="preserve"> </w:t>
      </w:r>
      <w:r w:rsidRPr="00CE05C7">
        <w:rPr>
          <w:rFonts w:ascii="Times New Roman" w:hAnsi="Times New Roman" w:cs="Times New Roman"/>
          <w:lang w:val="ru-RU"/>
        </w:rPr>
        <w:t>№</w:t>
      </w:r>
      <w:r w:rsidRPr="00CE05C7">
        <w:rPr>
          <w:rFonts w:ascii="Times New Roman" w:hAnsi="Times New Roman" w:cs="Times New Roman"/>
          <w:spacing w:val="-10"/>
          <w:lang w:val="ru-RU"/>
        </w:rPr>
        <w:t xml:space="preserve"> </w:t>
      </w:r>
      <w:r w:rsidRPr="00CE05C7">
        <w:rPr>
          <w:rFonts w:ascii="Times New Roman" w:hAnsi="Times New Roman" w:cs="Times New Roman"/>
          <w:spacing w:val="-4"/>
          <w:lang w:val="ru-RU"/>
        </w:rPr>
        <w:t>133н</w:t>
      </w:r>
    </w:p>
    <w:p w:rsidR="00B86479" w:rsidRPr="00CE05C7" w:rsidRDefault="00B86479" w:rsidP="00B86479">
      <w:pPr>
        <w:spacing w:before="11"/>
        <w:rPr>
          <w:rFonts w:ascii="Times New Roman" w:hAnsi="Times New Roman" w:cs="Times New Roman"/>
          <w:b/>
          <w:sz w:val="17"/>
          <w:lang w:val="ru-RU"/>
        </w:rPr>
      </w:pPr>
    </w:p>
    <w:tbl>
      <w:tblPr>
        <w:tblStyle w:val="TableNormal"/>
        <w:tblW w:w="0" w:type="auto"/>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84"/>
        <w:gridCol w:w="780"/>
        <w:gridCol w:w="1444"/>
        <w:gridCol w:w="1161"/>
        <w:gridCol w:w="892"/>
        <w:gridCol w:w="3751"/>
      </w:tblGrid>
      <w:tr w:rsidR="00B86479" w:rsidRPr="00CE05C7" w:rsidTr="00DF1805">
        <w:trPr>
          <w:trHeight w:val="876"/>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21"/>
              <w:ind w:right="358"/>
              <w:jc w:val="right"/>
              <w:rPr>
                <w:b/>
                <w:sz w:val="24"/>
                <w:lang w:val="en-US"/>
              </w:rPr>
            </w:pPr>
            <w:r w:rsidRPr="00CE05C7">
              <w:rPr>
                <w:b/>
                <w:spacing w:val="-4"/>
                <w:sz w:val="24"/>
                <w:lang w:val="en-US"/>
              </w:rPr>
              <w:t>Счет</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21" w:line="274" w:lineRule="exact"/>
              <w:ind w:left="199"/>
              <w:jc w:val="left"/>
              <w:rPr>
                <w:b/>
                <w:sz w:val="24"/>
                <w:lang w:val="en-US"/>
              </w:rPr>
            </w:pPr>
            <w:r w:rsidRPr="00CE05C7">
              <w:rPr>
                <w:b/>
                <w:spacing w:val="-5"/>
                <w:sz w:val="24"/>
                <w:lang w:val="en-US"/>
              </w:rPr>
              <w:t>1–4</w:t>
            </w:r>
          </w:p>
          <w:p w:rsidR="00B86479" w:rsidRPr="00CE05C7" w:rsidRDefault="00B86479" w:rsidP="00DF1805">
            <w:pPr>
              <w:pStyle w:val="TableParagraph"/>
              <w:spacing w:before="0"/>
              <w:ind w:left="178" w:right="165" w:firstLine="55"/>
              <w:jc w:val="left"/>
              <w:rPr>
                <w:sz w:val="24"/>
                <w:lang w:val="en-US"/>
              </w:rPr>
            </w:pPr>
            <w:r w:rsidRPr="00CE05C7">
              <w:rPr>
                <w:spacing w:val="-4"/>
                <w:sz w:val="24"/>
                <w:lang w:val="en-US"/>
              </w:rPr>
              <w:t xml:space="preserve">Рз, </w:t>
            </w:r>
            <w:r w:rsidRPr="00CE05C7">
              <w:rPr>
                <w:spacing w:val="-5"/>
                <w:sz w:val="24"/>
                <w:lang w:val="en-US"/>
              </w:rPr>
              <w:t>ПРз</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21"/>
              <w:ind w:left="9"/>
              <w:rPr>
                <w:b/>
                <w:sz w:val="24"/>
                <w:lang w:val="en-US"/>
              </w:rPr>
            </w:pPr>
            <w:r w:rsidRPr="00CE05C7">
              <w:rPr>
                <w:b/>
                <w:spacing w:val="-4"/>
                <w:sz w:val="24"/>
                <w:lang w:val="en-US"/>
              </w:rPr>
              <w:t>5–14</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21" w:line="274" w:lineRule="exact"/>
              <w:ind w:left="5"/>
              <w:rPr>
                <w:b/>
                <w:sz w:val="24"/>
                <w:lang w:val="en-US"/>
              </w:rPr>
            </w:pPr>
            <w:r w:rsidRPr="00CE05C7">
              <w:rPr>
                <w:b/>
                <w:spacing w:val="-2"/>
                <w:sz w:val="24"/>
                <w:lang w:val="en-US"/>
              </w:rPr>
              <w:t>15–17</w:t>
            </w:r>
          </w:p>
          <w:p w:rsidR="00B86479" w:rsidRPr="00CE05C7" w:rsidRDefault="00B86479" w:rsidP="00DF1805">
            <w:pPr>
              <w:pStyle w:val="TableParagraph"/>
              <w:spacing w:before="0"/>
              <w:ind w:left="33" w:right="27" w:hanging="2"/>
              <w:rPr>
                <w:sz w:val="24"/>
                <w:lang w:val="en-US"/>
              </w:rPr>
            </w:pPr>
            <w:r w:rsidRPr="00CE05C7">
              <w:rPr>
                <w:sz w:val="24"/>
                <w:lang w:val="en-US"/>
              </w:rPr>
              <w:t xml:space="preserve">КВР, код </w:t>
            </w:r>
            <w:r w:rsidRPr="00CE05C7">
              <w:rPr>
                <w:spacing w:val="-2"/>
                <w:sz w:val="24"/>
                <w:lang w:val="en-US"/>
              </w:rPr>
              <w:t>аналитики</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21" w:line="274" w:lineRule="exact"/>
              <w:ind w:left="134"/>
              <w:jc w:val="left"/>
              <w:rPr>
                <w:b/>
                <w:sz w:val="24"/>
                <w:lang w:val="en-US"/>
              </w:rPr>
            </w:pPr>
            <w:r w:rsidRPr="00CE05C7">
              <w:rPr>
                <w:b/>
                <w:spacing w:val="-2"/>
                <w:sz w:val="24"/>
                <w:lang w:val="en-US"/>
              </w:rPr>
              <w:t>24–26</w:t>
            </w:r>
          </w:p>
          <w:p w:rsidR="00B86479" w:rsidRPr="00CE05C7" w:rsidRDefault="00B86479" w:rsidP="00DF1805">
            <w:pPr>
              <w:pStyle w:val="TableParagraph"/>
              <w:spacing w:before="0" w:line="274" w:lineRule="exact"/>
              <w:ind w:left="34"/>
              <w:jc w:val="left"/>
              <w:rPr>
                <w:sz w:val="24"/>
                <w:lang w:val="en-US"/>
              </w:rPr>
            </w:pPr>
            <w:r w:rsidRPr="00CE05C7">
              <w:rPr>
                <w:spacing w:val="-2"/>
                <w:sz w:val="24"/>
                <w:lang w:val="en-US"/>
              </w:rPr>
              <w:t>КОСГУ</w:t>
            </w:r>
          </w:p>
        </w:tc>
        <w:tc>
          <w:tcPr>
            <w:tcW w:w="375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21"/>
              <w:ind w:left="1179"/>
              <w:jc w:val="left"/>
              <w:rPr>
                <w:b/>
                <w:sz w:val="24"/>
                <w:lang w:val="en-US"/>
              </w:rPr>
            </w:pPr>
            <w:r w:rsidRPr="00CE05C7">
              <w:rPr>
                <w:b/>
                <w:spacing w:val="-2"/>
                <w:sz w:val="24"/>
                <w:lang w:val="en-US"/>
              </w:rPr>
              <w:t>Примечание</w:t>
            </w: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0.101.00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val="restart"/>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27" w:right="1268"/>
              <w:jc w:val="left"/>
              <w:rPr>
                <w:sz w:val="24"/>
              </w:rPr>
            </w:pPr>
            <w:r w:rsidRPr="00CE05C7">
              <w:rPr>
                <w:sz w:val="24"/>
              </w:rPr>
              <w:t>Аналогичная</w:t>
            </w:r>
            <w:r w:rsidRPr="00CE05C7">
              <w:rPr>
                <w:spacing w:val="-15"/>
                <w:sz w:val="24"/>
              </w:rPr>
              <w:t xml:space="preserve"> </w:t>
            </w:r>
            <w:r w:rsidRPr="00CE05C7">
              <w:rPr>
                <w:sz w:val="24"/>
              </w:rPr>
              <w:t>структура у корреспондирующих</w:t>
            </w:r>
          </w:p>
          <w:p w:rsidR="00B86479" w:rsidRPr="00CE05C7" w:rsidRDefault="00B86479" w:rsidP="00DF1805">
            <w:pPr>
              <w:pStyle w:val="TableParagraph"/>
              <w:spacing w:before="0"/>
              <w:ind w:left="27"/>
              <w:jc w:val="left"/>
              <w:rPr>
                <w:sz w:val="24"/>
              </w:rPr>
            </w:pPr>
            <w:r w:rsidRPr="00CE05C7">
              <w:rPr>
                <w:sz w:val="24"/>
              </w:rPr>
              <w:t>аналитических</w:t>
            </w:r>
            <w:r w:rsidRPr="00CE05C7">
              <w:rPr>
                <w:spacing w:val="-15"/>
                <w:sz w:val="24"/>
              </w:rPr>
              <w:t xml:space="preserve"> </w:t>
            </w:r>
            <w:r w:rsidRPr="00CE05C7">
              <w:rPr>
                <w:sz w:val="24"/>
              </w:rPr>
              <w:t>счетов</w:t>
            </w:r>
            <w:r w:rsidRPr="00CE05C7">
              <w:rPr>
                <w:spacing w:val="-15"/>
                <w:sz w:val="24"/>
              </w:rPr>
              <w:t xml:space="preserve"> </w:t>
            </w:r>
            <w:r w:rsidRPr="00CE05C7">
              <w:rPr>
                <w:sz w:val="24"/>
              </w:rPr>
              <w:t>счета 0.401.10.100, 0.401.20.200.</w:t>
            </w:r>
          </w:p>
          <w:p w:rsidR="00B86479" w:rsidRPr="00CE05C7" w:rsidRDefault="00B86479" w:rsidP="00DF1805">
            <w:pPr>
              <w:pStyle w:val="TableParagraph"/>
              <w:spacing w:before="1"/>
              <w:ind w:left="27"/>
              <w:jc w:val="left"/>
              <w:rPr>
                <w:sz w:val="24"/>
                <w:lang w:val="en-US"/>
              </w:rPr>
            </w:pPr>
            <w:r w:rsidRPr="00CE05C7">
              <w:rPr>
                <w:sz w:val="24"/>
                <w:lang w:val="en-US"/>
              </w:rPr>
              <w:t>Исключение</w:t>
            </w:r>
            <w:r w:rsidRPr="00CE05C7">
              <w:rPr>
                <w:spacing w:val="-15"/>
                <w:sz w:val="24"/>
                <w:lang w:val="en-US"/>
              </w:rPr>
              <w:t xml:space="preserve"> </w:t>
            </w:r>
            <w:r w:rsidRPr="00CE05C7">
              <w:rPr>
                <w:sz w:val="24"/>
                <w:lang w:val="en-US"/>
              </w:rPr>
              <w:t>–</w:t>
            </w:r>
            <w:r w:rsidRPr="00CE05C7">
              <w:rPr>
                <w:spacing w:val="-15"/>
                <w:sz w:val="24"/>
                <w:lang w:val="en-US"/>
              </w:rPr>
              <w:t xml:space="preserve"> </w:t>
            </w:r>
            <w:r w:rsidRPr="00CE05C7">
              <w:rPr>
                <w:sz w:val="24"/>
                <w:lang w:val="en-US"/>
              </w:rPr>
              <w:t>безвозмездные неденежные передачи.</w:t>
            </w: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0.102.00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0.103.00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0.104.00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0.105.00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0.201.35</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0.111.40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0.111.60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0.113.00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0.114.00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0.106.00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0.107.00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0.109.00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val="restart"/>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9"/>
              <w:ind w:left="27"/>
              <w:jc w:val="left"/>
              <w:rPr>
                <w:lang w:val="en-US"/>
              </w:rPr>
            </w:pPr>
            <w:r w:rsidRPr="00CE05C7">
              <w:t>В</w:t>
            </w:r>
            <w:r w:rsidRPr="00CE05C7">
              <w:rPr>
                <w:spacing w:val="-9"/>
              </w:rPr>
              <w:t xml:space="preserve"> </w:t>
            </w:r>
            <w:r w:rsidRPr="00CE05C7">
              <w:t>части</w:t>
            </w:r>
            <w:r w:rsidRPr="00CE05C7">
              <w:rPr>
                <w:spacing w:val="-9"/>
              </w:rPr>
              <w:t xml:space="preserve"> </w:t>
            </w:r>
            <w:r w:rsidRPr="00CE05C7">
              <w:t>операций</w:t>
            </w:r>
            <w:r w:rsidRPr="00CE05C7">
              <w:rPr>
                <w:spacing w:val="-9"/>
              </w:rPr>
              <w:t xml:space="preserve"> </w:t>
            </w:r>
            <w:r w:rsidRPr="00CE05C7">
              <w:t>по</w:t>
            </w:r>
            <w:r w:rsidRPr="00CE05C7">
              <w:rPr>
                <w:spacing w:val="-8"/>
              </w:rPr>
              <w:t xml:space="preserve"> </w:t>
            </w:r>
            <w:r w:rsidRPr="00CE05C7">
              <w:t xml:space="preserve">начислению амортизации и по выдаче в эксплуатацию </w:t>
            </w:r>
            <w:r w:rsidRPr="00CE05C7">
              <w:rPr>
                <w:lang w:val="en-US"/>
              </w:rPr>
              <w:t>ОС до 10 000 руб.</w:t>
            </w:r>
          </w:p>
        </w:tc>
      </w:tr>
      <w:tr w:rsidR="00B86479" w:rsidRPr="00CE05C7" w:rsidTr="00DF1805">
        <w:trPr>
          <w:trHeight w:val="452"/>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0.110.00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rPr>
            </w:pPr>
          </w:p>
        </w:tc>
      </w:tr>
      <w:tr w:rsidR="00B86479" w:rsidRPr="005177B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0.109.00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vMerge w:val="restart"/>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56"/>
              <w:ind w:left="27"/>
              <w:jc w:val="left"/>
              <w:rPr>
                <w:sz w:val="24"/>
              </w:rPr>
            </w:pPr>
            <w:r w:rsidRPr="00CE05C7">
              <w:rPr>
                <w:sz w:val="24"/>
              </w:rPr>
              <w:t>Исключение</w:t>
            </w:r>
            <w:r w:rsidRPr="00CE05C7">
              <w:rPr>
                <w:spacing w:val="-14"/>
                <w:sz w:val="24"/>
              </w:rPr>
              <w:t xml:space="preserve"> </w:t>
            </w:r>
            <w:r w:rsidRPr="00CE05C7">
              <w:rPr>
                <w:sz w:val="24"/>
              </w:rPr>
              <w:t>амортизация</w:t>
            </w:r>
            <w:r w:rsidRPr="00CE05C7">
              <w:rPr>
                <w:spacing w:val="-13"/>
                <w:sz w:val="24"/>
              </w:rPr>
              <w:t xml:space="preserve"> </w:t>
            </w:r>
            <w:r w:rsidRPr="00CE05C7">
              <w:rPr>
                <w:sz w:val="24"/>
              </w:rPr>
              <w:t>и</w:t>
            </w:r>
            <w:r w:rsidRPr="00CE05C7">
              <w:rPr>
                <w:spacing w:val="-13"/>
                <w:sz w:val="24"/>
              </w:rPr>
              <w:t xml:space="preserve"> </w:t>
            </w:r>
            <w:r w:rsidRPr="00CE05C7">
              <w:rPr>
                <w:sz w:val="24"/>
              </w:rPr>
              <w:t>выдача ОС до 10 000 руб.</w:t>
            </w:r>
          </w:p>
        </w:tc>
      </w:tr>
      <w:tr w:rsidR="00B86479" w:rsidRPr="00CE05C7" w:rsidTr="00DF1805">
        <w:trPr>
          <w:trHeight w:val="325"/>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0.110.00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vMerge/>
            <w:tcBorders>
              <w:top w:val="double" w:sz="4" w:space="0" w:color="000000"/>
              <w:left w:val="double" w:sz="4" w:space="0" w:color="000000"/>
              <w:bottom w:val="double" w:sz="4" w:space="0" w:color="000000"/>
              <w:right w:val="double" w:sz="4" w:space="0" w:color="000000"/>
            </w:tcBorders>
            <w:vAlign w:val="center"/>
            <w:hideMark/>
          </w:tcPr>
          <w:p w:rsidR="00B86479" w:rsidRPr="00CE05C7" w:rsidRDefault="00B86479" w:rsidP="00DF1805">
            <w:pPr>
              <w:widowControl/>
              <w:autoSpaceDE/>
              <w:autoSpaceDN/>
              <w:rPr>
                <w:rFonts w:ascii="Times New Roman" w:eastAsia="Times New Roman" w:hAnsi="Times New Roman" w:cs="Times New Roman"/>
                <w:sz w:val="24"/>
              </w:rPr>
            </w:pP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0.204.00</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5177B7" w:rsidTr="00DF1805">
        <w:trPr>
          <w:trHeight w:val="989"/>
        </w:trPr>
        <w:tc>
          <w:tcPr>
            <w:tcW w:w="1284"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0.210.05</w:t>
            </w:r>
          </w:p>
        </w:tc>
        <w:tc>
          <w:tcPr>
            <w:tcW w:w="780"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9" w:right="4"/>
              <w:rPr>
                <w:sz w:val="24"/>
                <w:lang w:val="en-US"/>
              </w:rPr>
            </w:pPr>
            <w:r w:rsidRPr="00CE05C7">
              <w:rPr>
                <w:spacing w:val="-4"/>
                <w:sz w:val="24"/>
                <w:lang w:val="en-US"/>
              </w:rPr>
              <w:t>ХХХХ</w:t>
            </w:r>
          </w:p>
        </w:tc>
        <w:tc>
          <w:tcPr>
            <w:tcW w:w="1444"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27"/>
              <w:jc w:val="left"/>
              <w:rPr>
                <w:sz w:val="24"/>
              </w:rPr>
            </w:pPr>
            <w:r w:rsidRPr="00CE05C7">
              <w:rPr>
                <w:sz w:val="24"/>
              </w:rPr>
              <w:t>При предоставлении права пользования</w:t>
            </w:r>
            <w:r w:rsidRPr="00CE05C7">
              <w:rPr>
                <w:spacing w:val="-13"/>
                <w:sz w:val="24"/>
              </w:rPr>
              <w:t xml:space="preserve"> </w:t>
            </w:r>
            <w:r w:rsidRPr="00CE05C7">
              <w:rPr>
                <w:sz w:val="24"/>
              </w:rPr>
              <w:t>активом</w:t>
            </w:r>
            <w:r w:rsidRPr="00CE05C7">
              <w:rPr>
                <w:spacing w:val="-15"/>
                <w:sz w:val="24"/>
              </w:rPr>
              <w:t xml:space="preserve"> </w:t>
            </w:r>
            <w:r w:rsidRPr="00CE05C7">
              <w:rPr>
                <w:sz w:val="24"/>
              </w:rPr>
              <w:t>на</w:t>
            </w:r>
            <w:r w:rsidRPr="00CE05C7">
              <w:rPr>
                <w:spacing w:val="-14"/>
                <w:sz w:val="24"/>
              </w:rPr>
              <w:t xml:space="preserve"> </w:t>
            </w:r>
            <w:r w:rsidRPr="00CE05C7">
              <w:rPr>
                <w:sz w:val="24"/>
              </w:rPr>
              <w:t xml:space="preserve">льготных </w:t>
            </w:r>
            <w:r w:rsidRPr="00CE05C7">
              <w:rPr>
                <w:spacing w:val="-2"/>
                <w:sz w:val="24"/>
              </w:rPr>
              <w:t>условиях.</w:t>
            </w:r>
          </w:p>
        </w:tc>
      </w:tr>
      <w:tr w:rsidR="00B86479" w:rsidRPr="005177B7" w:rsidTr="00DF1805">
        <w:trPr>
          <w:trHeight w:val="1273"/>
        </w:trPr>
        <w:tc>
          <w:tcPr>
            <w:tcW w:w="1284" w:type="dxa"/>
            <w:tcBorders>
              <w:top w:val="nil"/>
              <w:left w:val="double" w:sz="4" w:space="0" w:color="000000"/>
              <w:bottom w:val="nil"/>
              <w:right w:val="double" w:sz="4" w:space="0" w:color="000000"/>
            </w:tcBorders>
          </w:tcPr>
          <w:p w:rsidR="00B86479" w:rsidRPr="00CE05C7" w:rsidRDefault="00B86479" w:rsidP="00DF1805">
            <w:pPr>
              <w:pStyle w:val="TableParagraph"/>
              <w:spacing w:before="0"/>
              <w:jc w:val="left"/>
            </w:pPr>
          </w:p>
        </w:tc>
        <w:tc>
          <w:tcPr>
            <w:tcW w:w="780"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1444"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1161"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892" w:type="dxa"/>
            <w:tcBorders>
              <w:top w:val="nil"/>
              <w:left w:val="double" w:sz="4" w:space="0" w:color="000000"/>
              <w:bottom w:val="nil"/>
              <w:right w:val="double" w:sz="4" w:space="0" w:color="000000"/>
            </w:tcBorders>
          </w:tcPr>
          <w:p w:rsidR="00B86479" w:rsidRPr="00CE05C7" w:rsidRDefault="00B86479" w:rsidP="00DF1805">
            <w:pPr>
              <w:pStyle w:val="TableParagraph"/>
              <w:spacing w:before="0"/>
              <w:jc w:val="left"/>
            </w:pPr>
          </w:p>
        </w:tc>
        <w:tc>
          <w:tcPr>
            <w:tcW w:w="3751" w:type="dxa"/>
            <w:tcBorders>
              <w:top w:val="nil"/>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35"/>
              <w:ind w:left="27" w:right="56"/>
              <w:jc w:val="left"/>
              <w:rPr>
                <w:sz w:val="24"/>
              </w:rPr>
            </w:pPr>
            <w:r w:rsidRPr="00CE05C7">
              <w:rPr>
                <w:sz w:val="24"/>
              </w:rPr>
              <w:t xml:space="preserve">Аналогичная структура в </w:t>
            </w:r>
            <w:r w:rsidRPr="00CE05C7">
              <w:rPr>
                <w:spacing w:val="-2"/>
                <w:sz w:val="24"/>
              </w:rPr>
              <w:t xml:space="preserve">корреспондирующих </w:t>
            </w:r>
            <w:r w:rsidRPr="00CE05C7">
              <w:rPr>
                <w:sz w:val="24"/>
              </w:rPr>
              <w:t>аналитических</w:t>
            </w:r>
            <w:r w:rsidRPr="00CE05C7">
              <w:rPr>
                <w:spacing w:val="-15"/>
                <w:sz w:val="24"/>
              </w:rPr>
              <w:t xml:space="preserve"> </w:t>
            </w:r>
            <w:r w:rsidRPr="00CE05C7">
              <w:rPr>
                <w:sz w:val="24"/>
              </w:rPr>
              <w:t>счетах</w:t>
            </w:r>
            <w:r w:rsidRPr="00CE05C7">
              <w:rPr>
                <w:spacing w:val="-15"/>
                <w:sz w:val="24"/>
              </w:rPr>
              <w:t xml:space="preserve"> </w:t>
            </w:r>
            <w:r w:rsidRPr="00CE05C7">
              <w:rPr>
                <w:sz w:val="24"/>
              </w:rPr>
              <w:t xml:space="preserve">счета </w:t>
            </w:r>
            <w:r w:rsidRPr="00CE05C7">
              <w:rPr>
                <w:spacing w:val="-2"/>
                <w:sz w:val="24"/>
              </w:rPr>
              <w:t>0.401.40.000</w:t>
            </w:r>
          </w:p>
        </w:tc>
      </w:tr>
      <w:tr w:rsidR="00B86479" w:rsidRPr="005177B7" w:rsidTr="00DF1805">
        <w:trPr>
          <w:trHeight w:val="436"/>
        </w:trPr>
        <w:tc>
          <w:tcPr>
            <w:tcW w:w="1284" w:type="dxa"/>
            <w:tcBorders>
              <w:top w:val="nil"/>
              <w:left w:val="double" w:sz="4" w:space="0" w:color="000000"/>
              <w:bottom w:val="nil"/>
              <w:right w:val="double" w:sz="4" w:space="0" w:color="000000"/>
            </w:tcBorders>
          </w:tcPr>
          <w:p w:rsidR="00B86479" w:rsidRPr="00CE05C7" w:rsidRDefault="00B86479" w:rsidP="00DF1805">
            <w:pPr>
              <w:pStyle w:val="TableParagraph"/>
              <w:spacing w:before="0"/>
              <w:jc w:val="left"/>
            </w:pPr>
          </w:p>
        </w:tc>
        <w:tc>
          <w:tcPr>
            <w:tcW w:w="780"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9" w:right="9"/>
              <w:rPr>
                <w:sz w:val="24"/>
                <w:lang w:val="en-US"/>
              </w:rPr>
            </w:pPr>
            <w:r w:rsidRPr="00CE05C7">
              <w:rPr>
                <w:spacing w:val="-4"/>
                <w:sz w:val="24"/>
                <w:lang w:val="en-US"/>
              </w:rPr>
              <w:t>ХХХХ</w:t>
            </w:r>
          </w:p>
        </w:tc>
        <w:tc>
          <w:tcPr>
            <w:tcW w:w="1444"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nil"/>
              <w:left w:val="double" w:sz="4" w:space="0" w:color="000000"/>
              <w:bottom w:val="nil"/>
              <w:right w:val="double" w:sz="4" w:space="0" w:color="000000"/>
            </w:tcBorders>
          </w:tcPr>
          <w:p w:rsidR="00B86479" w:rsidRPr="00CE05C7" w:rsidRDefault="00B86479" w:rsidP="00DF1805">
            <w:pPr>
              <w:pStyle w:val="TableParagraph"/>
              <w:spacing w:before="0"/>
              <w:jc w:val="left"/>
              <w:rPr>
                <w:lang w:val="en-US"/>
              </w:rPr>
            </w:pPr>
          </w:p>
        </w:tc>
        <w:tc>
          <w:tcPr>
            <w:tcW w:w="3751"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27"/>
              <w:jc w:val="left"/>
              <w:rPr>
                <w:sz w:val="24"/>
              </w:rPr>
            </w:pPr>
            <w:r w:rsidRPr="00CE05C7">
              <w:rPr>
                <w:sz w:val="24"/>
              </w:rPr>
              <w:t>По</w:t>
            </w:r>
            <w:r w:rsidRPr="00CE05C7">
              <w:rPr>
                <w:spacing w:val="-3"/>
                <w:sz w:val="24"/>
              </w:rPr>
              <w:t xml:space="preserve"> </w:t>
            </w:r>
            <w:r w:rsidRPr="00CE05C7">
              <w:rPr>
                <w:sz w:val="24"/>
              </w:rPr>
              <w:t>аренде</w:t>
            </w:r>
            <w:r w:rsidRPr="00CE05C7">
              <w:rPr>
                <w:spacing w:val="-2"/>
                <w:sz w:val="24"/>
              </w:rPr>
              <w:t xml:space="preserve"> </w:t>
            </w:r>
            <w:r w:rsidRPr="00CE05C7">
              <w:rPr>
                <w:sz w:val="24"/>
              </w:rPr>
              <w:t>на</w:t>
            </w:r>
            <w:r w:rsidRPr="00CE05C7">
              <w:rPr>
                <w:spacing w:val="-3"/>
                <w:sz w:val="24"/>
              </w:rPr>
              <w:t xml:space="preserve"> </w:t>
            </w:r>
            <w:r w:rsidRPr="00CE05C7">
              <w:rPr>
                <w:sz w:val="24"/>
              </w:rPr>
              <w:t>льготных</w:t>
            </w:r>
            <w:r w:rsidRPr="00CE05C7">
              <w:rPr>
                <w:spacing w:val="-2"/>
                <w:sz w:val="24"/>
              </w:rPr>
              <w:t xml:space="preserve"> условиях.</w:t>
            </w:r>
          </w:p>
        </w:tc>
      </w:tr>
      <w:tr w:rsidR="00B86479" w:rsidRPr="00CE05C7" w:rsidTr="00DF1805">
        <w:trPr>
          <w:trHeight w:val="1273"/>
        </w:trPr>
        <w:tc>
          <w:tcPr>
            <w:tcW w:w="1284" w:type="dxa"/>
            <w:tcBorders>
              <w:top w:val="nil"/>
              <w:left w:val="double" w:sz="4" w:space="0" w:color="000000"/>
              <w:bottom w:val="nil"/>
              <w:right w:val="double" w:sz="4" w:space="0" w:color="000000"/>
            </w:tcBorders>
          </w:tcPr>
          <w:p w:rsidR="00B86479" w:rsidRPr="00CE05C7" w:rsidRDefault="00B86479" w:rsidP="00DF1805">
            <w:pPr>
              <w:pStyle w:val="TableParagraph"/>
              <w:spacing w:before="0"/>
              <w:jc w:val="left"/>
            </w:pPr>
          </w:p>
        </w:tc>
        <w:tc>
          <w:tcPr>
            <w:tcW w:w="780"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1444"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1161"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892"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pPr>
          </w:p>
        </w:tc>
        <w:tc>
          <w:tcPr>
            <w:tcW w:w="3751" w:type="dxa"/>
            <w:tcBorders>
              <w:top w:val="nil"/>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35"/>
              <w:ind w:left="27"/>
              <w:jc w:val="left"/>
              <w:rPr>
                <w:sz w:val="24"/>
              </w:rPr>
            </w:pPr>
            <w:r w:rsidRPr="00CE05C7">
              <w:rPr>
                <w:sz w:val="24"/>
              </w:rPr>
              <w:t>Аналогичная структура в корреспондирующих</w:t>
            </w:r>
            <w:r w:rsidRPr="00CE05C7">
              <w:rPr>
                <w:spacing w:val="-15"/>
                <w:sz w:val="24"/>
              </w:rPr>
              <w:t xml:space="preserve"> </w:t>
            </w:r>
            <w:r w:rsidRPr="00CE05C7">
              <w:rPr>
                <w:sz w:val="24"/>
              </w:rPr>
              <w:t>с</w:t>
            </w:r>
            <w:r w:rsidRPr="00CE05C7">
              <w:rPr>
                <w:spacing w:val="-15"/>
                <w:sz w:val="24"/>
              </w:rPr>
              <w:t xml:space="preserve"> </w:t>
            </w:r>
            <w:r w:rsidRPr="00CE05C7">
              <w:rPr>
                <w:sz w:val="24"/>
              </w:rPr>
              <w:t>ним</w:t>
            </w:r>
          </w:p>
          <w:p w:rsidR="00B86479" w:rsidRPr="00CE05C7" w:rsidRDefault="00B86479" w:rsidP="00DF1805">
            <w:pPr>
              <w:pStyle w:val="TableParagraph"/>
              <w:spacing w:before="0"/>
              <w:ind w:left="27"/>
              <w:jc w:val="left"/>
              <w:rPr>
                <w:sz w:val="24"/>
                <w:lang w:val="en-US"/>
              </w:rPr>
            </w:pPr>
            <w:r w:rsidRPr="00CE05C7">
              <w:rPr>
                <w:sz w:val="24"/>
                <w:lang w:val="en-US"/>
              </w:rPr>
              <w:t>аналитическими</w:t>
            </w:r>
            <w:r w:rsidRPr="00CE05C7">
              <w:rPr>
                <w:spacing w:val="-15"/>
                <w:sz w:val="24"/>
                <w:lang w:val="en-US"/>
              </w:rPr>
              <w:t xml:space="preserve"> </w:t>
            </w:r>
            <w:r w:rsidRPr="00CE05C7">
              <w:rPr>
                <w:sz w:val="24"/>
                <w:lang w:val="en-US"/>
              </w:rPr>
              <w:t>счетами</w:t>
            </w:r>
            <w:r w:rsidRPr="00CE05C7">
              <w:rPr>
                <w:spacing w:val="-15"/>
                <w:sz w:val="24"/>
                <w:lang w:val="en-US"/>
              </w:rPr>
              <w:t xml:space="preserve"> </w:t>
            </w:r>
            <w:r w:rsidRPr="00CE05C7">
              <w:rPr>
                <w:sz w:val="24"/>
                <w:lang w:val="en-US"/>
              </w:rPr>
              <w:t xml:space="preserve">счета </w:t>
            </w:r>
            <w:r w:rsidRPr="00CE05C7">
              <w:rPr>
                <w:spacing w:val="-2"/>
                <w:sz w:val="24"/>
                <w:lang w:val="en-US"/>
              </w:rPr>
              <w:t>0.401.50.000</w:t>
            </w:r>
          </w:p>
        </w:tc>
      </w:tr>
      <w:tr w:rsidR="00B86479" w:rsidRPr="00CE05C7" w:rsidTr="00DF1805">
        <w:trPr>
          <w:trHeight w:val="424"/>
        </w:trPr>
        <w:tc>
          <w:tcPr>
            <w:tcW w:w="1284" w:type="dxa"/>
            <w:tcBorders>
              <w:top w:val="nil"/>
              <w:left w:val="double" w:sz="4" w:space="0" w:color="000000"/>
              <w:bottom w:val="nil"/>
              <w:right w:val="double" w:sz="4" w:space="0" w:color="000000"/>
            </w:tcBorders>
          </w:tcPr>
          <w:p w:rsidR="00B86479" w:rsidRPr="00CE05C7" w:rsidRDefault="00B86479" w:rsidP="00DF1805">
            <w:pPr>
              <w:pStyle w:val="TableParagraph"/>
              <w:spacing w:before="0"/>
              <w:jc w:val="left"/>
              <w:rPr>
                <w:lang w:val="en-US"/>
              </w:rPr>
            </w:pPr>
          </w:p>
        </w:tc>
        <w:tc>
          <w:tcPr>
            <w:tcW w:w="780"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9" w:right="9"/>
              <w:rPr>
                <w:sz w:val="24"/>
                <w:lang w:val="en-US"/>
              </w:rPr>
            </w:pPr>
            <w:r w:rsidRPr="00CE05C7">
              <w:rPr>
                <w:spacing w:val="-4"/>
                <w:sz w:val="24"/>
                <w:lang w:val="en-US"/>
              </w:rPr>
              <w:t>ХХХХ</w:t>
            </w:r>
          </w:p>
        </w:tc>
        <w:tc>
          <w:tcPr>
            <w:tcW w:w="1444"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510</w:t>
            </w:r>
          </w:p>
        </w:tc>
        <w:tc>
          <w:tcPr>
            <w:tcW w:w="892"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spacing w:before="15"/>
              <w:ind w:left="29"/>
              <w:jc w:val="left"/>
              <w:rPr>
                <w:sz w:val="24"/>
                <w:lang w:val="en-US"/>
              </w:rPr>
            </w:pPr>
            <w:r w:rsidRPr="00CE05C7">
              <w:rPr>
                <w:spacing w:val="-5"/>
                <w:sz w:val="24"/>
                <w:lang w:val="en-US"/>
              </w:rPr>
              <w:t>ХХХ</w:t>
            </w:r>
          </w:p>
        </w:tc>
        <w:tc>
          <w:tcPr>
            <w:tcW w:w="3751" w:type="dxa"/>
            <w:tcBorders>
              <w:top w:val="double" w:sz="4" w:space="0" w:color="000000"/>
              <w:left w:val="double" w:sz="4" w:space="0" w:color="000000"/>
              <w:bottom w:val="nil"/>
              <w:right w:val="double" w:sz="4" w:space="0" w:color="000000"/>
            </w:tcBorders>
            <w:hideMark/>
          </w:tcPr>
          <w:p w:rsidR="00B86479" w:rsidRPr="00CE05C7" w:rsidRDefault="00B86479" w:rsidP="00DF1805">
            <w:pPr>
              <w:pStyle w:val="TableParagraph"/>
              <w:ind w:left="27"/>
              <w:jc w:val="left"/>
              <w:rPr>
                <w:lang w:val="en-US"/>
              </w:rPr>
            </w:pPr>
            <w:r w:rsidRPr="00CE05C7">
              <w:rPr>
                <w:lang w:val="en-US"/>
              </w:rPr>
              <w:t>По</w:t>
            </w:r>
            <w:r w:rsidRPr="00CE05C7">
              <w:rPr>
                <w:spacing w:val="-5"/>
                <w:lang w:val="en-US"/>
              </w:rPr>
              <w:t xml:space="preserve"> </w:t>
            </w:r>
            <w:r w:rsidRPr="00CE05C7">
              <w:rPr>
                <w:lang w:val="en-US"/>
              </w:rPr>
              <w:t>обеспечению</w:t>
            </w:r>
            <w:r w:rsidRPr="00CE05C7">
              <w:rPr>
                <w:spacing w:val="-5"/>
                <w:lang w:val="en-US"/>
              </w:rPr>
              <w:t xml:space="preserve"> </w:t>
            </w:r>
            <w:r w:rsidRPr="00CE05C7">
              <w:rPr>
                <w:spacing w:val="-2"/>
                <w:lang w:val="en-US"/>
              </w:rPr>
              <w:t>контракта:</w:t>
            </w:r>
          </w:p>
        </w:tc>
      </w:tr>
      <w:tr w:rsidR="00B86479" w:rsidRPr="005177B7" w:rsidTr="00DF1805">
        <w:trPr>
          <w:trHeight w:val="915"/>
        </w:trPr>
        <w:tc>
          <w:tcPr>
            <w:tcW w:w="1284"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c>
          <w:tcPr>
            <w:tcW w:w="780"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c>
          <w:tcPr>
            <w:tcW w:w="1444"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c>
          <w:tcPr>
            <w:tcW w:w="1161"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c>
          <w:tcPr>
            <w:tcW w:w="892" w:type="dxa"/>
            <w:tcBorders>
              <w:top w:val="nil"/>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c>
          <w:tcPr>
            <w:tcW w:w="3751" w:type="dxa"/>
            <w:tcBorders>
              <w:top w:val="nil"/>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25"/>
              <w:ind w:left="27"/>
              <w:jc w:val="left"/>
            </w:pPr>
            <w:r w:rsidRPr="00CE05C7">
              <w:t>1–4-й знаки – код функции (работы, услуги),</w:t>
            </w:r>
            <w:r w:rsidRPr="00CE05C7">
              <w:rPr>
                <w:spacing w:val="-7"/>
              </w:rPr>
              <w:t xml:space="preserve"> </w:t>
            </w:r>
            <w:r w:rsidRPr="00CE05C7">
              <w:t>по</w:t>
            </w:r>
            <w:r w:rsidRPr="00CE05C7">
              <w:rPr>
                <w:spacing w:val="-7"/>
              </w:rPr>
              <w:t xml:space="preserve"> </w:t>
            </w:r>
            <w:r w:rsidRPr="00CE05C7">
              <w:t>которой</w:t>
            </w:r>
            <w:r w:rsidRPr="00CE05C7">
              <w:rPr>
                <w:spacing w:val="-7"/>
              </w:rPr>
              <w:t xml:space="preserve"> </w:t>
            </w:r>
            <w:r w:rsidRPr="00CE05C7">
              <w:t>отразите</w:t>
            </w:r>
            <w:r w:rsidRPr="00CE05C7">
              <w:rPr>
                <w:spacing w:val="-7"/>
              </w:rPr>
              <w:t xml:space="preserve"> </w:t>
            </w:r>
            <w:r w:rsidRPr="00CE05C7">
              <w:t>доход</w:t>
            </w:r>
            <w:r w:rsidRPr="00CE05C7">
              <w:rPr>
                <w:spacing w:val="-9"/>
              </w:rPr>
              <w:t xml:space="preserve"> </w:t>
            </w:r>
            <w:r w:rsidRPr="00CE05C7">
              <w:t>по выполненному контракту</w:t>
            </w:r>
          </w:p>
        </w:tc>
      </w:tr>
      <w:tr w:rsidR="00B86479" w:rsidRPr="00CE05C7" w:rsidTr="00DF1805">
        <w:trPr>
          <w:trHeight w:val="327"/>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386"/>
              <w:jc w:val="right"/>
              <w:rPr>
                <w:sz w:val="24"/>
                <w:lang w:val="en-US"/>
              </w:rPr>
            </w:pPr>
            <w:r w:rsidRPr="00CE05C7">
              <w:rPr>
                <w:spacing w:val="-2"/>
                <w:sz w:val="24"/>
                <w:lang w:val="en-US"/>
              </w:rPr>
              <w:t>0.304.01</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ind w:right="168"/>
              <w:jc w:val="right"/>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311EE2" w:rsidTr="00DF1805">
        <w:trPr>
          <w:trHeight w:val="823"/>
        </w:trPr>
        <w:tc>
          <w:tcPr>
            <w:tcW w:w="128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386"/>
              <w:jc w:val="right"/>
              <w:rPr>
                <w:sz w:val="24"/>
                <w:lang w:val="en-US"/>
              </w:rPr>
            </w:pPr>
            <w:r w:rsidRPr="00CE05C7">
              <w:rPr>
                <w:spacing w:val="-2"/>
                <w:sz w:val="24"/>
                <w:lang w:val="en-US"/>
              </w:rPr>
              <w:t>0.304.06</w:t>
            </w:r>
          </w:p>
        </w:tc>
        <w:tc>
          <w:tcPr>
            <w:tcW w:w="780"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right="168"/>
              <w:jc w:val="right"/>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hideMark/>
          </w:tcPr>
          <w:p w:rsidR="00B86479" w:rsidRPr="00CE05C7" w:rsidRDefault="00B86479" w:rsidP="00DF1805">
            <w:pPr>
              <w:pStyle w:val="TableParagraph"/>
              <w:spacing w:before="15"/>
              <w:ind w:left="27"/>
              <w:jc w:val="left"/>
            </w:pPr>
            <w:r w:rsidRPr="00CE05C7">
              <w:rPr>
                <w:sz w:val="24"/>
              </w:rPr>
              <w:t xml:space="preserve">В 1-17 знаках нули </w:t>
            </w:r>
            <w:r w:rsidRPr="00CE05C7">
              <w:t>при реорганизации учреждений, а также при</w:t>
            </w:r>
            <w:r w:rsidRPr="00CE05C7">
              <w:rPr>
                <w:spacing w:val="-10"/>
              </w:rPr>
              <w:t xml:space="preserve"> </w:t>
            </w:r>
            <w:r w:rsidRPr="00CE05C7">
              <w:t>смене</w:t>
            </w:r>
            <w:r w:rsidRPr="00CE05C7">
              <w:rPr>
                <w:spacing w:val="-9"/>
              </w:rPr>
              <w:t xml:space="preserve"> </w:t>
            </w:r>
            <w:r w:rsidRPr="00CE05C7">
              <w:t>типа</w:t>
            </w:r>
            <w:r w:rsidRPr="00CE05C7">
              <w:rPr>
                <w:spacing w:val="-9"/>
              </w:rPr>
              <w:t xml:space="preserve"> </w:t>
            </w:r>
            <w:r w:rsidRPr="00CE05C7">
              <w:t>учреждения</w:t>
            </w:r>
            <w:r w:rsidRPr="00CE05C7">
              <w:rPr>
                <w:spacing w:val="-11"/>
              </w:rPr>
              <w:t xml:space="preserve"> </w:t>
            </w:r>
            <w:r w:rsidRPr="00CE05C7">
              <w:t>(казенное на бюджетное/автономное и наоборот) в течение года</w:t>
            </w: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right="386"/>
              <w:jc w:val="right"/>
              <w:rPr>
                <w:sz w:val="24"/>
                <w:lang w:val="en-US"/>
              </w:rPr>
            </w:pPr>
            <w:r w:rsidRPr="00CE05C7">
              <w:rPr>
                <w:spacing w:val="-2"/>
                <w:sz w:val="24"/>
                <w:lang w:val="en-US"/>
              </w:rPr>
              <w:t>0.304.04</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5177B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0.401.10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9"/>
              <w:ind w:left="27"/>
              <w:jc w:val="left"/>
            </w:pPr>
            <w:r w:rsidRPr="00CE05C7">
              <w:t>По</w:t>
            </w:r>
            <w:r w:rsidRPr="00CE05C7">
              <w:rPr>
                <w:spacing w:val="-14"/>
              </w:rPr>
              <w:t xml:space="preserve"> </w:t>
            </w:r>
            <w:r w:rsidRPr="00CE05C7">
              <w:t>операциям</w:t>
            </w:r>
            <w:r w:rsidRPr="00CE05C7">
              <w:rPr>
                <w:spacing w:val="-14"/>
              </w:rPr>
              <w:t xml:space="preserve"> </w:t>
            </w:r>
            <w:r w:rsidRPr="00CE05C7">
              <w:t>безвозмездных неденежных поступлений и</w:t>
            </w:r>
          </w:p>
          <w:p w:rsidR="00B86479" w:rsidRPr="00CE05C7" w:rsidRDefault="00B86479" w:rsidP="00DF1805">
            <w:pPr>
              <w:pStyle w:val="TableParagraph"/>
              <w:spacing w:before="0"/>
              <w:ind w:left="27"/>
              <w:jc w:val="left"/>
            </w:pPr>
            <w:r w:rsidRPr="00CE05C7">
              <w:t>безвозмездных неденежных передач нефинансовых</w:t>
            </w:r>
            <w:r w:rsidRPr="00CE05C7">
              <w:rPr>
                <w:spacing w:val="-12"/>
              </w:rPr>
              <w:t xml:space="preserve"> </w:t>
            </w:r>
            <w:r w:rsidRPr="00CE05C7">
              <w:t>и</w:t>
            </w:r>
            <w:r w:rsidRPr="00CE05C7">
              <w:rPr>
                <w:spacing w:val="-12"/>
              </w:rPr>
              <w:t xml:space="preserve"> </w:t>
            </w:r>
            <w:r w:rsidRPr="00CE05C7">
              <w:t>финансовых</w:t>
            </w:r>
            <w:r w:rsidRPr="00CE05C7">
              <w:rPr>
                <w:spacing w:val="-12"/>
              </w:rPr>
              <w:t xml:space="preserve"> </w:t>
            </w:r>
            <w:r w:rsidRPr="00CE05C7">
              <w:t>активов (за</w:t>
            </w:r>
            <w:r w:rsidRPr="00CE05C7">
              <w:rPr>
                <w:spacing w:val="-4"/>
              </w:rPr>
              <w:t xml:space="preserve"> </w:t>
            </w:r>
            <w:r w:rsidRPr="00CE05C7">
              <w:t>исключением</w:t>
            </w:r>
            <w:r w:rsidRPr="00CE05C7">
              <w:rPr>
                <w:spacing w:val="-4"/>
              </w:rPr>
              <w:t xml:space="preserve"> </w:t>
            </w:r>
            <w:r w:rsidRPr="00CE05C7">
              <w:t>денежных</w:t>
            </w:r>
            <w:r w:rsidRPr="00CE05C7">
              <w:rPr>
                <w:spacing w:val="-4"/>
              </w:rPr>
              <w:t xml:space="preserve"> </w:t>
            </w:r>
            <w:r w:rsidRPr="00CE05C7">
              <w:t>средств</w:t>
            </w:r>
            <w:r w:rsidRPr="00CE05C7">
              <w:rPr>
                <w:spacing w:val="-6"/>
              </w:rPr>
              <w:t xml:space="preserve"> </w:t>
            </w:r>
            <w:r w:rsidRPr="00CE05C7">
              <w:t>и их эквивалентов) и обязательств.</w:t>
            </w: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0.401.20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vAlign w:val="center"/>
          </w:tcPr>
          <w:p w:rsidR="00B86479" w:rsidRPr="00CE05C7" w:rsidRDefault="00B86479" w:rsidP="00DF1805">
            <w:pPr>
              <w:widowControl/>
              <w:autoSpaceDE/>
              <w:autoSpaceDN/>
              <w:rPr>
                <w:rFonts w:ascii="Times New Roman" w:eastAsia="Times New Roman" w:hAnsi="Times New Roman" w:cs="Times New Roman"/>
              </w:rPr>
            </w:pP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right="386"/>
              <w:jc w:val="right"/>
              <w:rPr>
                <w:sz w:val="24"/>
                <w:lang w:val="en-US"/>
              </w:rPr>
            </w:pPr>
            <w:r w:rsidRPr="00CE05C7">
              <w:rPr>
                <w:spacing w:val="-2"/>
                <w:sz w:val="24"/>
                <w:lang w:val="en-US"/>
              </w:rPr>
              <w:t>0.401.30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5177B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0.401.60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ight="5"/>
              <w:rPr>
                <w:sz w:val="24"/>
                <w:lang w:val="en-US"/>
              </w:rPr>
            </w:pPr>
            <w:r w:rsidRPr="00CE05C7">
              <w:rPr>
                <w:spacing w:val="-5"/>
                <w:sz w:val="24"/>
                <w:lang w:val="en-US"/>
              </w:rPr>
              <w:t>ХХХ</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27"/>
              <w:jc w:val="left"/>
              <w:rPr>
                <w:sz w:val="24"/>
              </w:rPr>
            </w:pPr>
            <w:r w:rsidRPr="00CE05C7">
              <w:rPr>
                <w:sz w:val="24"/>
              </w:rPr>
              <w:t>Аналогичная</w:t>
            </w:r>
            <w:r w:rsidRPr="00CE05C7">
              <w:rPr>
                <w:spacing w:val="-13"/>
                <w:sz w:val="24"/>
              </w:rPr>
              <w:t xml:space="preserve"> </w:t>
            </w:r>
            <w:r w:rsidRPr="00CE05C7">
              <w:rPr>
                <w:sz w:val="24"/>
              </w:rPr>
              <w:t>структура</w:t>
            </w:r>
            <w:r w:rsidRPr="00CE05C7">
              <w:rPr>
                <w:spacing w:val="-12"/>
                <w:sz w:val="24"/>
              </w:rPr>
              <w:t xml:space="preserve"> </w:t>
            </w:r>
            <w:r w:rsidRPr="00CE05C7">
              <w:rPr>
                <w:sz w:val="24"/>
              </w:rPr>
              <w:t>КРБ</w:t>
            </w:r>
            <w:r w:rsidRPr="00CE05C7">
              <w:rPr>
                <w:spacing w:val="-12"/>
                <w:sz w:val="24"/>
              </w:rPr>
              <w:t xml:space="preserve"> </w:t>
            </w:r>
            <w:r w:rsidRPr="00CE05C7">
              <w:rPr>
                <w:sz w:val="24"/>
              </w:rPr>
              <w:t>у корреспондирующих счетов 0.401.20.200, 109.00.000,</w:t>
            </w:r>
          </w:p>
          <w:p w:rsidR="00B86479" w:rsidRPr="00CE05C7" w:rsidRDefault="00B86479" w:rsidP="00DF1805">
            <w:pPr>
              <w:pStyle w:val="TableParagraph"/>
              <w:spacing w:before="1"/>
              <w:ind w:left="27" w:right="942"/>
              <w:jc w:val="left"/>
              <w:rPr>
                <w:sz w:val="24"/>
              </w:rPr>
            </w:pPr>
            <w:r w:rsidRPr="00CE05C7">
              <w:rPr>
                <w:sz w:val="24"/>
              </w:rPr>
              <w:t>110.00.000, если иное не предусмотрено целевым назначением</w:t>
            </w:r>
            <w:r w:rsidRPr="00CE05C7">
              <w:rPr>
                <w:spacing w:val="-15"/>
                <w:sz w:val="24"/>
              </w:rPr>
              <w:t xml:space="preserve"> </w:t>
            </w:r>
            <w:r w:rsidRPr="00CE05C7">
              <w:rPr>
                <w:sz w:val="24"/>
              </w:rPr>
              <w:t>обязательств, принимаемых в объеме признанных резервов</w:t>
            </w: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0.201.00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27"/>
              <w:jc w:val="left"/>
              <w:rPr>
                <w:sz w:val="24"/>
                <w:lang w:val="en-US"/>
              </w:rPr>
            </w:pPr>
            <w:r w:rsidRPr="00CE05C7">
              <w:rPr>
                <w:sz w:val="24"/>
                <w:lang w:val="en-US"/>
              </w:rPr>
              <w:t>Исключение</w:t>
            </w:r>
            <w:r w:rsidRPr="00CE05C7">
              <w:rPr>
                <w:spacing w:val="-4"/>
                <w:sz w:val="24"/>
                <w:lang w:val="en-US"/>
              </w:rPr>
              <w:t xml:space="preserve"> </w:t>
            </w:r>
            <w:r w:rsidRPr="00CE05C7">
              <w:rPr>
                <w:sz w:val="24"/>
                <w:lang w:val="en-US"/>
              </w:rPr>
              <w:t>–</w:t>
            </w:r>
            <w:r w:rsidRPr="00CE05C7">
              <w:rPr>
                <w:spacing w:val="-2"/>
                <w:sz w:val="24"/>
                <w:lang w:val="en-US"/>
              </w:rPr>
              <w:t xml:space="preserve"> 201.35</w:t>
            </w: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right="386"/>
              <w:jc w:val="right"/>
              <w:rPr>
                <w:sz w:val="24"/>
                <w:lang w:val="en-US"/>
              </w:rPr>
            </w:pPr>
            <w:r w:rsidRPr="00CE05C7">
              <w:rPr>
                <w:spacing w:val="-2"/>
                <w:sz w:val="24"/>
                <w:lang w:val="en-US"/>
              </w:rPr>
              <w:t>0.209.81</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0.209.82</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0"/>
              <w:jc w:val="left"/>
              <w:rPr>
                <w:lang w:val="en-US"/>
              </w:rPr>
            </w:pPr>
          </w:p>
        </w:tc>
      </w:tr>
      <w:tr w:rsidR="00B86479" w:rsidRPr="005177B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0.210.06</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4"/>
                <w:sz w:val="24"/>
                <w:lang w:val="en-US"/>
              </w:rPr>
              <w:t>0000</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Pr>
                <w:sz w:val="24"/>
                <w:lang w:val="en-US"/>
              </w:rPr>
            </w:pPr>
            <w:r w:rsidRPr="00CE05C7">
              <w:rPr>
                <w:spacing w:val="-5"/>
                <w:sz w:val="24"/>
                <w:lang w:val="en-US"/>
              </w:rPr>
              <w:t>000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27"/>
              <w:jc w:val="left"/>
              <w:rPr>
                <w:sz w:val="24"/>
              </w:rPr>
            </w:pPr>
            <w:r w:rsidRPr="00CE05C7">
              <w:rPr>
                <w:sz w:val="24"/>
              </w:rPr>
              <w:t>Аналогичная</w:t>
            </w:r>
            <w:r w:rsidRPr="00CE05C7">
              <w:rPr>
                <w:spacing w:val="-13"/>
                <w:sz w:val="24"/>
              </w:rPr>
              <w:t xml:space="preserve"> </w:t>
            </w:r>
            <w:r w:rsidRPr="00CE05C7">
              <w:rPr>
                <w:sz w:val="24"/>
              </w:rPr>
              <w:t>структура</w:t>
            </w:r>
            <w:r w:rsidRPr="00CE05C7">
              <w:rPr>
                <w:spacing w:val="-12"/>
                <w:sz w:val="24"/>
              </w:rPr>
              <w:t xml:space="preserve"> </w:t>
            </w:r>
            <w:r w:rsidRPr="00CE05C7">
              <w:rPr>
                <w:sz w:val="24"/>
              </w:rPr>
              <w:t>КРБ</w:t>
            </w:r>
            <w:r w:rsidRPr="00CE05C7">
              <w:rPr>
                <w:spacing w:val="-12"/>
                <w:sz w:val="24"/>
              </w:rPr>
              <w:t xml:space="preserve"> </w:t>
            </w:r>
            <w:r w:rsidRPr="00CE05C7">
              <w:rPr>
                <w:sz w:val="24"/>
              </w:rPr>
              <w:t xml:space="preserve">у корреспондирующих счетов </w:t>
            </w:r>
            <w:r w:rsidRPr="00CE05C7">
              <w:rPr>
                <w:spacing w:val="-2"/>
                <w:sz w:val="24"/>
              </w:rPr>
              <w:t>0.401.10.100</w:t>
            </w:r>
          </w:p>
        </w:tc>
      </w:tr>
      <w:tr w:rsidR="00B86479" w:rsidRPr="005177B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right="386"/>
              <w:jc w:val="right"/>
              <w:rPr>
                <w:sz w:val="24"/>
                <w:lang w:val="en-US"/>
              </w:rPr>
            </w:pPr>
            <w:r w:rsidRPr="00CE05C7">
              <w:rPr>
                <w:spacing w:val="-2"/>
                <w:sz w:val="24"/>
                <w:lang w:val="en-US"/>
              </w:rPr>
              <w:t>0.207.00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9"/>
              <w:rPr>
                <w:sz w:val="24"/>
                <w:lang w:val="en-US"/>
              </w:rPr>
            </w:pPr>
            <w:r w:rsidRPr="00CE05C7">
              <w:rPr>
                <w:spacing w:val="-2"/>
                <w:sz w:val="24"/>
                <w:lang w:val="en-US"/>
              </w:rPr>
              <w:t>00000000000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5"/>
              <w:rPr>
                <w:sz w:val="24"/>
                <w:lang w:val="en-US"/>
              </w:rPr>
            </w:pPr>
            <w:r w:rsidRPr="00CE05C7">
              <w:rPr>
                <w:spacing w:val="-5"/>
                <w:sz w:val="24"/>
                <w:lang w:val="en-US"/>
              </w:rPr>
              <w:t>640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ind w:left="27"/>
              <w:jc w:val="left"/>
            </w:pPr>
            <w:r w:rsidRPr="00CE05C7">
              <w:rPr>
                <w:sz w:val="24"/>
              </w:rPr>
              <w:t>В</w:t>
            </w:r>
            <w:r w:rsidRPr="00CE05C7">
              <w:rPr>
                <w:spacing w:val="-10"/>
                <w:sz w:val="24"/>
              </w:rPr>
              <w:t xml:space="preserve"> </w:t>
            </w:r>
            <w:r w:rsidRPr="00CE05C7">
              <w:rPr>
                <w:sz w:val="24"/>
              </w:rPr>
              <w:t>части</w:t>
            </w:r>
            <w:r w:rsidRPr="00CE05C7">
              <w:rPr>
                <w:spacing w:val="-6"/>
                <w:sz w:val="24"/>
              </w:rPr>
              <w:t xml:space="preserve"> </w:t>
            </w:r>
            <w:r w:rsidRPr="00CE05C7">
              <w:t>суммы</w:t>
            </w:r>
            <w:r w:rsidRPr="00CE05C7">
              <w:rPr>
                <w:spacing w:val="-7"/>
              </w:rPr>
              <w:t xml:space="preserve"> </w:t>
            </w:r>
            <w:r w:rsidRPr="00CE05C7">
              <w:t>основного</w:t>
            </w:r>
            <w:r w:rsidRPr="00CE05C7">
              <w:rPr>
                <w:spacing w:val="-7"/>
              </w:rPr>
              <w:t xml:space="preserve"> </w:t>
            </w:r>
            <w:r w:rsidRPr="00CE05C7">
              <w:t>долга</w:t>
            </w:r>
            <w:r w:rsidRPr="00CE05C7">
              <w:rPr>
                <w:spacing w:val="-7"/>
              </w:rPr>
              <w:t xml:space="preserve"> </w:t>
            </w:r>
            <w:r w:rsidRPr="00CE05C7">
              <w:t>по кредитам, займам (ссудам)</w:t>
            </w:r>
          </w:p>
        </w:tc>
      </w:tr>
      <w:tr w:rsidR="00B86479" w:rsidRPr="00CE05C7" w:rsidTr="00DF1805">
        <w:trPr>
          <w:trHeight w:val="823"/>
        </w:trPr>
        <w:tc>
          <w:tcPr>
            <w:tcW w:w="128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61"/>
              <w:ind w:right="339"/>
              <w:jc w:val="right"/>
              <w:rPr>
                <w:sz w:val="24"/>
                <w:lang w:val="en-US"/>
              </w:rPr>
            </w:pPr>
            <w:r w:rsidRPr="00CE05C7">
              <w:rPr>
                <w:spacing w:val="-2"/>
                <w:sz w:val="24"/>
                <w:lang w:val="en-US"/>
              </w:rPr>
              <w:t>0.301.00</w:t>
            </w:r>
          </w:p>
        </w:tc>
        <w:tc>
          <w:tcPr>
            <w:tcW w:w="780"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ight="5"/>
              <w:rPr>
                <w:sz w:val="24"/>
                <w:lang w:val="en-US"/>
              </w:rPr>
            </w:pPr>
            <w:r w:rsidRPr="00CE05C7">
              <w:rPr>
                <w:spacing w:val="-4"/>
                <w:sz w:val="24"/>
                <w:lang w:val="en-US"/>
              </w:rPr>
              <w:t>ХХХХ</w:t>
            </w:r>
          </w:p>
        </w:tc>
        <w:tc>
          <w:tcPr>
            <w:tcW w:w="1444"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9"/>
              <w:rPr>
                <w:sz w:val="24"/>
                <w:lang w:val="en-US"/>
              </w:rPr>
            </w:pPr>
            <w:r w:rsidRPr="00CE05C7">
              <w:rPr>
                <w:spacing w:val="-2"/>
                <w:sz w:val="24"/>
                <w:lang w:val="en-US"/>
              </w:rPr>
              <w:t>0000000000</w:t>
            </w:r>
          </w:p>
        </w:tc>
        <w:tc>
          <w:tcPr>
            <w:tcW w:w="1161"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5"/>
              <w:rPr>
                <w:sz w:val="24"/>
                <w:lang w:val="en-US"/>
              </w:rPr>
            </w:pPr>
            <w:r w:rsidRPr="00CE05C7">
              <w:rPr>
                <w:spacing w:val="-5"/>
                <w:sz w:val="24"/>
                <w:lang w:val="en-US"/>
              </w:rPr>
              <w:t>810</w:t>
            </w:r>
          </w:p>
        </w:tc>
        <w:tc>
          <w:tcPr>
            <w:tcW w:w="892" w:type="dxa"/>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pStyle w:val="TableParagraph"/>
              <w:spacing w:before="15"/>
              <w:ind w:left="3"/>
              <w:rPr>
                <w:sz w:val="24"/>
                <w:lang w:val="en-US"/>
              </w:rPr>
            </w:pPr>
            <w:r w:rsidRPr="00CE05C7">
              <w:rPr>
                <w:spacing w:val="-5"/>
                <w:sz w:val="24"/>
                <w:lang w:val="en-US"/>
              </w:rPr>
              <w:t>ХХХ</w:t>
            </w:r>
          </w:p>
        </w:tc>
        <w:tc>
          <w:tcPr>
            <w:tcW w:w="3751" w:type="dxa"/>
            <w:tcBorders>
              <w:top w:val="double" w:sz="4" w:space="0" w:color="000000"/>
              <w:left w:val="double" w:sz="4" w:space="0" w:color="000000"/>
              <w:bottom w:val="double" w:sz="4" w:space="0" w:color="000000"/>
              <w:right w:val="double" w:sz="4" w:space="0" w:color="000000"/>
            </w:tcBorders>
            <w:vAlign w:val="center"/>
          </w:tcPr>
          <w:p w:rsidR="00B86479" w:rsidRPr="00CE05C7" w:rsidRDefault="00B86479" w:rsidP="00DF1805">
            <w:pPr>
              <w:widowControl/>
              <w:autoSpaceDE/>
              <w:autoSpaceDN/>
              <w:rPr>
                <w:rFonts w:ascii="Times New Roman" w:eastAsia="Times New Roman" w:hAnsi="Times New Roman" w:cs="Times New Roman"/>
              </w:rPr>
            </w:pPr>
          </w:p>
        </w:tc>
      </w:tr>
      <w:tr w:rsidR="00B86479" w:rsidRPr="005177B7" w:rsidTr="00DF1805">
        <w:trPr>
          <w:trHeight w:val="823"/>
        </w:trPr>
        <w:tc>
          <w:tcPr>
            <w:tcW w:w="9312" w:type="dxa"/>
            <w:gridSpan w:val="6"/>
            <w:tcBorders>
              <w:top w:val="double" w:sz="4" w:space="0" w:color="000000"/>
              <w:left w:val="double" w:sz="4" w:space="0" w:color="000000"/>
              <w:bottom w:val="double" w:sz="4" w:space="0" w:color="000000"/>
              <w:right w:val="double" w:sz="4" w:space="0" w:color="000000"/>
            </w:tcBorders>
          </w:tcPr>
          <w:p w:rsidR="00B86479" w:rsidRPr="00CE05C7" w:rsidRDefault="00B86479" w:rsidP="00DF1805">
            <w:pPr>
              <w:rPr>
                <w:rFonts w:ascii="Times New Roman" w:eastAsia="Times New Roman" w:hAnsi="Times New Roman" w:cs="Times New Roman"/>
                <w:lang w:val="ru-RU"/>
              </w:rPr>
            </w:pPr>
            <w:r w:rsidRPr="00CE05C7">
              <w:rPr>
                <w:rFonts w:ascii="Times New Roman" w:hAnsi="Times New Roman" w:cs="Times New Roman"/>
                <w:sz w:val="24"/>
                <w:lang w:val="ru-RU"/>
              </w:rPr>
              <w:t>Указанный</w:t>
            </w:r>
            <w:r w:rsidRPr="00CE05C7">
              <w:rPr>
                <w:rFonts w:ascii="Times New Roman" w:hAnsi="Times New Roman" w:cs="Times New Roman"/>
                <w:spacing w:val="-4"/>
                <w:sz w:val="24"/>
                <w:lang w:val="ru-RU"/>
              </w:rPr>
              <w:t xml:space="preserve"> </w:t>
            </w:r>
            <w:r w:rsidRPr="00CE05C7">
              <w:rPr>
                <w:rFonts w:ascii="Times New Roman" w:hAnsi="Times New Roman" w:cs="Times New Roman"/>
                <w:sz w:val="24"/>
                <w:lang w:val="ru-RU"/>
              </w:rPr>
              <w:t>в</w:t>
            </w:r>
            <w:r w:rsidRPr="00CE05C7">
              <w:rPr>
                <w:rFonts w:ascii="Times New Roman" w:hAnsi="Times New Roman" w:cs="Times New Roman"/>
                <w:spacing w:val="-5"/>
                <w:sz w:val="24"/>
                <w:lang w:val="ru-RU"/>
              </w:rPr>
              <w:t xml:space="preserve"> </w:t>
            </w:r>
            <w:r w:rsidRPr="00CE05C7">
              <w:rPr>
                <w:rFonts w:ascii="Times New Roman" w:hAnsi="Times New Roman" w:cs="Times New Roman"/>
                <w:sz w:val="24"/>
                <w:lang w:val="ru-RU"/>
              </w:rPr>
              <w:t>таблице</w:t>
            </w:r>
            <w:r w:rsidRPr="00CE05C7">
              <w:rPr>
                <w:rFonts w:ascii="Times New Roman" w:hAnsi="Times New Roman" w:cs="Times New Roman"/>
                <w:spacing w:val="-8"/>
                <w:sz w:val="24"/>
                <w:lang w:val="ru-RU"/>
              </w:rPr>
              <w:t xml:space="preserve"> </w:t>
            </w:r>
            <w:r w:rsidRPr="00CE05C7">
              <w:rPr>
                <w:rFonts w:ascii="Times New Roman" w:hAnsi="Times New Roman" w:cs="Times New Roman"/>
                <w:sz w:val="24"/>
                <w:lang w:val="ru-RU"/>
              </w:rPr>
              <w:t>порядок</w:t>
            </w:r>
            <w:r w:rsidRPr="00CE05C7">
              <w:rPr>
                <w:rFonts w:ascii="Times New Roman" w:hAnsi="Times New Roman" w:cs="Times New Roman"/>
                <w:spacing w:val="-4"/>
                <w:sz w:val="24"/>
                <w:lang w:val="ru-RU"/>
              </w:rPr>
              <w:t xml:space="preserve"> </w:t>
            </w:r>
            <w:r w:rsidRPr="00CE05C7">
              <w:rPr>
                <w:rFonts w:ascii="Times New Roman" w:hAnsi="Times New Roman" w:cs="Times New Roman"/>
                <w:sz w:val="24"/>
                <w:lang w:val="ru-RU"/>
              </w:rPr>
              <w:t>применяют,</w:t>
            </w:r>
            <w:r w:rsidRPr="00CE05C7">
              <w:rPr>
                <w:rFonts w:ascii="Times New Roman" w:hAnsi="Times New Roman" w:cs="Times New Roman"/>
                <w:spacing w:val="-4"/>
                <w:sz w:val="24"/>
                <w:lang w:val="ru-RU"/>
              </w:rPr>
              <w:t xml:space="preserve"> </w:t>
            </w:r>
            <w:r w:rsidRPr="00CE05C7">
              <w:rPr>
                <w:rFonts w:ascii="Times New Roman" w:hAnsi="Times New Roman" w:cs="Times New Roman"/>
                <w:sz w:val="24"/>
                <w:lang w:val="ru-RU"/>
              </w:rPr>
              <w:t>если</w:t>
            </w:r>
            <w:r w:rsidRPr="00CE05C7">
              <w:rPr>
                <w:rFonts w:ascii="Times New Roman" w:hAnsi="Times New Roman" w:cs="Times New Roman"/>
                <w:spacing w:val="-4"/>
                <w:sz w:val="24"/>
                <w:lang w:val="ru-RU"/>
              </w:rPr>
              <w:t xml:space="preserve"> </w:t>
            </w:r>
            <w:r w:rsidRPr="00CE05C7">
              <w:rPr>
                <w:rFonts w:ascii="Times New Roman" w:hAnsi="Times New Roman" w:cs="Times New Roman"/>
                <w:sz w:val="24"/>
                <w:lang w:val="ru-RU"/>
              </w:rPr>
              <w:t>иное</w:t>
            </w:r>
            <w:r w:rsidRPr="00CE05C7">
              <w:rPr>
                <w:rFonts w:ascii="Times New Roman" w:hAnsi="Times New Roman" w:cs="Times New Roman"/>
                <w:spacing w:val="-8"/>
                <w:sz w:val="24"/>
                <w:lang w:val="ru-RU"/>
              </w:rPr>
              <w:t xml:space="preserve"> </w:t>
            </w:r>
            <w:r w:rsidRPr="00CE05C7">
              <w:rPr>
                <w:rFonts w:ascii="Times New Roman" w:hAnsi="Times New Roman" w:cs="Times New Roman"/>
                <w:sz w:val="24"/>
                <w:lang w:val="ru-RU"/>
              </w:rPr>
              <w:t>не</w:t>
            </w:r>
            <w:r w:rsidRPr="00CE05C7">
              <w:rPr>
                <w:rFonts w:ascii="Times New Roman" w:hAnsi="Times New Roman" w:cs="Times New Roman"/>
                <w:spacing w:val="-2"/>
                <w:sz w:val="24"/>
                <w:lang w:val="ru-RU"/>
              </w:rPr>
              <w:t xml:space="preserve"> </w:t>
            </w:r>
            <w:r w:rsidRPr="00CE05C7">
              <w:rPr>
                <w:rFonts w:ascii="Times New Roman" w:hAnsi="Times New Roman" w:cs="Times New Roman"/>
                <w:sz w:val="24"/>
                <w:lang w:val="ru-RU"/>
              </w:rPr>
              <w:t>предусмотрено</w:t>
            </w:r>
            <w:r w:rsidRPr="00CE05C7">
              <w:rPr>
                <w:rFonts w:ascii="Times New Roman" w:hAnsi="Times New Roman" w:cs="Times New Roman"/>
                <w:spacing w:val="-4"/>
                <w:sz w:val="24"/>
                <w:lang w:val="ru-RU"/>
              </w:rPr>
              <w:t xml:space="preserve"> </w:t>
            </w:r>
            <w:r w:rsidRPr="00CE05C7">
              <w:rPr>
                <w:rFonts w:ascii="Times New Roman" w:hAnsi="Times New Roman" w:cs="Times New Roman"/>
                <w:sz w:val="24"/>
                <w:lang w:val="ru-RU"/>
              </w:rPr>
              <w:t>целевым назначением объекта и средств, из которых приобрели имущество</w:t>
            </w:r>
          </w:p>
        </w:tc>
      </w:tr>
    </w:tbl>
    <w:p w:rsidR="00D25410" w:rsidRPr="00D6259A" w:rsidRDefault="00D25410" w:rsidP="00B86479">
      <w:pPr>
        <w:ind w:firstLine="567"/>
        <w:jc w:val="both"/>
        <w:rPr>
          <w:rFonts w:hAnsi="Times New Roman" w:cs="Times New Roman"/>
          <w:sz w:val="24"/>
          <w:szCs w:val="24"/>
          <w:lang w:val="ru-RU"/>
        </w:rPr>
      </w:pPr>
      <w:r w:rsidRPr="00D6259A">
        <w:rPr>
          <w:bCs/>
          <w:spacing w:val="-2"/>
          <w:sz w:val="24"/>
          <w:szCs w:val="24"/>
          <w:lang w:val="ru-RU"/>
        </w:rPr>
        <w:t xml:space="preserve">7. </w:t>
      </w:r>
      <w:r w:rsidRPr="00D6259A">
        <w:rPr>
          <w:rFonts w:hAnsi="Times New Roman" w:cs="Times New Roman"/>
          <w:sz w:val="24"/>
          <w:szCs w:val="24"/>
          <w:lang w:val="ru-RU"/>
        </w:rPr>
        <w:t>Применение нулевого КПС возможно при отражении отдельных операций по следующим счетам:</w:t>
      </w:r>
    </w:p>
    <w:tbl>
      <w:tblPr>
        <w:tblStyle w:val="11"/>
        <w:tblW w:w="0" w:type="auto"/>
        <w:tblInd w:w="108" w:type="dxa"/>
        <w:tblLayout w:type="fixed"/>
        <w:tblLook w:val="04A0" w:firstRow="1" w:lastRow="0" w:firstColumn="1" w:lastColumn="0" w:noHBand="0" w:noVBand="1"/>
      </w:tblPr>
      <w:tblGrid>
        <w:gridCol w:w="2835"/>
        <w:gridCol w:w="1701"/>
        <w:gridCol w:w="4711"/>
      </w:tblGrid>
      <w:tr w:rsidR="00D25410" w:rsidRPr="00D6259A" w:rsidTr="00CE092B">
        <w:tc>
          <w:tcPr>
            <w:tcW w:w="2835"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1 – 17 разряды номера счета, где ХХХХ код раздела/подраздела</w:t>
            </w:r>
          </w:p>
        </w:tc>
        <w:tc>
          <w:tcPr>
            <w:tcW w:w="1701"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Код счета</w:t>
            </w:r>
          </w:p>
        </w:tc>
        <w:tc>
          <w:tcPr>
            <w:tcW w:w="4711" w:type="dxa"/>
          </w:tcPr>
          <w:p w:rsidR="00D25410" w:rsidRPr="00D6259A" w:rsidRDefault="00D25410" w:rsidP="00D25410">
            <w:pPr>
              <w:ind w:firstLine="34"/>
              <w:jc w:val="both"/>
              <w:rPr>
                <w:rFonts w:ascii="Times New Roman" w:hAnsi="Times New Roman"/>
                <w:sz w:val="24"/>
                <w:szCs w:val="24"/>
              </w:rPr>
            </w:pPr>
            <w:r w:rsidRPr="00D6259A">
              <w:rPr>
                <w:rFonts w:ascii="Times New Roman" w:hAnsi="Times New Roman"/>
                <w:sz w:val="24"/>
                <w:szCs w:val="24"/>
              </w:rPr>
              <w:t>Операция</w:t>
            </w:r>
          </w:p>
        </w:tc>
      </w:tr>
      <w:tr w:rsidR="00D25410" w:rsidRPr="00B76A95" w:rsidTr="00CE092B">
        <w:tc>
          <w:tcPr>
            <w:tcW w:w="2835"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ХХХХ 0000000000 000</w:t>
            </w:r>
          </w:p>
          <w:p w:rsidR="00D25410" w:rsidRPr="00D6259A" w:rsidRDefault="00D25410" w:rsidP="00D25410">
            <w:pPr>
              <w:jc w:val="both"/>
              <w:rPr>
                <w:rFonts w:ascii="Times New Roman" w:hAnsi="Times New Roman"/>
                <w:sz w:val="24"/>
                <w:szCs w:val="24"/>
              </w:rPr>
            </w:pPr>
          </w:p>
        </w:tc>
        <w:tc>
          <w:tcPr>
            <w:tcW w:w="1701"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0 401 10 176</w:t>
            </w:r>
          </w:p>
        </w:tc>
        <w:tc>
          <w:tcPr>
            <w:tcW w:w="4711" w:type="dxa"/>
          </w:tcPr>
          <w:p w:rsidR="00D25410" w:rsidRPr="00D6259A" w:rsidRDefault="00D25410" w:rsidP="00D25410">
            <w:pPr>
              <w:ind w:firstLine="34"/>
              <w:jc w:val="both"/>
              <w:rPr>
                <w:rFonts w:ascii="Times New Roman" w:hAnsi="Times New Roman"/>
                <w:sz w:val="24"/>
                <w:szCs w:val="24"/>
              </w:rPr>
            </w:pPr>
            <w:r w:rsidRPr="00D6259A">
              <w:rPr>
                <w:rFonts w:ascii="Times New Roman" w:hAnsi="Times New Roman"/>
                <w:sz w:val="24"/>
                <w:szCs w:val="24"/>
              </w:rPr>
              <w:t>Изменение (корректировка) кадастровой стоимости земельных участков, ранее принятых к бухгалтерскому учету</w:t>
            </w:r>
          </w:p>
        </w:tc>
      </w:tr>
      <w:tr w:rsidR="00D25410" w:rsidRPr="00B76A95" w:rsidTr="00CE092B">
        <w:tc>
          <w:tcPr>
            <w:tcW w:w="2835"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ХХХХ 0000000000 000</w:t>
            </w:r>
          </w:p>
          <w:p w:rsidR="00D25410" w:rsidRPr="00D6259A" w:rsidRDefault="00D25410" w:rsidP="00D25410">
            <w:pPr>
              <w:jc w:val="both"/>
              <w:rPr>
                <w:rFonts w:ascii="Times New Roman" w:hAnsi="Times New Roman"/>
                <w:sz w:val="24"/>
                <w:szCs w:val="24"/>
              </w:rPr>
            </w:pPr>
          </w:p>
        </w:tc>
        <w:tc>
          <w:tcPr>
            <w:tcW w:w="1701"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0 401 10 199</w:t>
            </w:r>
          </w:p>
        </w:tc>
        <w:tc>
          <w:tcPr>
            <w:tcW w:w="4711" w:type="dxa"/>
          </w:tcPr>
          <w:p w:rsidR="00D25410" w:rsidRPr="00D6259A" w:rsidRDefault="00D25410" w:rsidP="00D25410">
            <w:pPr>
              <w:ind w:firstLine="34"/>
              <w:jc w:val="both"/>
              <w:rPr>
                <w:rFonts w:ascii="Times New Roman" w:hAnsi="Times New Roman"/>
                <w:sz w:val="24"/>
                <w:szCs w:val="24"/>
              </w:rPr>
            </w:pPr>
            <w:r w:rsidRPr="00D6259A">
              <w:rPr>
                <w:rFonts w:ascii="Times New Roman" w:hAnsi="Times New Roman"/>
                <w:sz w:val="24"/>
                <w:szCs w:val="24"/>
              </w:rPr>
              <w:t>Принятие к учету нефинансовых и финансовых активов, выявленных по результатам инвентаризации (за исключением неучтенных денежных средств и денежных документов)</w:t>
            </w:r>
          </w:p>
        </w:tc>
      </w:tr>
      <w:tr w:rsidR="00D25410" w:rsidRPr="00B76A95" w:rsidTr="00CE092B">
        <w:tc>
          <w:tcPr>
            <w:tcW w:w="2835"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 xml:space="preserve">XXXX 0000000000 000 </w:t>
            </w:r>
          </w:p>
        </w:tc>
        <w:tc>
          <w:tcPr>
            <w:tcW w:w="1701" w:type="dxa"/>
          </w:tcPr>
          <w:p w:rsidR="00D25410" w:rsidRPr="00D6259A" w:rsidRDefault="00D25410" w:rsidP="00D25410">
            <w:pPr>
              <w:jc w:val="both"/>
              <w:rPr>
                <w:rFonts w:ascii="Times New Roman" w:hAnsi="Times New Roman"/>
                <w:sz w:val="24"/>
                <w:szCs w:val="24"/>
              </w:rPr>
            </w:pPr>
            <w:r w:rsidRPr="00D6259A">
              <w:rPr>
                <w:rFonts w:ascii="Times New Roman" w:hAnsi="Times New Roman"/>
                <w:sz w:val="24"/>
                <w:szCs w:val="24"/>
              </w:rPr>
              <w:t>0 401 10 172</w:t>
            </w:r>
          </w:p>
        </w:tc>
        <w:tc>
          <w:tcPr>
            <w:tcW w:w="4711" w:type="dxa"/>
          </w:tcPr>
          <w:p w:rsidR="00D25410" w:rsidRPr="00D6259A" w:rsidRDefault="00D25410" w:rsidP="00D25410">
            <w:pPr>
              <w:ind w:firstLine="34"/>
              <w:jc w:val="both"/>
              <w:rPr>
                <w:rFonts w:ascii="Times New Roman" w:hAnsi="Times New Roman"/>
                <w:sz w:val="24"/>
                <w:szCs w:val="24"/>
              </w:rPr>
            </w:pPr>
            <w:r w:rsidRPr="00D6259A">
              <w:rPr>
                <w:rFonts w:ascii="Times New Roman" w:hAnsi="Times New Roman"/>
                <w:sz w:val="24"/>
                <w:szCs w:val="24"/>
              </w:rPr>
              <w:t>Реклассификация, разукомплектация объектов НФА, являющихся инвентарным (групповым инвентарным) объектом учета, с одновременным принятием полученных в результате обособления новых объектов</w:t>
            </w:r>
          </w:p>
        </w:tc>
      </w:tr>
    </w:tbl>
    <w:p w:rsidR="00D25410" w:rsidRPr="00D6259A" w:rsidRDefault="00D25410" w:rsidP="004A020D">
      <w:pPr>
        <w:rPr>
          <w:rFonts w:hAnsi="Times New Roman" w:cs="Times New Roman"/>
          <w:sz w:val="24"/>
          <w:szCs w:val="24"/>
          <w:lang w:val="ru-RU"/>
        </w:rPr>
      </w:pPr>
    </w:p>
    <w:p w:rsidR="00B779F2" w:rsidRPr="00D6259A" w:rsidRDefault="00404322" w:rsidP="00BB7A90">
      <w:pPr>
        <w:pStyle w:val="1"/>
        <w:jc w:val="center"/>
        <w:rPr>
          <w:color w:val="auto"/>
          <w:lang w:val="ru-RU"/>
        </w:rPr>
      </w:pPr>
      <w:bookmarkStart w:id="6" w:name="_Toc193096502"/>
      <w:r w:rsidRPr="00D6259A">
        <w:rPr>
          <w:color w:val="auto"/>
        </w:rPr>
        <w:t>V</w:t>
      </w:r>
      <w:r w:rsidRPr="00D6259A">
        <w:rPr>
          <w:color w:val="auto"/>
          <w:lang w:val="ru-RU"/>
        </w:rPr>
        <w:t>. Методика ведения бухгалтерского учета, оценки отдельных видов имущества и обязательств</w:t>
      </w:r>
      <w:bookmarkEnd w:id="6"/>
    </w:p>
    <w:p w:rsidR="00B779F2" w:rsidRPr="00D6259A" w:rsidRDefault="00404322" w:rsidP="00B86479">
      <w:pPr>
        <w:pStyle w:val="2"/>
        <w:ind w:firstLine="567"/>
        <w:jc w:val="both"/>
        <w:rPr>
          <w:color w:val="auto"/>
          <w:lang w:val="ru-RU"/>
        </w:rPr>
      </w:pPr>
      <w:bookmarkStart w:id="7" w:name="_Toc193096503"/>
      <w:r w:rsidRPr="00D6259A">
        <w:rPr>
          <w:color w:val="auto"/>
          <w:lang w:val="ru-RU"/>
        </w:rPr>
        <w:t>1. Общие положения</w:t>
      </w:r>
      <w:bookmarkEnd w:id="7"/>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1.1. Нефинансовые активы в учреждении для целей настоящего раздела – основные средства, нематериальные и непроизведенные активы, материальные запасы. Принятие к учету объектов ОС, НМА, НПА и МЗ, в отношении которых установлен срок эксплуатации, а также их выбытие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1.2.</w:t>
      </w:r>
      <w:r w:rsidRPr="00D6259A">
        <w:rPr>
          <w:rFonts w:hAnsi="Times New Roman" w:cs="Times New Roman"/>
          <w:sz w:val="24"/>
          <w:szCs w:val="24"/>
        </w:rPr>
        <w:t> </w:t>
      </w:r>
      <w:r w:rsidRPr="00D6259A">
        <w:rPr>
          <w:rFonts w:hAnsi="Times New Roman" w:cs="Times New Roman"/>
          <w:sz w:val="24"/>
          <w:szCs w:val="24"/>
          <w:lang w:val="ru-RU"/>
        </w:rPr>
        <w:t xml:space="preserve"> Отнесение объектов к соответствующей категории имущества, группе (виду) нефинансовых активов, установление сроков полезного использования, присвоение кодов ОКОФ осуществляется на основании решения постоянно действующей комиссии учреждения по поступлению и выбытию активов (далее Комиссия). </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Данные решения Комиссия принимает на основании критериев, установленных:</w:t>
      </w:r>
    </w:p>
    <w:p w:rsidR="00985BCF" w:rsidRPr="00D6259A" w:rsidRDefault="00985BCF" w:rsidP="00480913">
      <w:pPr>
        <w:numPr>
          <w:ilvl w:val="0"/>
          <w:numId w:val="38"/>
        </w:numPr>
        <w:ind w:firstLine="567"/>
        <w:jc w:val="both"/>
        <w:rPr>
          <w:rFonts w:hAnsi="Times New Roman" w:cs="Times New Roman"/>
          <w:sz w:val="24"/>
          <w:szCs w:val="24"/>
          <w:lang w:val="ru-RU"/>
        </w:rPr>
      </w:pPr>
      <w:r w:rsidRPr="00D6259A">
        <w:rPr>
          <w:rFonts w:hAnsi="Times New Roman" w:cs="Times New Roman"/>
          <w:sz w:val="24"/>
          <w:szCs w:val="24"/>
          <w:lang w:val="ru-RU"/>
        </w:rPr>
        <w:t>СГС «Основные средства», утвержденным приказом Минфина России от 31.12.2016 N 257н;</w:t>
      </w:r>
    </w:p>
    <w:p w:rsidR="00985BCF" w:rsidRPr="00D6259A" w:rsidRDefault="00985BCF" w:rsidP="00480913">
      <w:pPr>
        <w:numPr>
          <w:ilvl w:val="0"/>
          <w:numId w:val="38"/>
        </w:numPr>
        <w:ind w:firstLine="567"/>
        <w:jc w:val="both"/>
        <w:rPr>
          <w:rFonts w:hAnsi="Times New Roman" w:cs="Times New Roman"/>
          <w:sz w:val="24"/>
          <w:szCs w:val="24"/>
          <w:lang w:val="ru-RU"/>
        </w:rPr>
      </w:pPr>
      <w:r w:rsidRPr="00D6259A">
        <w:rPr>
          <w:rFonts w:hAnsi="Times New Roman" w:cs="Times New Roman"/>
          <w:sz w:val="24"/>
          <w:szCs w:val="24"/>
          <w:lang w:val="ru-RU"/>
        </w:rPr>
        <w:t>СГС «Запасы», утвержденным приказом Минфина России от 07.12.2018 N 256н;</w:t>
      </w:r>
    </w:p>
    <w:p w:rsidR="00985BCF" w:rsidRPr="00D6259A" w:rsidRDefault="00985BCF" w:rsidP="00480913">
      <w:pPr>
        <w:numPr>
          <w:ilvl w:val="0"/>
          <w:numId w:val="38"/>
        </w:numPr>
        <w:ind w:firstLine="567"/>
        <w:jc w:val="both"/>
        <w:rPr>
          <w:rFonts w:hAnsi="Times New Roman" w:cs="Times New Roman"/>
          <w:sz w:val="24"/>
          <w:szCs w:val="24"/>
          <w:lang w:val="ru-RU"/>
        </w:rPr>
      </w:pPr>
      <w:r w:rsidRPr="00D6259A">
        <w:rPr>
          <w:rFonts w:hAnsi="Times New Roman" w:cs="Times New Roman"/>
          <w:sz w:val="24"/>
          <w:szCs w:val="24"/>
          <w:lang w:val="ru-RU"/>
        </w:rPr>
        <w:t>СГС «Нематериальные активы», утвержденным приказом Минфина России от 15.11.2019 N 181н;</w:t>
      </w:r>
    </w:p>
    <w:p w:rsidR="00985BCF" w:rsidRPr="00D6259A" w:rsidRDefault="00985BCF" w:rsidP="00480913">
      <w:pPr>
        <w:numPr>
          <w:ilvl w:val="0"/>
          <w:numId w:val="38"/>
        </w:numPr>
        <w:ind w:firstLine="567"/>
        <w:jc w:val="both"/>
        <w:rPr>
          <w:rFonts w:hAnsi="Times New Roman" w:cs="Times New Roman"/>
          <w:sz w:val="24"/>
          <w:szCs w:val="24"/>
          <w:lang w:val="ru-RU"/>
        </w:rPr>
      </w:pPr>
      <w:r w:rsidRPr="00D6259A">
        <w:rPr>
          <w:rFonts w:hAnsi="Times New Roman" w:cs="Times New Roman"/>
          <w:sz w:val="24"/>
          <w:szCs w:val="24"/>
          <w:lang w:val="ru-RU"/>
        </w:rPr>
        <w:t>СГС «Непроизведенные активы», утвержденным приказом Минфина России от 28.02.2018 N 34н;</w:t>
      </w:r>
    </w:p>
    <w:p w:rsidR="00985BCF" w:rsidRPr="00D6259A" w:rsidRDefault="00985BCF" w:rsidP="00480913">
      <w:pPr>
        <w:numPr>
          <w:ilvl w:val="0"/>
          <w:numId w:val="38"/>
        </w:numPr>
        <w:ind w:firstLine="567"/>
        <w:jc w:val="both"/>
        <w:rPr>
          <w:rFonts w:hAnsi="Times New Roman" w:cs="Times New Roman"/>
          <w:sz w:val="24"/>
          <w:szCs w:val="24"/>
          <w:lang w:val="ru-RU"/>
        </w:rPr>
      </w:pPr>
      <w:r w:rsidRPr="00D6259A">
        <w:rPr>
          <w:rFonts w:hAnsi="Times New Roman" w:cs="Times New Roman"/>
          <w:sz w:val="24"/>
          <w:szCs w:val="24"/>
          <w:lang w:val="ru-RU"/>
        </w:rPr>
        <w:t>СГС «Аренда», утвержденным приказом Минфина России от 31.12.2016 N 258н;</w:t>
      </w:r>
    </w:p>
    <w:p w:rsidR="00985BCF" w:rsidRPr="00D6259A" w:rsidRDefault="00985BCF" w:rsidP="00480913">
      <w:pPr>
        <w:numPr>
          <w:ilvl w:val="0"/>
          <w:numId w:val="38"/>
        </w:numPr>
        <w:ind w:firstLine="567"/>
        <w:jc w:val="both"/>
        <w:rPr>
          <w:rFonts w:hAnsi="Times New Roman" w:cs="Times New Roman"/>
          <w:sz w:val="24"/>
          <w:szCs w:val="24"/>
          <w:lang w:val="ru-RU"/>
        </w:rPr>
      </w:pPr>
      <w:r w:rsidRPr="00D6259A">
        <w:rPr>
          <w:rFonts w:hAnsi="Times New Roman" w:cs="Times New Roman"/>
          <w:sz w:val="24"/>
          <w:szCs w:val="24"/>
          <w:lang w:val="ru-RU"/>
        </w:rPr>
        <w:t>СГС «Концептуальные основы бухгалтерского учета и отчетности организаций государственного сектора», утвержденным приказом Минфина России от 31.12.2016 N 256н.</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1.3. По нефинансовым активам, полученным безвозмездно от организаций бюджетной сферы и иных контрагентов (организаций и физических лиц) в качестве основных средств, нематериальных или непроизведенных активов,  материальных запасов Комиссией по поступлению и выбытию активов проверяется их соответствие критериям учета в составе основных средств, нематериальных или непроизведенных активов, материальных запасов на основании действующего законодательства и положений настоящей учетной политики.</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При поступлении нефинансовых активов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нематериальные активы, непроизведенные активы, запасы), группы имущества (например, недвижимое, иное движимое имущество) и вида имущества (например, машины и оборудование, транспортные средства), которые указаны передающей стороной (в соответствии с кодом счета бухгалтерского/бюджетного учета, по которому учитывался объект нефинансовых активов у передающей стороны), на основании документов, подтверждающих поступление объектов. </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Безвозмездно полученные матзапасы (согласно информации передающей стороны) принимаются к учету в составе материальных запасов с указанием аналитической группы вида запасов (например, продукты питания, прочие материальные запасы), определенной Комиссией Учреждения в связи с целевой функцией их использования в деятельности Учреждения.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1.4. По нефинансовым активам, полученным безвозмездно от организаций бюджетной сферы, бухгалтерией проверяется соответствие ранее начисленной амортизации и оставшегося срока использования нефинансового актива. Если по оценке бухгалтерии выявлен:</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факт начисления амортизации с нарушением действующих норм (либо неначисление), то передающей стороне направляется запрос на уточнение полученных учетных данных. Если в ответ начисленная ранее амортизация передающей стороной не будет скорректирована, то возможность перерасчета амортизации учреждением согласовывается с Учредителем;</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профильной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бухгалтерия осуществляет исходя из этого установленного срока.</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1.5. По нефинансовым активам, полученным безвозмездно (за исключением получения от организаций бюджетной сферы), Комиссией по поступлению и выбытию активов устанавливается срок полезного использования: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с учетом информации, предоставленной контрагентом, о сроке фактической эксплуатации передаваемого нефинансового актива;</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с учетом ожидаемого срока использования нефинансового актива в учреждении и выявленного физического износа объекта.</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1.6. При поступлении нефинансовых активов от организаций бюджетной сферы объекты НФА принимаются к учету по КФО 4, если у передающей стороны они были учтены по КФО 1, 4, 5, 6, а также в случае поступления недвижимого имущества (вложений в недвижимое имущество), учтенного у передающей стороны в том числе по КФО 2. </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При условии, что у передающей стороны объекты НФА – движимое имущество - были учтены по КФО 2, и документы-основания для передачи не содержат решение Учредителя (собственника имущества) о закреплении имущества за Учреждением, Комиссия по поступлению и выбытию активов принимает решение по вопросу выбора КФО для принятия объекта к учету в Учреждении. </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1.7. Движимое имущество при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 Учредителем. </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Порядок отнесения имущества Учреждения к категории особо ценного движимого имущества утвержден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 и нормативными правовыми актами, принятыми во исполнение положений данного постановления.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Перечни особо ценного движимого имущества Учреждения определяются Учредителем в соответствии с действующим законодательством.</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1.8. Справедливая стоимость определяется при поступлении объектов нефинансовых активов, полученных в рамках необменных операций, в том числе в порядке:</w:t>
      </w:r>
    </w:p>
    <w:p w:rsidR="00985BCF" w:rsidRPr="00B86479" w:rsidRDefault="00985BCF" w:rsidP="00480913">
      <w:pPr>
        <w:pStyle w:val="a5"/>
        <w:numPr>
          <w:ilvl w:val="0"/>
          <w:numId w:val="57"/>
        </w:numPr>
        <w:jc w:val="both"/>
        <w:rPr>
          <w:rFonts w:hAnsi="Times New Roman" w:cs="Times New Roman"/>
          <w:sz w:val="24"/>
          <w:szCs w:val="24"/>
          <w:lang w:val="ru-RU"/>
        </w:rPr>
      </w:pPr>
      <w:r w:rsidRPr="00B86479">
        <w:rPr>
          <w:rFonts w:hAnsi="Times New Roman" w:cs="Times New Roman"/>
          <w:sz w:val="24"/>
          <w:szCs w:val="24"/>
          <w:lang w:val="ru-RU"/>
        </w:rPr>
        <w:t>дарения физическими лицами;</w:t>
      </w:r>
    </w:p>
    <w:p w:rsidR="00985BCF" w:rsidRPr="00B86479" w:rsidRDefault="00985BCF" w:rsidP="00480913">
      <w:pPr>
        <w:pStyle w:val="a5"/>
        <w:numPr>
          <w:ilvl w:val="0"/>
          <w:numId w:val="57"/>
        </w:numPr>
        <w:jc w:val="both"/>
        <w:rPr>
          <w:rFonts w:hAnsi="Times New Roman" w:cs="Times New Roman"/>
          <w:sz w:val="24"/>
          <w:szCs w:val="24"/>
          <w:lang w:val="ru-RU"/>
        </w:rPr>
      </w:pPr>
      <w:r w:rsidRPr="00B86479">
        <w:rPr>
          <w:rFonts w:hAnsi="Times New Roman" w:cs="Times New Roman"/>
          <w:sz w:val="24"/>
          <w:szCs w:val="24"/>
          <w:lang w:val="ru-RU"/>
        </w:rPr>
        <w:t>получения объектов от организаций, не относящихся к госсектору;</w:t>
      </w:r>
    </w:p>
    <w:p w:rsidR="00985BCF" w:rsidRPr="00B86479" w:rsidRDefault="00985BCF" w:rsidP="00480913">
      <w:pPr>
        <w:pStyle w:val="a5"/>
        <w:numPr>
          <w:ilvl w:val="0"/>
          <w:numId w:val="57"/>
        </w:numPr>
        <w:jc w:val="both"/>
        <w:rPr>
          <w:rFonts w:hAnsi="Times New Roman" w:cs="Times New Roman"/>
          <w:sz w:val="24"/>
          <w:szCs w:val="24"/>
          <w:lang w:val="ru-RU"/>
        </w:rPr>
      </w:pPr>
      <w:r w:rsidRPr="00B86479">
        <w:rPr>
          <w:rFonts w:hAnsi="Times New Roman" w:cs="Times New Roman"/>
          <w:sz w:val="24"/>
          <w:szCs w:val="24"/>
          <w:lang w:val="ru-RU"/>
        </w:rPr>
        <w:t>при выявлении объектов, созданных в рамках ремонтных или иных  работ;</w:t>
      </w:r>
    </w:p>
    <w:p w:rsidR="00985BCF" w:rsidRDefault="00985BCF" w:rsidP="00480913">
      <w:pPr>
        <w:pStyle w:val="a5"/>
        <w:numPr>
          <w:ilvl w:val="0"/>
          <w:numId w:val="57"/>
        </w:numPr>
        <w:jc w:val="both"/>
        <w:rPr>
          <w:rFonts w:hAnsi="Times New Roman" w:cs="Times New Roman"/>
          <w:sz w:val="24"/>
          <w:szCs w:val="24"/>
          <w:lang w:val="ru-RU"/>
        </w:rPr>
      </w:pPr>
      <w:r w:rsidRPr="00B86479">
        <w:rPr>
          <w:rFonts w:hAnsi="Times New Roman" w:cs="Times New Roman"/>
          <w:sz w:val="24"/>
          <w:szCs w:val="24"/>
          <w:lang w:val="ru-RU"/>
        </w:rPr>
        <w:t>при выявлении в ходе инвентаризации неучтенных объектов, по которым утрачены приходные документы.</w:t>
      </w:r>
    </w:p>
    <w:p w:rsidR="00B86479" w:rsidRPr="00B86479" w:rsidRDefault="00B86479" w:rsidP="00480913">
      <w:pPr>
        <w:pStyle w:val="a5"/>
        <w:numPr>
          <w:ilvl w:val="0"/>
          <w:numId w:val="57"/>
        </w:numPr>
        <w:jc w:val="both"/>
        <w:rPr>
          <w:rFonts w:hAnsi="Times New Roman" w:cs="Times New Roman"/>
          <w:sz w:val="24"/>
          <w:szCs w:val="24"/>
          <w:lang w:val="ru-RU"/>
        </w:rPr>
      </w:pPr>
      <w:r>
        <w:rPr>
          <w:rFonts w:hAnsi="Times New Roman" w:cs="Times New Roman"/>
          <w:sz w:val="24"/>
          <w:szCs w:val="24"/>
          <w:lang w:val="ru-RU"/>
        </w:rPr>
        <w:t>о</w:t>
      </w:r>
      <w:r w:rsidRPr="00B86479">
        <w:rPr>
          <w:rFonts w:hAnsi="Times New Roman" w:cs="Times New Roman"/>
          <w:sz w:val="24"/>
          <w:szCs w:val="24"/>
          <w:lang w:val="ru-RU"/>
        </w:rPr>
        <w:t>тчуждения НФА не в пользу госсектора</w:t>
      </w:r>
      <w:r>
        <w:rPr>
          <w:rFonts w:hAnsi="Times New Roman" w:cs="Times New Roman"/>
          <w:sz w:val="24"/>
          <w:szCs w:val="24"/>
          <w:lang w:val="ru-RU"/>
        </w:rPr>
        <w:t>.</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Справедливая стоимость определяется Комиссией по поступлению и выбытию активов в большинстве случаев методом рыночных цен, а при невозможности его использования - методом амортизированной стоимости замещения</w:t>
      </w:r>
      <w:r w:rsidR="00B86479">
        <w:rPr>
          <w:rFonts w:hAnsi="Times New Roman" w:cs="Times New Roman"/>
          <w:sz w:val="24"/>
          <w:szCs w:val="24"/>
          <w:lang w:val="ru-RU"/>
        </w:rPr>
        <w:t xml:space="preserve"> или НМЦК</w:t>
      </w:r>
      <w:r w:rsidRPr="00D6259A">
        <w:rPr>
          <w:rFonts w:hAnsi="Times New Roman" w:cs="Times New Roman"/>
          <w:sz w:val="24"/>
          <w:szCs w:val="24"/>
          <w:lang w:val="ru-RU"/>
        </w:rPr>
        <w:t>.</w:t>
      </w:r>
    </w:p>
    <w:p w:rsidR="00B86479" w:rsidRPr="00B86479" w:rsidRDefault="00B86479" w:rsidP="00B86479">
      <w:pPr>
        <w:ind w:firstLine="567"/>
        <w:jc w:val="both"/>
        <w:rPr>
          <w:rFonts w:hAnsi="Times New Roman" w:cs="Times New Roman"/>
          <w:sz w:val="24"/>
          <w:szCs w:val="24"/>
          <w:lang w:val="ru-RU"/>
        </w:rPr>
      </w:pPr>
      <w:r w:rsidRPr="00B86479">
        <w:rPr>
          <w:rFonts w:hAnsi="Times New Roman" w:cs="Times New Roman"/>
          <w:sz w:val="24"/>
          <w:szCs w:val="24"/>
          <w:lang w:val="ru-RU"/>
        </w:rPr>
        <w:t>При использовании метода рыночных цен справедливая стоимость основных средств определяется на основании текущих рыночных цен или данных о недавних сделках с аналогичными или схожими активами, совершенных без отсрочки платежа.</w:t>
      </w:r>
    </w:p>
    <w:p w:rsidR="00B86479" w:rsidRDefault="00B86479" w:rsidP="00B86479">
      <w:pPr>
        <w:ind w:firstLine="567"/>
        <w:jc w:val="both"/>
        <w:rPr>
          <w:rFonts w:hAnsi="Times New Roman" w:cs="Times New Roman"/>
          <w:sz w:val="24"/>
          <w:szCs w:val="24"/>
          <w:lang w:val="ru-RU"/>
        </w:rPr>
      </w:pPr>
      <w:r w:rsidRPr="00B86479">
        <w:rPr>
          <w:rFonts w:hAnsi="Times New Roman" w:cs="Times New Roman"/>
          <w:sz w:val="24"/>
          <w:szCs w:val="24"/>
          <w:lang w:val="ru-RU"/>
        </w:rPr>
        <w:t>При определении справедливой стоимости используются документально подтвержденные данные о рыночных ценах, сформированные комиссией по поступлению и выбытию активов самостоятельно путем изучения в отношении приобретенных (поступивших) основных средств рыночных цен в открытом доступе</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Справедливая стоимость рассчитывается на основании следующих данных (по выбору Комиссии):</w:t>
      </w:r>
    </w:p>
    <w:p w:rsidR="00985BCF" w:rsidRPr="00D6259A" w:rsidRDefault="00985BCF" w:rsidP="00480913">
      <w:pPr>
        <w:numPr>
          <w:ilvl w:val="0"/>
          <w:numId w:val="36"/>
        </w:numPr>
        <w:ind w:firstLine="567"/>
        <w:jc w:val="both"/>
        <w:rPr>
          <w:rFonts w:hAnsi="Times New Roman" w:cs="Times New Roman"/>
          <w:sz w:val="24"/>
          <w:szCs w:val="24"/>
          <w:lang w:val="ru-RU"/>
        </w:rPr>
      </w:pPr>
      <w:r w:rsidRPr="00D6259A">
        <w:rPr>
          <w:rFonts w:hAnsi="Times New Roman" w:cs="Times New Roman"/>
          <w:sz w:val="24"/>
          <w:szCs w:val="24"/>
          <w:lang w:val="ru-RU"/>
        </w:rPr>
        <w:t>сведений о ценах на аналогичные или схожие активы, полученных в письменной форме от организаций изготовителей, балансодержателей;</w:t>
      </w:r>
    </w:p>
    <w:p w:rsidR="00985BCF" w:rsidRPr="00D6259A" w:rsidRDefault="00985BCF" w:rsidP="00480913">
      <w:pPr>
        <w:numPr>
          <w:ilvl w:val="0"/>
          <w:numId w:val="36"/>
        </w:numPr>
        <w:ind w:firstLine="567"/>
        <w:jc w:val="both"/>
        <w:rPr>
          <w:rFonts w:hAnsi="Times New Roman" w:cs="Times New Roman"/>
          <w:sz w:val="24"/>
          <w:szCs w:val="24"/>
          <w:lang w:val="ru-RU"/>
        </w:rPr>
      </w:pPr>
      <w:r w:rsidRPr="00D6259A">
        <w:rPr>
          <w:rFonts w:hAnsi="Times New Roman" w:cs="Times New Roman"/>
          <w:sz w:val="24"/>
          <w:szCs w:val="24"/>
          <w:lang w:val="ru-RU"/>
        </w:rPr>
        <w:t>сведений об уровне цен, имеющихся у органов государственной статистики;</w:t>
      </w:r>
    </w:p>
    <w:p w:rsidR="00985BCF" w:rsidRPr="00D6259A" w:rsidRDefault="00985BCF" w:rsidP="00480913">
      <w:pPr>
        <w:numPr>
          <w:ilvl w:val="0"/>
          <w:numId w:val="36"/>
        </w:numPr>
        <w:ind w:firstLine="567"/>
        <w:jc w:val="both"/>
        <w:rPr>
          <w:rFonts w:hAnsi="Times New Roman" w:cs="Times New Roman"/>
          <w:sz w:val="24"/>
          <w:szCs w:val="24"/>
          <w:lang w:val="ru-RU"/>
        </w:rPr>
      </w:pPr>
      <w:r w:rsidRPr="00D6259A">
        <w:rPr>
          <w:rFonts w:hAnsi="Times New Roman" w:cs="Times New Roman"/>
          <w:sz w:val="24"/>
          <w:szCs w:val="24"/>
          <w:lang w:val="ru-RU"/>
        </w:rPr>
        <w:t>экспертных заключений (при условии документального подтверждения квалификации экспертов) о стоимости аналогичных или схожих объектов;</w:t>
      </w:r>
    </w:p>
    <w:p w:rsidR="00985BCF" w:rsidRPr="00D6259A" w:rsidRDefault="00985BCF" w:rsidP="00480913">
      <w:pPr>
        <w:numPr>
          <w:ilvl w:val="0"/>
          <w:numId w:val="36"/>
        </w:numPr>
        <w:ind w:firstLine="567"/>
        <w:jc w:val="both"/>
        <w:rPr>
          <w:rFonts w:hAnsi="Times New Roman" w:cs="Times New Roman"/>
          <w:sz w:val="24"/>
          <w:szCs w:val="24"/>
          <w:lang w:val="ru-RU"/>
        </w:rPr>
      </w:pPr>
      <w:r w:rsidRPr="00D6259A">
        <w:rPr>
          <w:rFonts w:hAnsi="Times New Roman" w:cs="Times New Roman"/>
          <w:sz w:val="24"/>
          <w:szCs w:val="24"/>
          <w:lang w:val="ru-RU"/>
        </w:rPr>
        <w:t>данных, полученных в сети Интернет (данных с официальных сайтов производителей аналогичных или схожих объектов и т.п.);</w:t>
      </w:r>
    </w:p>
    <w:p w:rsidR="00985BCF" w:rsidRPr="00D6259A" w:rsidRDefault="00985BCF" w:rsidP="00480913">
      <w:pPr>
        <w:numPr>
          <w:ilvl w:val="0"/>
          <w:numId w:val="36"/>
        </w:numPr>
        <w:ind w:firstLine="567"/>
        <w:jc w:val="both"/>
        <w:rPr>
          <w:rFonts w:hAnsi="Times New Roman" w:cs="Times New Roman"/>
          <w:sz w:val="24"/>
          <w:szCs w:val="24"/>
          <w:lang w:val="ru-RU"/>
        </w:rPr>
      </w:pPr>
      <w:r w:rsidRPr="00D6259A">
        <w:rPr>
          <w:rFonts w:hAnsi="Times New Roman" w:cs="Times New Roman"/>
          <w:sz w:val="24"/>
          <w:szCs w:val="24"/>
          <w:lang w:val="ru-RU"/>
        </w:rPr>
        <w:t>данных объявлений о продаже (сдаче в аренду) аналогичных или схожих объектов в СМИ, в сети Интернет и т.д.</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Федеральному закону от 29.07.1998 N 135-ФЗ "Об оценочной деятельности в РФ".</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Расчет справедливой стоимости оформляется Решением об определении стоимости НФА (приложение 3 к настоящей учетной политике). Объекты по справедливой стоимости принимаются к учету Решением о признании объектов НФА (ф. 0510441) за исключением МЗ. Запасы принимаются по справедливой стоимости на основании Акта о приеме-передаче (ф. 0510448)</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54 СГС «Концептуальные основы бухучета и отчетности».</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1.9. </w:t>
      </w:r>
      <w:r w:rsidR="00B86479" w:rsidRPr="00B86479">
        <w:rPr>
          <w:rFonts w:hAnsi="Times New Roman" w:cs="Times New Roman"/>
          <w:sz w:val="24"/>
          <w:szCs w:val="24"/>
          <w:lang w:val="ru-RU"/>
        </w:rPr>
        <w:t>Принятие бухгалтерией объектов в составе ОС или МЗ (при их приобретении) осуществляется на основании Решения комиссии по поступлению и выбытию активов, форма которого закреплена в приложении 1 к настоящей учетной политике. Основным критерием, по которому производится выбор категории объекта, является СПИ, определенный комиссией. СПИ определяется в соответствии с документами производителя, а также на основании субъективной оценки комиссии о сроке эксплуатации</w:t>
      </w:r>
      <w:r w:rsidRPr="00D6259A">
        <w:rPr>
          <w:rFonts w:hAnsi="Times New Roman" w:cs="Times New Roman"/>
          <w:sz w:val="24"/>
          <w:szCs w:val="24"/>
          <w:lang w:val="ru-RU"/>
        </w:rPr>
        <w:t>.</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1.10. Нефинансовые активы, поступающие по результатам частичной ликвидации, ремонта, разукомплектации других нефинансовых активов или в счет погашения задолженности по недостаче имущества и не планируемые к реализации, отражаются в учете по тому коду финансового обеспечения (КФО), по которому ранее числился соответствующий объект нефинансовых активов.</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Нефинансовые активы, поступающие в самостоятельное распоряжение учреждения по результатам списания других нефинансовых активов для дальнейшей реализации, подлежат отражению по коду вида деятельности 2 "Приносящая доход деятельность" (КФО 2), если иное не определено органом, осуществляющим в отношении учреждения функции и полномочия учредителя.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1.11. Лица, ответственные за сохранность нефинансовых активов и их использование по назначению (ответственные лица), определяются:</w:t>
      </w:r>
    </w:p>
    <w:p w:rsidR="00985BCF" w:rsidRPr="00D6259A" w:rsidRDefault="00985BCF" w:rsidP="00480913">
      <w:pPr>
        <w:numPr>
          <w:ilvl w:val="0"/>
          <w:numId w:val="37"/>
        </w:numPr>
        <w:ind w:firstLine="567"/>
        <w:jc w:val="both"/>
        <w:rPr>
          <w:rFonts w:hAnsi="Times New Roman" w:cs="Times New Roman"/>
          <w:sz w:val="24"/>
          <w:szCs w:val="24"/>
          <w:lang w:val="ru-RU"/>
        </w:rPr>
      </w:pPr>
      <w:r w:rsidRPr="00D6259A">
        <w:rPr>
          <w:rFonts w:hAnsi="Times New Roman" w:cs="Times New Roman"/>
          <w:sz w:val="24"/>
          <w:szCs w:val="24"/>
          <w:lang w:val="ru-RU"/>
        </w:rPr>
        <w:t>должностными инструкциями;</w:t>
      </w:r>
    </w:p>
    <w:p w:rsidR="00985BCF" w:rsidRPr="00D6259A" w:rsidRDefault="00985BCF" w:rsidP="00480913">
      <w:pPr>
        <w:numPr>
          <w:ilvl w:val="0"/>
          <w:numId w:val="37"/>
        </w:numPr>
        <w:ind w:firstLine="567"/>
        <w:jc w:val="both"/>
        <w:rPr>
          <w:rFonts w:hAnsi="Times New Roman" w:cs="Times New Roman"/>
          <w:sz w:val="24"/>
          <w:szCs w:val="24"/>
          <w:lang w:val="ru-RU"/>
        </w:rPr>
      </w:pPr>
      <w:r w:rsidRPr="00D6259A">
        <w:rPr>
          <w:rFonts w:hAnsi="Times New Roman" w:cs="Times New Roman"/>
          <w:sz w:val="24"/>
          <w:szCs w:val="24"/>
          <w:lang w:val="ru-RU"/>
        </w:rPr>
        <w:t>приказами руководителя.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В Инвентарной карточке учета нефинансовых активов (ф. 0509215) и Инвентарной карточке группового учета нефинансовых активов (ф. 0509216) в случае отсутствия материально ответственного лица указывается лицо, ответственное (уполномоченное) за эксплуатацию данного нефинансового актива.</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1.12. В случае, когда перемещение нефинансовых активов между группами и (или) видами имущества обусловлено изменениями характеристик объекта согласно изменившимся условиям хозяйственной деятельности, счета учета указанных активов корреспондируют со счетом 401.10.172.</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Если перемещение между группами и (или) видами имущества обусловлено необходимостью исправления ошибки прошлых лет, то используется счет 0 304 86 000, 0 304 96 000 "Расчеты с прочими кредиторами".</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1.13. Нефинансовые активы, приобретенные (созданные) за счет средств от приносящей доход деятельности, подлежат учету по коду вида деятельности 2 "Приносящая доход деятельность", независимо от порядка их дальнейшего использования.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Перевод таких объектов НФА и соответствующих сумм амортизации на учет по коду вида деятельности 4 "Деятельность по выполнению государственного (муниципального) задания" возможен только при одновременном выполнении следующих условий:</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объекты имущества полностью (преимущественно) используются в деятельности по выполнению государственного (муниципального) задания;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органом, осуществляющим функции и полномочия учредителя, принято решение о закреплении имущества за учреждением и о его содержании за счет средств субсидии (если закрепляется имущество, содержание которого должно осуществляться за счет средств субсидий)</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Перевод с КФО 2 на КФО 4 основных средств, учтенных на счете 21, осуществляется на основании Бухгалтерской справки (ф. 0504833). При этом отражается уменьшение счета 21 по КФО 2 и увеличение счета 21 по КФО 4.</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1.14.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(ф. 0510448), оформленного в одностороннем порядке. Учет осуществляется за балансом в условной оценке - 1 объект, 1 рубль:</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на счете 01 в случае использования данного имущества в деятельности учреждения;</w:t>
      </w:r>
    </w:p>
    <w:p w:rsidR="00985BCF" w:rsidRPr="00D6259A" w:rsidRDefault="00985BCF" w:rsidP="00B86479">
      <w:pPr>
        <w:ind w:firstLine="567"/>
        <w:jc w:val="both"/>
        <w:rPr>
          <w:rFonts w:hAnsi="Times New Roman" w:cs="Times New Roman"/>
          <w:sz w:val="24"/>
          <w:szCs w:val="24"/>
          <w:lang w:val="ru-RU"/>
        </w:rPr>
      </w:pPr>
      <w:r w:rsidRPr="00D6259A">
        <w:rPr>
          <w:rFonts w:hAnsi="Times New Roman" w:cs="Times New Roman"/>
          <w:sz w:val="24"/>
          <w:szCs w:val="24"/>
          <w:lang w:val="ru-RU"/>
        </w:rPr>
        <w:t>- на счете 02 в иных случаях.</w:t>
      </w:r>
    </w:p>
    <w:p w:rsidR="00B779F2" w:rsidRPr="00D6259A" w:rsidRDefault="00404322" w:rsidP="00B86479">
      <w:pPr>
        <w:pStyle w:val="2"/>
        <w:ind w:firstLine="567"/>
        <w:jc w:val="both"/>
        <w:rPr>
          <w:color w:val="auto"/>
          <w:lang w:val="ru-RU"/>
        </w:rPr>
      </w:pPr>
      <w:bookmarkStart w:id="8" w:name="_Toc193096504"/>
      <w:r w:rsidRPr="00D6259A">
        <w:rPr>
          <w:color w:val="auto"/>
          <w:lang w:val="ru-RU"/>
        </w:rPr>
        <w:t>2. Основные средства</w:t>
      </w:r>
      <w:bookmarkEnd w:id="8"/>
    </w:p>
    <w:p w:rsidR="00842CB5"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2.1. Учреждение учитывает в составе основных средств материальные объекты</w:t>
      </w:r>
      <w:r w:rsidRPr="00D6259A">
        <w:rPr>
          <w:rFonts w:hAnsi="Times New Roman" w:cs="Times New Roman"/>
          <w:sz w:val="24"/>
          <w:szCs w:val="24"/>
        </w:rPr>
        <w:t> </w:t>
      </w:r>
      <w:r w:rsidRPr="00D6259A">
        <w:rPr>
          <w:rFonts w:hAnsi="Times New Roman" w:cs="Times New Roman"/>
          <w:sz w:val="24"/>
          <w:szCs w:val="24"/>
          <w:lang w:val="ru-RU"/>
        </w:rPr>
        <w:t>имущества, независимо от их стоимости, со сроком полезного использования более 12</w:t>
      </w:r>
      <w:r w:rsidRPr="00D6259A">
        <w:rPr>
          <w:rFonts w:hAnsi="Times New Roman" w:cs="Times New Roman"/>
          <w:sz w:val="24"/>
          <w:szCs w:val="24"/>
        </w:rPr>
        <w:t> </w:t>
      </w:r>
      <w:r w:rsidRPr="00D6259A">
        <w:rPr>
          <w:rFonts w:hAnsi="Times New Roman" w:cs="Times New Roman"/>
          <w:sz w:val="24"/>
          <w:szCs w:val="24"/>
          <w:lang w:val="ru-RU"/>
        </w:rPr>
        <w:t>месяцев, а также бесконтактные термометры, диспенсеры для антисептиков, штампы, печати и инвентарь.</w:t>
      </w:r>
      <w:r w:rsidRPr="00D6259A">
        <w:rPr>
          <w:rFonts w:hAnsi="Times New Roman" w:cs="Times New Roman"/>
          <w:sz w:val="24"/>
          <w:szCs w:val="24"/>
        </w:rPr>
        <w:t> </w:t>
      </w:r>
      <w:r w:rsidRPr="00D6259A">
        <w:rPr>
          <w:rFonts w:hAnsi="Times New Roman" w:cs="Times New Roman"/>
          <w:sz w:val="24"/>
          <w:szCs w:val="24"/>
          <w:lang w:val="ru-RU"/>
        </w:rPr>
        <w:t xml:space="preserve"> </w:t>
      </w:r>
      <w:r w:rsidRPr="00D6259A">
        <w:rPr>
          <w:rFonts w:hAnsi="Times New Roman" w:cs="Times New Roman"/>
          <w:sz w:val="24"/>
          <w:szCs w:val="24"/>
        </w:rPr>
        <w:t> </w:t>
      </w:r>
    </w:p>
    <w:p w:rsidR="00DC51C0" w:rsidRPr="00DC51C0" w:rsidRDefault="00DC51C0" w:rsidP="00DC51C0">
      <w:pPr>
        <w:ind w:firstLine="567"/>
        <w:jc w:val="both"/>
        <w:rPr>
          <w:rFonts w:hAnsi="Times New Roman" w:cs="Times New Roman"/>
          <w:sz w:val="24"/>
          <w:szCs w:val="24"/>
          <w:lang w:val="ru-RU"/>
        </w:rPr>
      </w:pPr>
      <w:r w:rsidRPr="00DC51C0">
        <w:rPr>
          <w:rFonts w:hAnsi="Times New Roman" w:cs="Times New Roman"/>
          <w:sz w:val="24"/>
          <w:szCs w:val="24"/>
          <w:lang w:val="ru-RU"/>
        </w:rPr>
        <w:t>К хозяйственному и производственному инвентарю, который включается в состав основных</w:t>
      </w:r>
      <w:r w:rsidRPr="00DC51C0">
        <w:rPr>
          <w:rFonts w:hAnsi="Times New Roman" w:cs="Times New Roman"/>
          <w:sz w:val="24"/>
          <w:szCs w:val="24"/>
        </w:rPr>
        <w:t> </w:t>
      </w:r>
      <w:r w:rsidRPr="00DC51C0">
        <w:rPr>
          <w:rFonts w:hAnsi="Times New Roman" w:cs="Times New Roman"/>
          <w:sz w:val="24"/>
          <w:szCs w:val="24"/>
          <w:lang w:val="ru-RU"/>
        </w:rPr>
        <w:t>средств, относятся:</w:t>
      </w:r>
    </w:p>
    <w:p w:rsidR="00DC51C0" w:rsidRPr="00DC51C0" w:rsidRDefault="00DC51C0" w:rsidP="00480913">
      <w:pPr>
        <w:numPr>
          <w:ilvl w:val="0"/>
          <w:numId w:val="58"/>
        </w:numPr>
        <w:jc w:val="both"/>
        <w:rPr>
          <w:rFonts w:hAnsi="Times New Roman" w:cs="Times New Roman"/>
          <w:sz w:val="24"/>
          <w:szCs w:val="24"/>
          <w:lang w:val="ru-RU"/>
        </w:rPr>
      </w:pPr>
      <w:r w:rsidRPr="00DC51C0">
        <w:rPr>
          <w:rFonts w:hAnsi="Times New Roman" w:cs="Times New Roman"/>
          <w:sz w:val="24"/>
          <w:szCs w:val="24"/>
          <w:lang w:val="ru-RU"/>
        </w:rPr>
        <w:t>офисная мебель и предметы интерьера: столы, стулья, стеллажи, полки, зеркала и др.;</w:t>
      </w:r>
    </w:p>
    <w:p w:rsidR="00DC51C0" w:rsidRPr="00DC51C0" w:rsidRDefault="00DC51C0" w:rsidP="00480913">
      <w:pPr>
        <w:numPr>
          <w:ilvl w:val="0"/>
          <w:numId w:val="58"/>
        </w:numPr>
        <w:jc w:val="both"/>
        <w:rPr>
          <w:rFonts w:hAnsi="Times New Roman" w:cs="Times New Roman"/>
          <w:sz w:val="24"/>
          <w:szCs w:val="24"/>
          <w:lang w:val="ru-RU"/>
        </w:rPr>
      </w:pPr>
      <w:r w:rsidRPr="00DC51C0">
        <w:rPr>
          <w:rFonts w:hAnsi="Times New Roman" w:cs="Times New Roman"/>
          <w:sz w:val="24"/>
          <w:szCs w:val="24"/>
          <w:lang w:val="ru-RU"/>
        </w:rPr>
        <w:t>осветительные, бытовые и прочие приборы: светильники, весы, часы и др.;</w:t>
      </w:r>
    </w:p>
    <w:p w:rsidR="00DC51C0" w:rsidRPr="00DC51C0" w:rsidRDefault="00DC51C0" w:rsidP="00480913">
      <w:pPr>
        <w:numPr>
          <w:ilvl w:val="0"/>
          <w:numId w:val="58"/>
        </w:numPr>
        <w:jc w:val="both"/>
        <w:rPr>
          <w:rFonts w:hAnsi="Times New Roman" w:cs="Times New Roman"/>
          <w:sz w:val="24"/>
          <w:szCs w:val="24"/>
          <w:lang w:val="ru-RU"/>
        </w:rPr>
      </w:pPr>
      <w:r w:rsidRPr="00DC51C0">
        <w:rPr>
          <w:rFonts w:hAnsi="Times New Roman" w:cs="Times New Roman"/>
          <w:sz w:val="24"/>
          <w:szCs w:val="24"/>
          <w:lang w:val="ru-RU"/>
        </w:rPr>
        <w:t>кухонные бытовые приборы: кулеры, СВЧ-печи, холодильники, кофемашины и кофеварки и др.;</w:t>
      </w:r>
    </w:p>
    <w:p w:rsidR="00DC51C0" w:rsidRPr="00DC51C0" w:rsidRDefault="00DC51C0" w:rsidP="00480913">
      <w:pPr>
        <w:numPr>
          <w:ilvl w:val="0"/>
          <w:numId w:val="58"/>
        </w:numPr>
        <w:jc w:val="both"/>
        <w:rPr>
          <w:rFonts w:hAnsi="Times New Roman" w:cs="Times New Roman"/>
          <w:sz w:val="24"/>
          <w:szCs w:val="24"/>
          <w:lang w:val="ru-RU"/>
        </w:rPr>
      </w:pPr>
      <w:r w:rsidRPr="00DC51C0">
        <w:rPr>
          <w:rFonts w:hAnsi="Times New Roman" w:cs="Times New Roman"/>
          <w:sz w:val="24"/>
          <w:szCs w:val="24"/>
          <w:lang w:val="ru-RU"/>
        </w:rPr>
        <w:t>средства пожаротушения: огнетушители перезаряжаемые, пожарные шкафы;</w:t>
      </w:r>
    </w:p>
    <w:p w:rsidR="00DC51C0" w:rsidRPr="00DC51C0" w:rsidRDefault="00DC51C0" w:rsidP="00480913">
      <w:pPr>
        <w:numPr>
          <w:ilvl w:val="0"/>
          <w:numId w:val="58"/>
        </w:numPr>
        <w:jc w:val="both"/>
        <w:rPr>
          <w:rFonts w:hAnsi="Times New Roman" w:cs="Times New Roman"/>
          <w:sz w:val="24"/>
          <w:szCs w:val="24"/>
          <w:lang w:val="ru-RU"/>
        </w:rPr>
      </w:pPr>
      <w:r w:rsidRPr="00DC51C0">
        <w:rPr>
          <w:rFonts w:hAnsi="Times New Roman" w:cs="Times New Roman"/>
          <w:sz w:val="24"/>
          <w:szCs w:val="24"/>
          <w:lang w:val="ru-RU"/>
        </w:rPr>
        <w:t>инвентарь для автомобиля, приобретенный отдельно: чехлы, буксировочный трос и др.;</w:t>
      </w:r>
    </w:p>
    <w:p w:rsidR="00DC51C0" w:rsidRPr="00DC51C0" w:rsidRDefault="00DC51C0" w:rsidP="00480913">
      <w:pPr>
        <w:pStyle w:val="a5"/>
        <w:numPr>
          <w:ilvl w:val="0"/>
          <w:numId w:val="58"/>
        </w:numPr>
        <w:jc w:val="both"/>
        <w:rPr>
          <w:rFonts w:hAnsi="Times New Roman" w:cs="Times New Roman"/>
          <w:sz w:val="24"/>
          <w:szCs w:val="24"/>
          <w:lang w:val="ru-RU"/>
        </w:rPr>
      </w:pPr>
      <w:r w:rsidRPr="00DC51C0">
        <w:rPr>
          <w:rFonts w:hAnsi="Times New Roman" w:cs="Times New Roman"/>
          <w:sz w:val="24"/>
          <w:szCs w:val="24"/>
          <w:lang w:val="ru-RU"/>
        </w:rPr>
        <w:t>канцелярские принадлежности с электрическим приводом</w:t>
      </w:r>
    </w:p>
    <w:p w:rsidR="003B7EA7" w:rsidRDefault="003B7EA7" w:rsidP="00B86479">
      <w:pPr>
        <w:ind w:firstLine="567"/>
        <w:jc w:val="both"/>
        <w:rPr>
          <w:rFonts w:hAnsi="Times New Roman" w:cs="Times New Roman"/>
          <w:sz w:val="24"/>
          <w:szCs w:val="24"/>
          <w:lang w:val="ru-RU"/>
        </w:rPr>
      </w:pPr>
      <w:r w:rsidRPr="00D6259A">
        <w:rPr>
          <w:rFonts w:hAnsi="Times New Roman" w:cs="Times New Roman"/>
          <w:sz w:val="24"/>
          <w:szCs w:val="24"/>
          <w:lang w:val="ru-RU"/>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w:t>
      </w:r>
    </w:p>
    <w:p w:rsidR="00DC51C0" w:rsidRDefault="00DC51C0" w:rsidP="00B86479">
      <w:pPr>
        <w:ind w:firstLine="567"/>
        <w:jc w:val="both"/>
        <w:rPr>
          <w:rFonts w:hAnsi="Times New Roman" w:cs="Times New Roman"/>
          <w:sz w:val="24"/>
          <w:szCs w:val="24"/>
          <w:lang w:val="ru-RU"/>
        </w:rPr>
      </w:pPr>
      <w:r w:rsidRPr="00DC51C0">
        <w:rPr>
          <w:rFonts w:hAnsi="Times New Roman" w:cs="Times New Roman"/>
          <w:sz w:val="24"/>
          <w:szCs w:val="24"/>
          <w:lang w:val="ru-RU"/>
        </w:rPr>
        <w:t>Основание: пункт 7, 15 СГС «Основные средства»</w:t>
      </w:r>
    </w:p>
    <w:p w:rsidR="00DC51C0" w:rsidRPr="000C7F06" w:rsidRDefault="00DC51C0" w:rsidP="00DC51C0">
      <w:pPr>
        <w:ind w:firstLine="567"/>
        <w:jc w:val="both"/>
        <w:rPr>
          <w:rFonts w:ascii="Times New Roman" w:hAnsi="Times New Roman" w:cs="Times New Roman"/>
          <w:color w:val="000000"/>
          <w:sz w:val="24"/>
          <w:szCs w:val="24"/>
          <w:lang w:val="ru-RU"/>
        </w:rPr>
      </w:pPr>
      <w:r w:rsidRPr="000C7F06">
        <w:rPr>
          <w:rFonts w:ascii="Times New Roman" w:hAnsi="Times New Roman" w:cs="Times New Roman"/>
          <w:color w:val="000000"/>
          <w:sz w:val="24"/>
          <w:szCs w:val="24"/>
          <w:lang w:val="ru-RU"/>
        </w:rPr>
        <w:t>Первоначальной стоимостью основных средств, приобретаемых в результате необменной операции, является их справедливая стоимость на дату приобретения, определяемая методом рыночных цен. Порядок определения приведен в пункте 1.8 настоящей учетной политики.</w:t>
      </w:r>
    </w:p>
    <w:p w:rsidR="00DC51C0" w:rsidRPr="000C7F06" w:rsidRDefault="00DC51C0" w:rsidP="00DC51C0">
      <w:pPr>
        <w:ind w:firstLine="567"/>
        <w:jc w:val="both"/>
        <w:rPr>
          <w:rFonts w:ascii="Times New Roman" w:hAnsi="Times New Roman" w:cs="Times New Roman"/>
          <w:color w:val="000000"/>
          <w:sz w:val="24"/>
          <w:szCs w:val="24"/>
          <w:lang w:val="ru-RU"/>
        </w:rPr>
      </w:pPr>
      <w:r w:rsidRPr="000C7F06">
        <w:rPr>
          <w:rFonts w:ascii="Times New Roman" w:hAnsi="Times New Roman" w:cs="Times New Roman"/>
          <w:color w:val="000000"/>
          <w:sz w:val="24"/>
          <w:szCs w:val="24"/>
          <w:lang w:val="ru-RU"/>
        </w:rPr>
        <w:t>В случае, если основные средства,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предоставленных передающей стороной.</w:t>
      </w:r>
    </w:p>
    <w:p w:rsidR="00DC51C0" w:rsidRPr="00D6259A" w:rsidRDefault="00DC51C0" w:rsidP="00DC51C0">
      <w:pPr>
        <w:ind w:firstLine="567"/>
        <w:jc w:val="both"/>
        <w:rPr>
          <w:rFonts w:hAnsi="Times New Roman" w:cs="Times New Roman"/>
          <w:sz w:val="24"/>
          <w:szCs w:val="24"/>
          <w:lang w:val="ru-RU"/>
        </w:rPr>
      </w:pPr>
      <w:r w:rsidRPr="000C7F06">
        <w:rPr>
          <w:rFonts w:ascii="Times New Roman" w:hAnsi="Times New Roman" w:cs="Times New Roman"/>
          <w:color w:val="000000"/>
          <w:sz w:val="24"/>
          <w:szCs w:val="24"/>
          <w:lang w:val="ru-RU"/>
        </w:rPr>
        <w:t>В случае если данные о стоимости передаваемых в результате необменной операции основных средств по каким-либо причинам не предоставляются передающей стороной, либо определение справедливой стоимости основных средств на дату получения не представляется возможным, такие активы отражаются в составе основных средств в условной оценке, равной один объект - один рубль</w:t>
      </w:r>
    </w:p>
    <w:p w:rsidR="003B7EA7" w:rsidRPr="00D6259A" w:rsidRDefault="003B7EA7" w:rsidP="00B86479">
      <w:pPr>
        <w:ind w:firstLine="567"/>
        <w:jc w:val="both"/>
        <w:rPr>
          <w:rFonts w:hAnsi="Times New Roman" w:cs="Times New Roman"/>
          <w:sz w:val="24"/>
          <w:szCs w:val="24"/>
          <w:lang w:val="ru-RU"/>
        </w:rPr>
      </w:pPr>
      <w:r w:rsidRPr="00D6259A">
        <w:rPr>
          <w:rFonts w:hAnsi="Times New Roman" w:cs="Times New Roman"/>
          <w:sz w:val="24"/>
          <w:szCs w:val="24"/>
          <w:lang w:val="ru-RU"/>
        </w:rPr>
        <w:t>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ОК 013-2014 (СНС 2008), утвержденного Приказом Росстандарта от 12.12.2014 № 2018-ст.</w:t>
      </w:r>
    </w:p>
    <w:p w:rsidR="003B7EA7" w:rsidRPr="00D6259A" w:rsidRDefault="003B7EA7" w:rsidP="00B86479">
      <w:pPr>
        <w:ind w:firstLine="567"/>
        <w:jc w:val="both"/>
        <w:rPr>
          <w:rFonts w:hAnsi="Times New Roman" w:cs="Times New Roman"/>
          <w:sz w:val="24"/>
          <w:szCs w:val="24"/>
          <w:lang w:val="ru-RU"/>
        </w:rPr>
      </w:pPr>
      <w:r w:rsidRPr="00D6259A">
        <w:rPr>
          <w:rFonts w:hAnsi="Times New Roman" w:cs="Times New Roman"/>
          <w:sz w:val="24"/>
          <w:szCs w:val="24"/>
          <w:lang w:val="ru-RU"/>
        </w:rPr>
        <w:t>Инвентарным объектом является:</w:t>
      </w:r>
    </w:p>
    <w:p w:rsidR="003B7EA7" w:rsidRPr="00D6259A" w:rsidRDefault="003B7EA7" w:rsidP="00480913">
      <w:pPr>
        <w:numPr>
          <w:ilvl w:val="0"/>
          <w:numId w:val="39"/>
        </w:numPr>
        <w:ind w:left="1134" w:firstLine="567"/>
        <w:jc w:val="both"/>
        <w:rPr>
          <w:rFonts w:hAnsi="Times New Roman" w:cs="Times New Roman"/>
          <w:sz w:val="24"/>
          <w:szCs w:val="24"/>
          <w:lang w:val="ru-RU"/>
        </w:rPr>
      </w:pPr>
      <w:r w:rsidRPr="00D6259A">
        <w:rPr>
          <w:rFonts w:hAnsi="Times New Roman" w:cs="Times New Roman"/>
          <w:sz w:val="24"/>
          <w:szCs w:val="24"/>
          <w:lang w:val="ru-RU"/>
        </w:rPr>
        <w:t>объект имущества со всеми приспособлениями и принадлежностями</w:t>
      </w:r>
    </w:p>
    <w:p w:rsidR="003B7EA7" w:rsidRPr="00D6259A" w:rsidRDefault="003B7EA7" w:rsidP="00480913">
      <w:pPr>
        <w:numPr>
          <w:ilvl w:val="0"/>
          <w:numId w:val="39"/>
        </w:numPr>
        <w:ind w:left="1134" w:firstLine="567"/>
        <w:jc w:val="both"/>
        <w:rPr>
          <w:rFonts w:hAnsi="Times New Roman" w:cs="Times New Roman"/>
          <w:sz w:val="24"/>
          <w:szCs w:val="24"/>
          <w:lang w:val="ru-RU"/>
        </w:rPr>
      </w:pPr>
      <w:r w:rsidRPr="00D6259A">
        <w:rPr>
          <w:rFonts w:hAnsi="Times New Roman" w:cs="Times New Roman"/>
          <w:sz w:val="24"/>
          <w:szCs w:val="24"/>
          <w:lang w:val="ru-RU"/>
        </w:rPr>
        <w:t>отдельный конструктивно обособленный предмет, предназначенный для выполнения определенных самостоятельных функций</w:t>
      </w:r>
    </w:p>
    <w:p w:rsidR="003B7EA7" w:rsidRPr="00D6259A" w:rsidRDefault="003B7EA7" w:rsidP="00480913">
      <w:pPr>
        <w:numPr>
          <w:ilvl w:val="0"/>
          <w:numId w:val="39"/>
        </w:numPr>
        <w:ind w:left="1134" w:firstLine="567"/>
        <w:jc w:val="both"/>
        <w:rPr>
          <w:rFonts w:hAnsi="Times New Roman" w:cs="Times New Roman"/>
          <w:sz w:val="24"/>
          <w:szCs w:val="24"/>
          <w:lang w:val="ru-RU"/>
        </w:rPr>
      </w:pPr>
      <w:r w:rsidRPr="00D6259A">
        <w:rPr>
          <w:rFonts w:hAnsi="Times New Roman" w:cs="Times New Roman"/>
          <w:sz w:val="24"/>
          <w:szCs w:val="24"/>
          <w:lang w:val="ru-RU"/>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rsidR="00DC51C0" w:rsidRDefault="00DC51C0" w:rsidP="00B86479">
      <w:pPr>
        <w:ind w:firstLine="567"/>
        <w:jc w:val="both"/>
        <w:rPr>
          <w:rFonts w:hAnsi="Times New Roman" w:cs="Times New Roman"/>
          <w:sz w:val="24"/>
          <w:szCs w:val="24"/>
          <w:lang w:val="ru-RU"/>
        </w:rPr>
      </w:pPr>
      <w:r w:rsidRPr="00DC51C0">
        <w:rPr>
          <w:rFonts w:hAnsi="Times New Roman" w:cs="Times New Roman"/>
          <w:sz w:val="24"/>
          <w:szCs w:val="24"/>
          <w:lang w:val="ru-RU"/>
        </w:rPr>
        <w:t>«Основание: пункт 10 СГС «Основные средства»</w:t>
      </w:r>
    </w:p>
    <w:p w:rsidR="003B7EA7" w:rsidRPr="00D6259A" w:rsidRDefault="003B7EA7" w:rsidP="00B86479">
      <w:pPr>
        <w:ind w:firstLine="567"/>
        <w:jc w:val="both"/>
        <w:rPr>
          <w:rFonts w:hAnsi="Times New Roman" w:cs="Times New Roman"/>
          <w:sz w:val="24"/>
          <w:szCs w:val="24"/>
          <w:lang w:val="ru-RU"/>
        </w:rPr>
      </w:pPr>
      <w:r w:rsidRPr="00D6259A">
        <w:rPr>
          <w:rFonts w:hAnsi="Times New Roman" w:cs="Times New Roman"/>
          <w:sz w:val="24"/>
          <w:szCs w:val="24"/>
          <w:lang w:val="ru-RU"/>
        </w:rPr>
        <w:t>В случае, когда материальные ценности, признанные для целей бухгалтерского учета в составе объектов основных средств, изменили исходя из новых условий их использования свое первоначальное назначение (первоначальную целевую функцию), по решению комиссии учреждения такие объекты основных средств реклассифицируются в иную группу основных средств или в иную категорию объектов бухгалтерского учета. Перевод объекта основных средств в иную группу основных средств, либо в иную категорию объектов бухгалтерского учета в связи с его реклассификацией не приводит к изменению его стоимости.</w:t>
      </w:r>
    </w:p>
    <w:p w:rsidR="00842CB5"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2.2.</w:t>
      </w:r>
      <w:r w:rsidR="00842CB5" w:rsidRPr="00D6259A">
        <w:rPr>
          <w:lang w:val="ru-RU"/>
        </w:rPr>
        <w:t xml:space="preserve"> </w:t>
      </w:r>
      <w:r w:rsidR="00842CB5" w:rsidRPr="00D6259A">
        <w:rPr>
          <w:rFonts w:hAnsi="Times New Roman" w:cs="Times New Roman"/>
          <w:sz w:val="24"/>
          <w:szCs w:val="24"/>
          <w:lang w:val="ru-RU"/>
        </w:rPr>
        <w:t>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842CB5" w:rsidRPr="00D6259A" w:rsidRDefault="00842CB5" w:rsidP="00B86479">
      <w:pPr>
        <w:ind w:firstLine="567"/>
        <w:jc w:val="both"/>
        <w:rPr>
          <w:rFonts w:hAnsi="Times New Roman" w:cs="Times New Roman"/>
          <w:sz w:val="24"/>
          <w:szCs w:val="24"/>
          <w:lang w:val="ru-RU"/>
        </w:rPr>
      </w:pPr>
      <w:r w:rsidRPr="00D6259A">
        <w:rPr>
          <w:rFonts w:hAnsi="Times New Roman" w:cs="Times New Roman"/>
          <w:sz w:val="24"/>
          <w:szCs w:val="24"/>
          <w:lang w:val="ru-RU"/>
        </w:rPr>
        <w:t>- наименование объекта в учете состоит из наименования вида объекта и наименования марки (модели);</w:t>
      </w:r>
    </w:p>
    <w:p w:rsidR="00842CB5" w:rsidRPr="00D6259A" w:rsidRDefault="00842CB5" w:rsidP="00B86479">
      <w:pPr>
        <w:ind w:firstLine="567"/>
        <w:jc w:val="both"/>
        <w:rPr>
          <w:rFonts w:hAnsi="Times New Roman" w:cs="Times New Roman"/>
          <w:sz w:val="24"/>
          <w:szCs w:val="24"/>
          <w:lang w:val="ru-RU"/>
        </w:rPr>
      </w:pPr>
      <w:r w:rsidRPr="00D6259A">
        <w:rPr>
          <w:rFonts w:hAnsi="Times New Roman" w:cs="Times New Roman"/>
          <w:sz w:val="24"/>
          <w:szCs w:val="24"/>
          <w:lang w:val="ru-RU"/>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842CB5" w:rsidRPr="00D6259A" w:rsidRDefault="00842CB5" w:rsidP="00B86479">
      <w:pPr>
        <w:ind w:firstLine="567"/>
        <w:jc w:val="both"/>
        <w:rPr>
          <w:rFonts w:hAnsi="Times New Roman" w:cs="Times New Roman"/>
          <w:sz w:val="24"/>
          <w:szCs w:val="24"/>
          <w:lang w:val="ru-RU"/>
        </w:rPr>
      </w:pPr>
      <w:r w:rsidRPr="00D6259A">
        <w:rPr>
          <w:rFonts w:hAnsi="Times New Roman" w:cs="Times New Roman"/>
          <w:sz w:val="24"/>
          <w:szCs w:val="24"/>
          <w:lang w:val="ru-RU"/>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F714EC" w:rsidRPr="00D6259A" w:rsidRDefault="00842CB5" w:rsidP="00B86479">
      <w:pPr>
        <w:ind w:firstLine="567"/>
        <w:jc w:val="both"/>
        <w:rPr>
          <w:rFonts w:hAnsi="Times New Roman" w:cs="Times New Roman"/>
          <w:sz w:val="24"/>
          <w:szCs w:val="24"/>
          <w:lang w:val="ru-RU"/>
        </w:rPr>
      </w:pPr>
      <w:r w:rsidRPr="00D6259A">
        <w:rPr>
          <w:rFonts w:hAnsi="Times New Roman" w:cs="Times New Roman"/>
          <w:sz w:val="24"/>
          <w:szCs w:val="24"/>
          <w:lang w:val="ru-RU"/>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rsidR="002A24F8"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2.3. </w:t>
      </w:r>
      <w:r w:rsidR="002A24F8" w:rsidRPr="002A24F8">
        <w:rPr>
          <w:rFonts w:hAnsi="Times New Roman" w:cs="Times New Roman"/>
          <w:sz w:val="24"/>
          <w:szCs w:val="24"/>
          <w:lang w:val="ru-RU"/>
        </w:rPr>
        <w:t>Шаблон   инвентарных   номеров   сформирован   в   программном   комплексе   1С: Бухгалтерия  государственного учреждения. Поэтому уникальный инвентарный номер ОС присваивается автоматически в программном обеспечении по ведению учета в соответствии с шаблоном</w:t>
      </w:r>
      <w:r w:rsidR="002A24F8">
        <w:rPr>
          <w:rFonts w:hAnsi="Times New Roman" w:cs="Times New Roman"/>
          <w:sz w:val="24"/>
          <w:szCs w:val="24"/>
          <w:lang w:val="ru-RU"/>
        </w:rPr>
        <w:t>.</w:t>
      </w:r>
    </w:p>
    <w:p w:rsidR="00DC51C0"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9 СГС «Основные средства»</w:t>
      </w:r>
    </w:p>
    <w:p w:rsidR="00B779F2"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2.4. Присвоенный объекту инвентарный номер наносится</w:t>
      </w:r>
      <w:r w:rsidR="002A24F8">
        <w:rPr>
          <w:rFonts w:hAnsi="Times New Roman" w:cs="Times New Roman"/>
          <w:sz w:val="24"/>
          <w:szCs w:val="24"/>
          <w:lang w:val="ru-RU"/>
        </w:rPr>
        <w:t xml:space="preserve"> несмываемым маркером.</w:t>
      </w:r>
    </w:p>
    <w:p w:rsidR="00B779F2"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w:t>
      </w:r>
      <w:r w:rsidRPr="00D6259A">
        <w:rPr>
          <w:rFonts w:hAnsi="Times New Roman" w:cs="Times New Roman"/>
          <w:sz w:val="24"/>
          <w:szCs w:val="24"/>
        </w:rPr>
        <w:t> </w:t>
      </w:r>
      <w:r w:rsidRPr="00D6259A">
        <w:rPr>
          <w:rFonts w:hAnsi="Times New Roman" w:cs="Times New Roman"/>
          <w:sz w:val="24"/>
          <w:szCs w:val="24"/>
          <w:lang w:val="ru-RU"/>
        </w:rPr>
        <w:t>же способом, что и на сложном объекте.</w:t>
      </w:r>
    </w:p>
    <w:p w:rsidR="003B7EA7" w:rsidRPr="00D6259A" w:rsidRDefault="00F714EC" w:rsidP="00B86479">
      <w:pPr>
        <w:ind w:firstLine="567"/>
        <w:jc w:val="both"/>
        <w:rPr>
          <w:rFonts w:hAnsi="Times New Roman" w:cs="Times New Roman"/>
          <w:sz w:val="24"/>
          <w:szCs w:val="24"/>
          <w:lang w:val="ru-RU"/>
        </w:rPr>
      </w:pPr>
      <w:r w:rsidRPr="00D6259A">
        <w:rPr>
          <w:rFonts w:hAnsi="Times New Roman" w:cs="Times New Roman"/>
          <w:sz w:val="24"/>
          <w:szCs w:val="24"/>
          <w:lang w:val="ru-RU"/>
        </w:rPr>
        <w:t>2.5. Аналитический учет вложений в основные средства ведется в карточке капитальных вложений (ф. 0509211).</w:t>
      </w:r>
      <w:r w:rsidR="003B7EA7" w:rsidRPr="00D6259A">
        <w:rPr>
          <w:rFonts w:hAnsi="Times New Roman" w:cs="Times New Roman"/>
          <w:sz w:val="24"/>
          <w:szCs w:val="24"/>
          <w:lang w:val="ru-RU"/>
        </w:rPr>
        <w:t xml:space="preserve"> При завершении формирования стоимости основного средства на счете 106 карточка капвложений закрывается и оформляется Решении о признании объекта НФА ф. 0510441.</w:t>
      </w:r>
    </w:p>
    <w:p w:rsidR="003B7EA7" w:rsidRPr="00D6259A" w:rsidRDefault="003B7EA7" w:rsidP="00B86479">
      <w:pPr>
        <w:ind w:firstLine="567"/>
        <w:jc w:val="both"/>
        <w:rPr>
          <w:rFonts w:hAnsi="Times New Roman" w:cs="Times New Roman"/>
          <w:sz w:val="24"/>
          <w:szCs w:val="24"/>
          <w:lang w:val="ru-RU"/>
        </w:rPr>
      </w:pPr>
      <w:r w:rsidRPr="00D6259A">
        <w:rPr>
          <w:rFonts w:hAnsi="Times New Roman" w:cs="Times New Roman"/>
          <w:sz w:val="24"/>
          <w:szCs w:val="24"/>
          <w:lang w:val="ru-RU"/>
        </w:rPr>
        <w:t>Датой ввода объекта основных средств в эксплуатацию считается дата окончания вложений в нефинансовые активы при оформлении комиссией по поступлению и выбытию активов Решения о признании активом НФА ф. 0510441. Основное средство подлежит учету после успешного тестирования и отражается проводкой: дебет счета 0101000 и кредит 0106000.</w:t>
      </w:r>
    </w:p>
    <w:p w:rsidR="00B779F2" w:rsidRPr="00D6259A" w:rsidRDefault="00404322" w:rsidP="00B86479">
      <w:pPr>
        <w:ind w:firstLine="567"/>
        <w:jc w:val="both"/>
        <w:rPr>
          <w:rFonts w:hAnsi="Times New Roman" w:cs="Times New Roman"/>
          <w:sz w:val="24"/>
          <w:szCs w:val="24"/>
        </w:rPr>
      </w:pPr>
      <w:r w:rsidRPr="00D6259A">
        <w:rPr>
          <w:rFonts w:hAnsi="Times New Roman" w:cs="Times New Roman"/>
          <w:sz w:val="24"/>
          <w:szCs w:val="24"/>
          <w:lang w:val="ru-RU"/>
        </w:rPr>
        <w:t>2.</w:t>
      </w:r>
      <w:r w:rsidR="00D643A5" w:rsidRPr="00D6259A">
        <w:rPr>
          <w:rFonts w:hAnsi="Times New Roman" w:cs="Times New Roman"/>
          <w:sz w:val="24"/>
          <w:szCs w:val="24"/>
          <w:lang w:val="ru-RU"/>
        </w:rPr>
        <w:t>6</w:t>
      </w:r>
      <w:r w:rsidRPr="00D6259A">
        <w:rPr>
          <w:rFonts w:hAnsi="Times New Roman" w:cs="Times New Roman"/>
          <w:sz w:val="24"/>
          <w:szCs w:val="24"/>
          <w:lang w:val="ru-RU"/>
        </w:rPr>
        <w:t xml:space="preserve">. </w:t>
      </w:r>
      <w:r w:rsidR="00F714EC" w:rsidRPr="00D6259A">
        <w:rPr>
          <w:rFonts w:hAnsi="Times New Roman" w:cs="Times New Roman"/>
          <w:sz w:val="24"/>
          <w:szCs w:val="24"/>
          <w:lang w:val="ru-RU"/>
        </w:rPr>
        <w:t>П</w:t>
      </w:r>
      <w:r w:rsidRPr="00D6259A">
        <w:rPr>
          <w:rFonts w:hAnsi="Times New Roman" w:cs="Times New Roman"/>
          <w:sz w:val="24"/>
          <w:szCs w:val="24"/>
          <w:lang w:val="ru-RU"/>
        </w:rPr>
        <w:t xml:space="preserve">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Pr="00D6259A">
        <w:rPr>
          <w:rFonts w:hAnsi="Times New Roman" w:cs="Times New Roman"/>
          <w:sz w:val="24"/>
          <w:szCs w:val="24"/>
        </w:rPr>
        <w:t>Данное правило применяется к следующим группам основных средств:</w:t>
      </w:r>
    </w:p>
    <w:p w:rsidR="00B779F2" w:rsidRPr="00D6259A" w:rsidRDefault="00404322" w:rsidP="00480913">
      <w:pPr>
        <w:numPr>
          <w:ilvl w:val="0"/>
          <w:numId w:val="7"/>
        </w:numPr>
        <w:ind w:left="780" w:right="180" w:firstLine="567"/>
        <w:contextualSpacing/>
        <w:jc w:val="both"/>
        <w:rPr>
          <w:rFonts w:hAnsi="Times New Roman" w:cs="Times New Roman"/>
          <w:sz w:val="24"/>
          <w:szCs w:val="24"/>
        </w:rPr>
      </w:pPr>
      <w:r w:rsidRPr="00D6259A">
        <w:rPr>
          <w:rFonts w:hAnsi="Times New Roman" w:cs="Times New Roman"/>
          <w:sz w:val="24"/>
          <w:szCs w:val="24"/>
        </w:rPr>
        <w:t>машины и оборудование;</w:t>
      </w:r>
    </w:p>
    <w:p w:rsidR="00B779F2" w:rsidRPr="00D6259A" w:rsidRDefault="00404322" w:rsidP="00480913">
      <w:pPr>
        <w:numPr>
          <w:ilvl w:val="0"/>
          <w:numId w:val="7"/>
        </w:numPr>
        <w:ind w:left="780" w:right="180" w:firstLine="567"/>
        <w:contextualSpacing/>
        <w:jc w:val="both"/>
        <w:rPr>
          <w:rFonts w:hAnsi="Times New Roman" w:cs="Times New Roman"/>
          <w:sz w:val="24"/>
          <w:szCs w:val="24"/>
        </w:rPr>
      </w:pPr>
      <w:r w:rsidRPr="00D6259A">
        <w:rPr>
          <w:rFonts w:hAnsi="Times New Roman" w:cs="Times New Roman"/>
          <w:sz w:val="24"/>
          <w:szCs w:val="24"/>
        </w:rPr>
        <w:t>инвентарь производственный и хозяйственный;</w:t>
      </w:r>
    </w:p>
    <w:p w:rsidR="00F714EC" w:rsidRPr="00D6259A" w:rsidRDefault="00404322" w:rsidP="00480913">
      <w:pPr>
        <w:numPr>
          <w:ilvl w:val="0"/>
          <w:numId w:val="7"/>
        </w:numPr>
        <w:ind w:left="780" w:right="180" w:firstLine="567"/>
        <w:jc w:val="both"/>
        <w:rPr>
          <w:rFonts w:hAnsi="Times New Roman" w:cs="Times New Roman"/>
          <w:sz w:val="24"/>
          <w:szCs w:val="24"/>
        </w:rPr>
      </w:pPr>
      <w:r w:rsidRPr="00D6259A">
        <w:rPr>
          <w:rFonts w:hAnsi="Times New Roman" w:cs="Times New Roman"/>
          <w:sz w:val="24"/>
          <w:szCs w:val="24"/>
        </w:rPr>
        <w:t>многолетние насаждения;</w:t>
      </w:r>
    </w:p>
    <w:p w:rsidR="00B779F2" w:rsidRPr="00D6259A" w:rsidRDefault="00404322" w:rsidP="00B86479">
      <w:pPr>
        <w:ind w:right="180"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27 СГС «Основные средства».</w:t>
      </w:r>
    </w:p>
    <w:p w:rsidR="00D61FAD"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w:t>
      </w:r>
      <w:r w:rsidR="00D643A5" w:rsidRPr="00D6259A">
        <w:rPr>
          <w:rFonts w:hAnsi="Times New Roman" w:cs="Times New Roman"/>
          <w:sz w:val="24"/>
          <w:szCs w:val="24"/>
          <w:lang w:val="ru-RU"/>
        </w:rPr>
        <w:t>7</w:t>
      </w:r>
      <w:r w:rsidRPr="00D6259A">
        <w:rPr>
          <w:rFonts w:hAnsi="Times New Roman" w:cs="Times New Roman"/>
          <w:sz w:val="24"/>
          <w:szCs w:val="24"/>
          <w:lang w:val="ru-RU"/>
        </w:rPr>
        <w:t xml:space="preserve">. </w:t>
      </w:r>
      <w:r w:rsidR="00D61FAD" w:rsidRPr="00D6259A">
        <w:rPr>
          <w:rFonts w:hAnsi="Times New Roman" w:cs="Times New Roman"/>
          <w:sz w:val="24"/>
          <w:szCs w:val="24"/>
          <w:lang w:val="ru-RU"/>
        </w:rPr>
        <w:t xml:space="preserve">Разукомплектация (частичная ликвидация) объектов основных средств и принятие к учету образовавшихся в результате разукомплектации объектов осуществляется </w:t>
      </w:r>
      <w:r w:rsidR="005B5D80" w:rsidRPr="00D6259A">
        <w:rPr>
          <w:rFonts w:hAnsi="Times New Roman" w:cs="Times New Roman"/>
          <w:sz w:val="24"/>
          <w:szCs w:val="24"/>
          <w:lang w:val="ru-RU"/>
        </w:rPr>
        <w:t xml:space="preserve">на основании </w:t>
      </w:r>
      <w:r w:rsidR="00D61FAD" w:rsidRPr="00D6259A">
        <w:rPr>
          <w:rFonts w:hAnsi="Times New Roman" w:cs="Times New Roman"/>
          <w:sz w:val="24"/>
          <w:szCs w:val="24"/>
          <w:lang w:val="ru-RU"/>
        </w:rPr>
        <w:t xml:space="preserve">Акта о разукомплектации, форма которого утверждена в Приложении 3 к настоящей учетной политике. </w:t>
      </w:r>
    </w:p>
    <w:p w:rsidR="00B779F2" w:rsidRPr="00D6259A" w:rsidRDefault="00404322" w:rsidP="00B86479">
      <w:pPr>
        <w:ind w:firstLine="567"/>
        <w:jc w:val="both"/>
        <w:rPr>
          <w:rFonts w:hAnsi="Times New Roman" w:cs="Times New Roman"/>
          <w:sz w:val="24"/>
          <w:szCs w:val="24"/>
        </w:rPr>
      </w:pPr>
      <w:r w:rsidRPr="00D6259A">
        <w:rPr>
          <w:rFonts w:hAnsi="Times New Roman" w:cs="Times New Roman"/>
          <w:sz w:val="24"/>
          <w:szCs w:val="24"/>
          <w:lang w:val="ru-RU"/>
        </w:rPr>
        <w:t>В случае частичной ликвидации или разукомплектации объекта основного средства,</w:t>
      </w:r>
      <w:r w:rsidRPr="00D6259A">
        <w:rPr>
          <w:rFonts w:hAnsi="Times New Roman" w:cs="Times New Roman"/>
          <w:sz w:val="24"/>
          <w:szCs w:val="24"/>
        </w:rPr>
        <w:t> </w:t>
      </w:r>
      <w:r w:rsidRPr="00D6259A">
        <w:rPr>
          <w:rFonts w:hAnsi="Times New Roman" w:cs="Times New Roman"/>
          <w:sz w:val="24"/>
          <w:szCs w:val="24"/>
          <w:lang w:val="ru-RU"/>
        </w:rPr>
        <w:t>если стоимость ликвидируемых (разукомплектованных) частей не выделена в</w:t>
      </w:r>
      <w:r w:rsidRPr="00D6259A">
        <w:rPr>
          <w:rFonts w:hAnsi="Times New Roman" w:cs="Times New Roman"/>
          <w:sz w:val="24"/>
          <w:szCs w:val="24"/>
        </w:rPr>
        <w:t> </w:t>
      </w:r>
      <w:r w:rsidRPr="00D6259A">
        <w:rPr>
          <w:rFonts w:hAnsi="Times New Roman" w:cs="Times New Roman"/>
          <w:sz w:val="24"/>
          <w:szCs w:val="24"/>
          <w:lang w:val="ru-RU"/>
        </w:rPr>
        <w:t>документах поставщика, стоимость таких частей определяется пропорционально</w:t>
      </w:r>
      <w:r w:rsidRPr="00D6259A">
        <w:rPr>
          <w:rFonts w:hAnsi="Times New Roman" w:cs="Times New Roman"/>
          <w:sz w:val="24"/>
          <w:szCs w:val="24"/>
        </w:rPr>
        <w:t> </w:t>
      </w:r>
      <w:r w:rsidRPr="00D6259A">
        <w:rPr>
          <w:rFonts w:hAnsi="Times New Roman" w:cs="Times New Roman"/>
          <w:sz w:val="24"/>
          <w:szCs w:val="24"/>
          <w:lang w:val="ru-RU"/>
        </w:rPr>
        <w:t xml:space="preserve">следующему показателю </w:t>
      </w:r>
      <w:r w:rsidRPr="00D6259A">
        <w:rPr>
          <w:rFonts w:hAnsi="Times New Roman" w:cs="Times New Roman"/>
          <w:sz w:val="24"/>
          <w:szCs w:val="24"/>
        </w:rPr>
        <w:t>(в порядке убывания важности):</w:t>
      </w:r>
    </w:p>
    <w:p w:rsidR="00B779F2" w:rsidRPr="00D6259A" w:rsidRDefault="00404322" w:rsidP="00480913">
      <w:pPr>
        <w:numPr>
          <w:ilvl w:val="0"/>
          <w:numId w:val="8"/>
        </w:numPr>
        <w:ind w:left="780" w:right="180" w:firstLine="567"/>
        <w:contextualSpacing/>
        <w:jc w:val="both"/>
        <w:rPr>
          <w:rFonts w:hAnsi="Times New Roman" w:cs="Times New Roman"/>
          <w:sz w:val="24"/>
          <w:szCs w:val="24"/>
        </w:rPr>
      </w:pPr>
      <w:r w:rsidRPr="00D6259A">
        <w:rPr>
          <w:rFonts w:hAnsi="Times New Roman" w:cs="Times New Roman"/>
          <w:sz w:val="24"/>
          <w:szCs w:val="24"/>
        </w:rPr>
        <w:t>площади;</w:t>
      </w:r>
    </w:p>
    <w:p w:rsidR="00B779F2" w:rsidRPr="00D6259A" w:rsidRDefault="00404322" w:rsidP="00480913">
      <w:pPr>
        <w:numPr>
          <w:ilvl w:val="0"/>
          <w:numId w:val="8"/>
        </w:numPr>
        <w:ind w:left="780" w:right="180" w:firstLine="567"/>
        <w:contextualSpacing/>
        <w:jc w:val="both"/>
        <w:rPr>
          <w:rFonts w:hAnsi="Times New Roman" w:cs="Times New Roman"/>
          <w:sz w:val="24"/>
          <w:szCs w:val="24"/>
        </w:rPr>
      </w:pPr>
      <w:r w:rsidRPr="00D6259A">
        <w:rPr>
          <w:rFonts w:hAnsi="Times New Roman" w:cs="Times New Roman"/>
          <w:sz w:val="24"/>
          <w:szCs w:val="24"/>
        </w:rPr>
        <w:t>объему;</w:t>
      </w:r>
    </w:p>
    <w:p w:rsidR="00B779F2" w:rsidRPr="00D6259A" w:rsidRDefault="00404322" w:rsidP="00480913">
      <w:pPr>
        <w:numPr>
          <w:ilvl w:val="0"/>
          <w:numId w:val="8"/>
        </w:numPr>
        <w:ind w:left="780" w:right="180" w:firstLine="567"/>
        <w:contextualSpacing/>
        <w:jc w:val="both"/>
        <w:rPr>
          <w:rFonts w:hAnsi="Times New Roman" w:cs="Times New Roman"/>
          <w:sz w:val="24"/>
          <w:szCs w:val="24"/>
        </w:rPr>
      </w:pPr>
      <w:r w:rsidRPr="00D6259A">
        <w:rPr>
          <w:rFonts w:hAnsi="Times New Roman" w:cs="Times New Roman"/>
          <w:sz w:val="24"/>
          <w:szCs w:val="24"/>
        </w:rPr>
        <w:t>весу;</w:t>
      </w:r>
    </w:p>
    <w:p w:rsidR="00B779F2" w:rsidRPr="00D6259A" w:rsidRDefault="00404322" w:rsidP="00480913">
      <w:pPr>
        <w:numPr>
          <w:ilvl w:val="0"/>
          <w:numId w:val="8"/>
        </w:numPr>
        <w:ind w:left="780" w:right="180" w:firstLine="567"/>
        <w:jc w:val="both"/>
        <w:rPr>
          <w:rFonts w:hAnsi="Times New Roman" w:cs="Times New Roman"/>
          <w:sz w:val="24"/>
          <w:szCs w:val="24"/>
          <w:lang w:val="ru-RU"/>
        </w:rPr>
      </w:pPr>
      <w:r w:rsidRPr="00D6259A">
        <w:rPr>
          <w:rFonts w:hAnsi="Times New Roman" w:cs="Times New Roman"/>
          <w:sz w:val="24"/>
          <w:szCs w:val="24"/>
          <w:lang w:val="ru-RU"/>
        </w:rPr>
        <w:t>иному показателю, установленному комиссией по поступлению и выбытию</w:t>
      </w:r>
      <w:r w:rsidRPr="00D6259A">
        <w:rPr>
          <w:rFonts w:hAnsi="Times New Roman" w:cs="Times New Roman"/>
          <w:sz w:val="24"/>
          <w:szCs w:val="24"/>
        </w:rPr>
        <w:t> </w:t>
      </w:r>
      <w:r w:rsidRPr="00D6259A">
        <w:rPr>
          <w:rFonts w:hAnsi="Times New Roman" w:cs="Times New Roman"/>
          <w:sz w:val="24"/>
          <w:szCs w:val="24"/>
          <w:lang w:val="ru-RU"/>
        </w:rPr>
        <w:t>активов.</w:t>
      </w:r>
    </w:p>
    <w:p w:rsidR="003B7EA7" w:rsidRPr="00D6259A" w:rsidRDefault="003B7EA7" w:rsidP="00B86479">
      <w:pPr>
        <w:ind w:firstLine="567"/>
        <w:jc w:val="both"/>
        <w:rPr>
          <w:rFonts w:hAnsi="Times New Roman" w:cs="Times New Roman"/>
          <w:sz w:val="24"/>
          <w:szCs w:val="24"/>
          <w:lang w:val="ru-RU"/>
        </w:rPr>
      </w:pPr>
      <w:r w:rsidRPr="00D6259A">
        <w:rPr>
          <w:rFonts w:hAnsi="Times New Roman" w:cs="Times New Roman"/>
          <w:sz w:val="24"/>
          <w:szCs w:val="24"/>
          <w:lang w:val="ru-RU"/>
        </w:rPr>
        <w:t xml:space="preserve">Разукомплектация и частичная ликвидация НФА осуществляется на основании Акта о разукомплектации, форма которого утверждена в Приложении </w:t>
      </w:r>
      <w:r w:rsidR="00E11113">
        <w:rPr>
          <w:rFonts w:hAnsi="Times New Roman" w:cs="Times New Roman"/>
          <w:sz w:val="24"/>
          <w:szCs w:val="24"/>
          <w:lang w:val="ru-RU"/>
        </w:rPr>
        <w:t>3</w:t>
      </w:r>
      <w:r w:rsidRPr="00D6259A">
        <w:rPr>
          <w:rFonts w:hAnsi="Times New Roman" w:cs="Times New Roman"/>
          <w:sz w:val="24"/>
          <w:szCs w:val="24"/>
          <w:lang w:val="ru-RU"/>
        </w:rPr>
        <w:t xml:space="preserve"> к настоящей учетной политике. Образовавшиеся в результате разукомплектации объекты принимаются к учету на основании Акта о приеме-передаче объектов нефинансовых активов (ф. 0510448) и Решения (ф. 0510441) в случае отнесения к ОС.</w:t>
      </w:r>
    </w:p>
    <w:p w:rsidR="00B779F2" w:rsidRPr="00D6259A" w:rsidRDefault="005B5D80" w:rsidP="00B86479">
      <w:pPr>
        <w:ind w:firstLine="567"/>
        <w:jc w:val="both"/>
        <w:rPr>
          <w:rFonts w:hAnsi="Times New Roman" w:cs="Times New Roman"/>
          <w:sz w:val="24"/>
          <w:szCs w:val="24"/>
        </w:rPr>
      </w:pPr>
      <w:r w:rsidRPr="00D6259A">
        <w:rPr>
          <w:rFonts w:hAnsi="Times New Roman" w:cs="Times New Roman"/>
          <w:sz w:val="24"/>
          <w:szCs w:val="24"/>
          <w:lang w:val="ru-RU"/>
        </w:rPr>
        <w:t>2.</w:t>
      </w:r>
      <w:r w:rsidR="00D643A5" w:rsidRPr="00D6259A">
        <w:rPr>
          <w:rFonts w:hAnsi="Times New Roman" w:cs="Times New Roman"/>
          <w:sz w:val="24"/>
          <w:szCs w:val="24"/>
          <w:lang w:val="ru-RU"/>
        </w:rPr>
        <w:t>8</w:t>
      </w:r>
      <w:r w:rsidR="00404322" w:rsidRPr="00D6259A">
        <w:rPr>
          <w:rFonts w:hAnsi="Times New Roman" w:cs="Times New Roman"/>
          <w:sz w:val="24"/>
          <w:szCs w:val="24"/>
          <w:lang w:val="ru-RU"/>
        </w:rPr>
        <w:t xml:space="preserve">.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00404322" w:rsidRPr="00D6259A">
        <w:rPr>
          <w:rFonts w:hAnsi="Times New Roman" w:cs="Times New Roman"/>
          <w:sz w:val="24"/>
          <w:szCs w:val="24"/>
        </w:rPr>
        <w:t>Данное правило применяется к следующим группам основных средств:</w:t>
      </w:r>
    </w:p>
    <w:p w:rsidR="00DC51C0" w:rsidRDefault="00404322" w:rsidP="00480913">
      <w:pPr>
        <w:numPr>
          <w:ilvl w:val="0"/>
          <w:numId w:val="9"/>
        </w:numPr>
        <w:ind w:left="780" w:right="180" w:firstLine="567"/>
        <w:contextualSpacing/>
        <w:jc w:val="both"/>
        <w:rPr>
          <w:rFonts w:hAnsi="Times New Roman" w:cs="Times New Roman"/>
          <w:sz w:val="24"/>
          <w:szCs w:val="24"/>
          <w:lang w:val="ru-RU"/>
        </w:rPr>
      </w:pPr>
      <w:r w:rsidRPr="00DC51C0">
        <w:rPr>
          <w:rFonts w:hAnsi="Times New Roman" w:cs="Times New Roman"/>
          <w:sz w:val="24"/>
          <w:szCs w:val="24"/>
        </w:rPr>
        <w:t>машины и оборудование</w:t>
      </w:r>
      <w:r w:rsidR="00DC51C0">
        <w:rPr>
          <w:rFonts w:hAnsi="Times New Roman" w:cs="Times New Roman"/>
          <w:sz w:val="24"/>
          <w:szCs w:val="24"/>
          <w:lang w:val="ru-RU"/>
        </w:rPr>
        <w:t>.</w:t>
      </w:r>
    </w:p>
    <w:p w:rsidR="00B779F2" w:rsidRPr="00DC51C0" w:rsidRDefault="00404322" w:rsidP="00DC51C0">
      <w:pPr>
        <w:ind w:left="780" w:right="180"/>
        <w:contextualSpacing/>
        <w:jc w:val="both"/>
        <w:rPr>
          <w:rFonts w:hAnsi="Times New Roman" w:cs="Times New Roman"/>
          <w:sz w:val="24"/>
          <w:szCs w:val="24"/>
          <w:lang w:val="ru-RU"/>
        </w:rPr>
      </w:pPr>
      <w:r w:rsidRPr="00DC51C0">
        <w:rPr>
          <w:lang w:val="ru-RU"/>
        </w:rPr>
        <w:br/>
      </w:r>
      <w:r w:rsidRPr="00DC51C0">
        <w:rPr>
          <w:rFonts w:hAnsi="Times New Roman" w:cs="Times New Roman"/>
          <w:sz w:val="24"/>
          <w:szCs w:val="24"/>
          <w:lang w:val="ru-RU"/>
        </w:rPr>
        <w:t>Основание: пункт 28 СГС «Основные средства».</w:t>
      </w:r>
    </w:p>
    <w:p w:rsidR="00DC51C0" w:rsidRDefault="00DC51C0" w:rsidP="00B86479">
      <w:pPr>
        <w:ind w:firstLine="567"/>
        <w:jc w:val="both"/>
        <w:rPr>
          <w:rFonts w:hAnsi="Times New Roman" w:cs="Times New Roman"/>
          <w:sz w:val="24"/>
          <w:szCs w:val="24"/>
          <w:lang w:val="ru-RU"/>
        </w:rPr>
      </w:pPr>
    </w:p>
    <w:p w:rsidR="00691679" w:rsidRPr="00D6259A" w:rsidRDefault="00F714EC" w:rsidP="00B86479">
      <w:pPr>
        <w:ind w:firstLine="567"/>
        <w:jc w:val="both"/>
        <w:rPr>
          <w:rFonts w:hAnsi="Times New Roman" w:cs="Times New Roman"/>
          <w:sz w:val="24"/>
          <w:szCs w:val="24"/>
          <w:lang w:val="ru-RU"/>
        </w:rPr>
      </w:pPr>
      <w:r w:rsidRPr="00D6259A">
        <w:rPr>
          <w:rFonts w:hAnsi="Times New Roman" w:cs="Times New Roman"/>
          <w:sz w:val="24"/>
          <w:szCs w:val="24"/>
          <w:lang w:val="ru-RU"/>
        </w:rPr>
        <w:t>2.</w:t>
      </w:r>
      <w:r w:rsidR="00D643A5" w:rsidRPr="00D6259A">
        <w:rPr>
          <w:rFonts w:hAnsi="Times New Roman" w:cs="Times New Roman"/>
          <w:sz w:val="24"/>
          <w:szCs w:val="24"/>
          <w:lang w:val="ru-RU"/>
        </w:rPr>
        <w:t>9</w:t>
      </w:r>
      <w:r w:rsidRPr="00D6259A">
        <w:rPr>
          <w:rFonts w:hAnsi="Times New Roman" w:cs="Times New Roman"/>
          <w:sz w:val="24"/>
          <w:szCs w:val="24"/>
          <w:lang w:val="ru-RU"/>
        </w:rPr>
        <w:t>. Однородными объектами признаются объекты с одинаковым характеристиками, назначением, при условии, что их первоначальная стоимость не является существенной и срок полезного использования одинаков. Они объединяются в один инвентарный объект, признаваемый комплексом объектов основных средств</w:t>
      </w:r>
      <w:r w:rsidR="00691679">
        <w:rPr>
          <w:rFonts w:hAnsi="Times New Roman" w:cs="Times New Roman"/>
          <w:sz w:val="24"/>
          <w:szCs w:val="24"/>
          <w:lang w:val="ru-RU"/>
        </w:rPr>
        <w:t>.</w:t>
      </w:r>
    </w:p>
    <w:p w:rsidR="00F714EC" w:rsidRPr="00D6259A" w:rsidRDefault="00F714EC" w:rsidP="00B86479">
      <w:pPr>
        <w:ind w:firstLine="567"/>
        <w:jc w:val="both"/>
        <w:rPr>
          <w:lang w:val="ru-RU"/>
        </w:rPr>
      </w:pPr>
      <w:r w:rsidRPr="00D6259A">
        <w:rPr>
          <w:rFonts w:hAnsi="Times New Roman" w:cs="Times New Roman"/>
          <w:sz w:val="24"/>
          <w:szCs w:val="24"/>
          <w:lang w:val="ru-RU"/>
        </w:rPr>
        <w:t>Необходимость объединения и конкретный перечень объединяемых объектов</w:t>
      </w:r>
      <w:r w:rsidRPr="00D6259A">
        <w:rPr>
          <w:rFonts w:hAnsi="Times New Roman" w:cs="Times New Roman"/>
          <w:sz w:val="24"/>
          <w:szCs w:val="24"/>
        </w:rPr>
        <w:t> </w:t>
      </w:r>
      <w:r w:rsidRPr="00D6259A">
        <w:rPr>
          <w:rFonts w:hAnsi="Times New Roman" w:cs="Times New Roman"/>
          <w:sz w:val="24"/>
          <w:szCs w:val="24"/>
          <w:lang w:val="ru-RU"/>
        </w:rPr>
        <w:t>определяет комиссия учреждения по поступлению и выбытию активов.</w:t>
      </w:r>
    </w:p>
    <w:p w:rsidR="00F714EC" w:rsidRPr="00D6259A" w:rsidRDefault="00F714EC" w:rsidP="00B86479">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10 СГС «Основные средства».</w:t>
      </w:r>
    </w:p>
    <w:p w:rsidR="005B5D80" w:rsidRPr="00D6259A" w:rsidRDefault="005B5D80" w:rsidP="00B86479">
      <w:pPr>
        <w:ind w:firstLine="567"/>
        <w:jc w:val="both"/>
        <w:rPr>
          <w:rFonts w:hAnsi="Times New Roman" w:cs="Times New Roman"/>
          <w:sz w:val="24"/>
          <w:szCs w:val="24"/>
          <w:lang w:val="ru-RU"/>
        </w:rPr>
      </w:pPr>
      <w:r w:rsidRPr="00D6259A">
        <w:rPr>
          <w:rFonts w:hAnsi="Times New Roman" w:cs="Times New Roman"/>
          <w:sz w:val="24"/>
          <w:szCs w:val="24"/>
          <w:lang w:val="ru-RU"/>
        </w:rPr>
        <w:t>2.1</w:t>
      </w:r>
      <w:r w:rsidR="00D643A5" w:rsidRPr="00D6259A">
        <w:rPr>
          <w:rFonts w:hAnsi="Times New Roman" w:cs="Times New Roman"/>
          <w:sz w:val="24"/>
          <w:szCs w:val="24"/>
          <w:lang w:val="ru-RU"/>
        </w:rPr>
        <w:t>0</w:t>
      </w:r>
      <w:r w:rsidRPr="00D6259A">
        <w:rPr>
          <w:rFonts w:hAnsi="Times New Roman" w:cs="Times New Roman"/>
          <w:sz w:val="24"/>
          <w:szCs w:val="24"/>
          <w:lang w:val="ru-RU"/>
        </w:rPr>
        <w:t>. При объединении в один объект нескольких инвентарных объектов, ранее учитываемых на счете 0 101 00 000 "Основные средства", стоимость вновь образованного инвентарного объекта определяется путем суммирования балансовых стоимостей и сумм начисленной амортизации.</w:t>
      </w:r>
    </w:p>
    <w:p w:rsidR="00B779F2"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w:t>
      </w:r>
      <w:r w:rsidR="005B5D80" w:rsidRPr="00D6259A">
        <w:rPr>
          <w:rFonts w:hAnsi="Times New Roman" w:cs="Times New Roman"/>
          <w:sz w:val="24"/>
          <w:szCs w:val="24"/>
          <w:lang w:val="ru-RU"/>
        </w:rPr>
        <w:t>1</w:t>
      </w:r>
      <w:r w:rsidR="00D643A5" w:rsidRPr="00D6259A">
        <w:rPr>
          <w:rFonts w:hAnsi="Times New Roman" w:cs="Times New Roman"/>
          <w:sz w:val="24"/>
          <w:szCs w:val="24"/>
          <w:lang w:val="ru-RU"/>
        </w:rPr>
        <w:t>1</w:t>
      </w:r>
      <w:r w:rsidRPr="00D6259A">
        <w:rPr>
          <w:rFonts w:hAnsi="Times New Roman" w:cs="Times New Roman"/>
          <w:sz w:val="24"/>
          <w:szCs w:val="24"/>
          <w:lang w:val="ru-RU"/>
        </w:rPr>
        <w:t>. Начисление амортизации осуществляется следующим образом:</w:t>
      </w:r>
    </w:p>
    <w:p w:rsidR="00B779F2" w:rsidRPr="00D6259A" w:rsidRDefault="00404322" w:rsidP="00480913">
      <w:pPr>
        <w:numPr>
          <w:ilvl w:val="0"/>
          <w:numId w:val="10"/>
        </w:numPr>
        <w:ind w:left="780" w:right="180" w:firstLine="567"/>
        <w:jc w:val="both"/>
        <w:rPr>
          <w:rFonts w:hAnsi="Times New Roman" w:cs="Times New Roman"/>
          <w:sz w:val="24"/>
          <w:szCs w:val="24"/>
          <w:lang w:val="ru-RU"/>
        </w:rPr>
      </w:pPr>
      <w:r w:rsidRPr="00D6259A">
        <w:rPr>
          <w:rFonts w:hAnsi="Times New Roman" w:cs="Times New Roman"/>
          <w:sz w:val="24"/>
          <w:szCs w:val="24"/>
          <w:lang w:val="ru-RU"/>
        </w:rPr>
        <w:t xml:space="preserve">линейным методом – на </w:t>
      </w:r>
      <w:r w:rsidR="00EA5078" w:rsidRPr="00D6259A">
        <w:rPr>
          <w:rFonts w:hAnsi="Times New Roman" w:cs="Times New Roman"/>
          <w:sz w:val="24"/>
          <w:szCs w:val="24"/>
          <w:lang w:val="ru-RU"/>
        </w:rPr>
        <w:t>все</w:t>
      </w:r>
      <w:r w:rsidRPr="00D6259A">
        <w:rPr>
          <w:rFonts w:hAnsi="Times New Roman" w:cs="Times New Roman"/>
          <w:sz w:val="24"/>
          <w:szCs w:val="24"/>
          <w:lang w:val="ru-RU"/>
        </w:rPr>
        <w:t xml:space="preserve"> объекты основных средств.</w:t>
      </w:r>
    </w:p>
    <w:p w:rsidR="00B779F2"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36, 37 СГС «Основные средства».</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Данный метод предполагает равномерное начисление постоянной суммы амортизации на протяжении всего срока полезного использования актива.</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36, 37 СГС «Основные средства».</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Начисление амортизации осуществляется исходя из установленного комиссией по поступлению и выбытию активов срока полезного использования.</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При поступлении (приобретении, безвозмездном получении) объекта основных средств, ранее бывшего в эксплуатации, дата окончания срока полезного использования определяется в порядке, предусмотренном СГС «Основные средства», с учетом срока фактической эксплуатации поступившего объекта.</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Начисление амортизации по амортизируемым объектам имущества осуществляется ежемесячно начиная с 1-го числа месяца, следующего за месяцем принятия объектов к учету, и отражается в бухгалтерском учете первым числом календарного месяца, за который она начисляется, на основании ведомости начисленной амортизации (приложение 3).</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rsidR="00B779F2"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w:t>
      </w:r>
      <w:r w:rsidR="005B5D80" w:rsidRPr="00D6259A">
        <w:rPr>
          <w:rFonts w:hAnsi="Times New Roman" w:cs="Times New Roman"/>
          <w:sz w:val="24"/>
          <w:szCs w:val="24"/>
          <w:lang w:val="ru-RU"/>
        </w:rPr>
        <w:t>1</w:t>
      </w:r>
      <w:r w:rsidR="00D643A5" w:rsidRPr="00D6259A">
        <w:rPr>
          <w:rFonts w:hAnsi="Times New Roman" w:cs="Times New Roman"/>
          <w:sz w:val="24"/>
          <w:szCs w:val="24"/>
          <w:lang w:val="ru-RU"/>
        </w:rPr>
        <w:t>2</w:t>
      </w:r>
      <w:r w:rsidRPr="00D6259A">
        <w:rPr>
          <w:rFonts w:hAnsi="Times New Roman" w:cs="Times New Roman"/>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D6259A">
        <w:rPr>
          <w:lang w:val="ru-RU"/>
        </w:rPr>
        <w:br/>
      </w:r>
      <w:r w:rsidRPr="00D6259A">
        <w:rPr>
          <w:rFonts w:hAnsi="Times New Roman" w:cs="Times New Roman"/>
          <w:sz w:val="24"/>
          <w:szCs w:val="24"/>
          <w:lang w:val="ru-RU"/>
        </w:rPr>
        <w:t>Основание: пункт 40 СГС «Основные средства».</w:t>
      </w:r>
    </w:p>
    <w:p w:rsidR="005B5D80" w:rsidRPr="00D6259A" w:rsidRDefault="005B5D80" w:rsidP="00B86479">
      <w:pPr>
        <w:ind w:firstLine="567"/>
        <w:jc w:val="both"/>
        <w:rPr>
          <w:rFonts w:hAnsi="Times New Roman" w:cs="Times New Roman"/>
          <w:sz w:val="24"/>
          <w:szCs w:val="24"/>
          <w:lang w:val="ru-RU"/>
        </w:rPr>
      </w:pPr>
      <w:r w:rsidRPr="00D6259A">
        <w:rPr>
          <w:rFonts w:hAnsi="Times New Roman" w:cs="Times New Roman"/>
          <w:sz w:val="24"/>
          <w:szCs w:val="24"/>
          <w:lang w:val="ru-RU"/>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5B5D80" w:rsidRPr="00D6259A" w:rsidRDefault="005B5D80" w:rsidP="00B86479">
      <w:pPr>
        <w:ind w:firstLine="567"/>
        <w:jc w:val="both"/>
        <w:rPr>
          <w:rFonts w:hAnsi="Times New Roman" w:cs="Times New Roman"/>
          <w:sz w:val="24"/>
          <w:szCs w:val="24"/>
          <w:lang w:val="ru-RU"/>
        </w:rPr>
      </w:pPr>
      <w:r w:rsidRPr="00D6259A">
        <w:rPr>
          <w:rFonts w:hAnsi="Times New Roman" w:cs="Times New Roman"/>
          <w:sz w:val="24"/>
          <w:szCs w:val="24"/>
          <w:lang w:val="ru-RU"/>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rsidR="005B5D80" w:rsidRPr="00D6259A" w:rsidRDefault="005B5D80" w:rsidP="00B86479">
      <w:pPr>
        <w:ind w:firstLine="567"/>
        <w:jc w:val="both"/>
        <w:rPr>
          <w:rFonts w:hAnsi="Times New Roman" w:cs="Times New Roman"/>
          <w:sz w:val="24"/>
          <w:szCs w:val="24"/>
          <w:lang w:val="ru-RU"/>
        </w:rPr>
      </w:pPr>
      <w:r w:rsidRPr="00D6259A">
        <w:rPr>
          <w:rFonts w:hAnsi="Times New Roman" w:cs="Times New Roman"/>
          <w:sz w:val="24"/>
          <w:szCs w:val="24"/>
          <w:lang w:val="ru-RU"/>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5B5D80" w:rsidRPr="00D6259A" w:rsidRDefault="005B5D80" w:rsidP="00B86479">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 10 СГС "Основные средства".</w:t>
      </w:r>
    </w:p>
    <w:p w:rsidR="00827D3F"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2.1</w:t>
      </w:r>
      <w:r w:rsidR="00D643A5" w:rsidRPr="00D6259A">
        <w:rPr>
          <w:rFonts w:hAnsi="Times New Roman" w:cs="Times New Roman"/>
          <w:sz w:val="24"/>
          <w:szCs w:val="24"/>
          <w:lang w:val="ru-RU"/>
        </w:rPr>
        <w:t>3</w:t>
      </w:r>
      <w:r w:rsidRPr="00D6259A">
        <w:rPr>
          <w:rFonts w:hAnsi="Times New Roman" w:cs="Times New Roman"/>
          <w:sz w:val="24"/>
          <w:szCs w:val="24"/>
          <w:lang w:val="ru-RU"/>
        </w:rPr>
        <w:t xml:space="preserve">. </w:t>
      </w:r>
      <w:r w:rsidR="00827D3F" w:rsidRPr="00D6259A">
        <w:rPr>
          <w:rFonts w:hAnsi="Times New Roman" w:cs="Times New Roman"/>
          <w:sz w:val="24"/>
          <w:szCs w:val="24"/>
          <w:lang w:val="ru-RU"/>
        </w:rPr>
        <w:t>Переоценка основных средств производится:</w:t>
      </w:r>
    </w:p>
    <w:p w:rsidR="00827D3F" w:rsidRPr="00D6259A" w:rsidRDefault="00827D3F" w:rsidP="00480913">
      <w:pPr>
        <w:numPr>
          <w:ilvl w:val="0"/>
          <w:numId w:val="40"/>
        </w:numPr>
        <w:ind w:firstLine="567"/>
        <w:jc w:val="both"/>
        <w:rPr>
          <w:rFonts w:hAnsi="Times New Roman" w:cs="Times New Roman"/>
          <w:sz w:val="24"/>
          <w:szCs w:val="24"/>
          <w:lang w:val="ru-RU"/>
        </w:rPr>
      </w:pPr>
      <w:r w:rsidRPr="00D6259A">
        <w:rPr>
          <w:rFonts w:hAnsi="Times New Roman" w:cs="Times New Roman"/>
          <w:sz w:val="24"/>
          <w:szCs w:val="24"/>
          <w:lang w:val="ru-RU"/>
        </w:rPr>
        <w:t>в сроки и в порядке, устанавливаемые Правительством РФ;</w:t>
      </w:r>
    </w:p>
    <w:p w:rsidR="00827D3F" w:rsidRPr="00D6259A" w:rsidRDefault="00827D3F" w:rsidP="00480913">
      <w:pPr>
        <w:numPr>
          <w:ilvl w:val="0"/>
          <w:numId w:val="40"/>
        </w:numPr>
        <w:ind w:firstLine="567"/>
        <w:jc w:val="both"/>
        <w:rPr>
          <w:rFonts w:hAnsi="Times New Roman" w:cs="Times New Roman"/>
          <w:sz w:val="24"/>
          <w:szCs w:val="24"/>
          <w:lang w:val="ru-RU"/>
        </w:rPr>
      </w:pPr>
      <w:r w:rsidRPr="00D6259A">
        <w:rPr>
          <w:rFonts w:hAnsi="Times New Roman" w:cs="Times New Roman"/>
          <w:sz w:val="24"/>
          <w:szCs w:val="24"/>
          <w:lang w:val="ru-RU"/>
        </w:rPr>
        <w:t>при отчуждении объектов не в пользу организаций госсектора.</w:t>
      </w:r>
    </w:p>
    <w:p w:rsidR="00827D3F" w:rsidRPr="00D6259A" w:rsidRDefault="00827D3F" w:rsidP="00B86479">
      <w:pPr>
        <w:ind w:firstLine="567"/>
        <w:jc w:val="both"/>
        <w:rPr>
          <w:rFonts w:hAnsi="Times New Roman" w:cs="Times New Roman"/>
          <w:sz w:val="24"/>
          <w:szCs w:val="24"/>
          <w:lang w:val="ru-RU"/>
        </w:rPr>
      </w:pPr>
      <w:r w:rsidRPr="00D6259A">
        <w:rPr>
          <w:rFonts w:hAnsi="Times New Roman" w:cs="Times New Roman"/>
          <w:sz w:val="24"/>
          <w:szCs w:val="24"/>
          <w:lang w:val="ru-RU"/>
        </w:rPr>
        <w:t>При отчуждении активов не в пользу госсектора переоценка оформляется с применением Решения об оценке стоимости отчуждаемого имущества (ф. 0510442).</w:t>
      </w:r>
    </w:p>
    <w:p w:rsidR="00B779F2" w:rsidRPr="00D6259A" w:rsidRDefault="00404322" w:rsidP="00B86479">
      <w:pPr>
        <w:ind w:firstLine="567"/>
        <w:jc w:val="both"/>
        <w:rPr>
          <w:rFonts w:hAnsi="Times New Roman" w:cs="Times New Roman"/>
          <w:sz w:val="24"/>
          <w:szCs w:val="24"/>
          <w:lang w:val="ru-RU"/>
        </w:rPr>
      </w:pPr>
      <w:r w:rsidRPr="00D6259A">
        <w:rPr>
          <w:rFonts w:hAnsi="Times New Roman" w:cs="Times New Roman"/>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w:t>
      </w:r>
      <w:r w:rsidRPr="00D6259A">
        <w:rPr>
          <w:rFonts w:hAnsi="Times New Roman" w:cs="Times New Roman"/>
          <w:sz w:val="24"/>
          <w:szCs w:val="24"/>
        </w:rPr>
        <w:t> </w:t>
      </w:r>
      <w:r w:rsidRPr="00D6259A">
        <w:rPr>
          <w:rFonts w:hAnsi="Times New Roman" w:cs="Times New Roman"/>
          <w:sz w:val="24"/>
          <w:szCs w:val="24"/>
          <w:lang w:val="ru-RU"/>
        </w:rPr>
        <w:t>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D6259A">
        <w:rPr>
          <w:lang w:val="ru-RU"/>
        </w:rPr>
        <w:br/>
      </w:r>
      <w:r w:rsidRPr="00D6259A">
        <w:rPr>
          <w:rFonts w:hAnsi="Times New Roman" w:cs="Times New Roman"/>
          <w:sz w:val="24"/>
          <w:szCs w:val="24"/>
          <w:lang w:val="ru-RU"/>
        </w:rPr>
        <w:t>Основание: пункт 41 СГС «Основные средства».</w:t>
      </w:r>
    </w:p>
    <w:p w:rsidR="00827D3F" w:rsidRPr="00D6259A" w:rsidRDefault="00404322" w:rsidP="00B86479">
      <w:pPr>
        <w:ind w:firstLine="567"/>
        <w:jc w:val="both"/>
        <w:rPr>
          <w:rFonts w:hAnsi="Times New Roman" w:cs="Times New Roman"/>
          <w:iCs/>
          <w:sz w:val="24"/>
          <w:szCs w:val="24"/>
          <w:lang w:val="ru-RU"/>
        </w:rPr>
      </w:pPr>
      <w:r w:rsidRPr="00D6259A">
        <w:rPr>
          <w:rFonts w:hAnsi="Times New Roman" w:cs="Times New Roman"/>
          <w:sz w:val="24"/>
          <w:szCs w:val="24"/>
          <w:lang w:val="ru-RU"/>
        </w:rPr>
        <w:t>2.1</w:t>
      </w:r>
      <w:r w:rsidR="00D643A5" w:rsidRPr="00D6259A">
        <w:rPr>
          <w:rFonts w:hAnsi="Times New Roman" w:cs="Times New Roman"/>
          <w:sz w:val="24"/>
          <w:szCs w:val="24"/>
          <w:lang w:val="ru-RU"/>
        </w:rPr>
        <w:t>4</w:t>
      </w:r>
      <w:r w:rsidRPr="00D6259A">
        <w:rPr>
          <w:rFonts w:hAnsi="Times New Roman" w:cs="Times New Roman"/>
          <w:sz w:val="24"/>
          <w:szCs w:val="24"/>
          <w:lang w:val="ru-RU"/>
        </w:rPr>
        <w:t xml:space="preserve">. </w:t>
      </w:r>
      <w:r w:rsidR="00827D3F" w:rsidRPr="00D6259A">
        <w:rPr>
          <w:rFonts w:hAnsi="Times New Roman" w:cs="Times New Roman"/>
          <w:iCs/>
          <w:sz w:val="24"/>
          <w:szCs w:val="24"/>
          <w:lang w:val="ru-RU"/>
        </w:rPr>
        <w:t>Модернизация,  реконструкция,  ремонт  основных  средств  производятся   как собственными силами, так и с привлечением сторонних организаций.</w:t>
      </w:r>
    </w:p>
    <w:p w:rsidR="00827D3F" w:rsidRPr="00D6259A" w:rsidRDefault="00827D3F" w:rsidP="00B86479">
      <w:pPr>
        <w:ind w:firstLine="567"/>
        <w:jc w:val="both"/>
        <w:rPr>
          <w:rFonts w:hAnsi="Times New Roman" w:cs="Times New Roman"/>
          <w:iCs/>
          <w:sz w:val="24"/>
          <w:szCs w:val="24"/>
          <w:lang w:val="ru-RU"/>
        </w:rPr>
      </w:pPr>
      <w:r w:rsidRPr="00D6259A">
        <w:rPr>
          <w:rFonts w:hAnsi="Times New Roman" w:cs="Times New Roman"/>
          <w:iCs/>
          <w:sz w:val="24"/>
          <w:szCs w:val="24"/>
          <w:lang w:val="ru-RU"/>
        </w:rPr>
        <w:t>Результаты ремонта или реконструкции (модернизации) принимаются решением Комиссии по поступлению и выбытию активов. Документом, отражающим результат проведенного ремонта или модернизации, является Акт о приеме-сдаче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основного средства. В случае не возможности оформления Акта (ф. 0504103) в двухстороннем порядке или при отказе в заполнении Акта (ф. 0504103) исполнителем ремонтных работ (работ по модернизации, достройке, дооборудованию), Акт составляется и заполняется только со стороны учреждения.</w:t>
      </w:r>
    </w:p>
    <w:p w:rsidR="00827D3F" w:rsidRPr="00D6259A" w:rsidRDefault="00827D3F" w:rsidP="00B86479">
      <w:pPr>
        <w:ind w:firstLine="567"/>
        <w:jc w:val="both"/>
        <w:rPr>
          <w:rFonts w:hAnsi="Times New Roman" w:cs="Times New Roman"/>
          <w:iCs/>
          <w:sz w:val="24"/>
          <w:szCs w:val="24"/>
          <w:lang w:val="ru-RU"/>
        </w:rPr>
      </w:pPr>
      <w:r w:rsidRPr="00D6259A">
        <w:rPr>
          <w:rFonts w:hAnsi="Times New Roman" w:cs="Times New Roman"/>
          <w:iCs/>
          <w:sz w:val="24"/>
          <w:szCs w:val="24"/>
          <w:lang w:val="ru-RU"/>
        </w:rPr>
        <w:t>Консервация объекта основных средств (расконсервация) оформляется на основании приказа руководителя первичным учетным документом – Актом о консервации ф. 0510433.</w:t>
      </w:r>
    </w:p>
    <w:p w:rsidR="00827D3F" w:rsidRPr="00D6259A" w:rsidRDefault="00827D3F" w:rsidP="00B86479">
      <w:pPr>
        <w:ind w:firstLine="567"/>
        <w:jc w:val="both"/>
        <w:rPr>
          <w:rFonts w:hAnsi="Times New Roman" w:cs="Times New Roman"/>
          <w:iCs/>
          <w:sz w:val="24"/>
          <w:szCs w:val="24"/>
          <w:lang w:val="ru-RU"/>
        </w:rPr>
      </w:pPr>
      <w:r w:rsidRPr="00D6259A">
        <w:rPr>
          <w:rFonts w:hAnsi="Times New Roman" w:cs="Times New Roman"/>
          <w:iCs/>
          <w:sz w:val="24"/>
          <w:szCs w:val="24"/>
          <w:lang w:val="ru-RU"/>
        </w:rPr>
        <w:t>2.15. Схема документального оформления при передаче ОС на ремонт и их возврате сторонним организациям, а также при самостоятельном проведении ремонта приведена ниже в данной учетной политике.</w:t>
      </w:r>
    </w:p>
    <w:p w:rsidR="00827D3F" w:rsidRPr="00D6259A" w:rsidRDefault="00827D3F" w:rsidP="00827D3F">
      <w:pPr>
        <w:ind w:firstLine="567"/>
        <w:jc w:val="both"/>
        <w:rPr>
          <w:rFonts w:hAnsi="Times New Roman" w:cs="Times New Roman"/>
          <w:iCs/>
          <w:sz w:val="24"/>
          <w:szCs w:val="24"/>
          <w:lang w:val="ru-RU"/>
        </w:rPr>
      </w:pPr>
      <w:r w:rsidRPr="00D6259A">
        <w:rPr>
          <w:rFonts w:hAnsi="Times New Roman" w:cs="Times New Roman"/>
          <w:iCs/>
          <w:noProof/>
          <w:sz w:val="24"/>
          <w:szCs w:val="24"/>
          <w:lang w:val="ru-RU" w:eastAsia="ru-RU"/>
        </w:rPr>
        <w:drawing>
          <wp:inline distT="0" distB="0" distL="0" distR="0" wp14:anchorId="6E442352" wp14:editId="470BE172">
            <wp:extent cx="3952875" cy="256152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8">
                      <a:extLst>
                        <a:ext uri="{28A0092B-C50C-407E-A947-70E740481C1C}">
                          <a14:useLocalDpi xmlns:a14="http://schemas.microsoft.com/office/drawing/2010/main" val="0"/>
                        </a:ext>
                      </a:extLst>
                    </a:blip>
                    <a:stretch>
                      <a:fillRect/>
                    </a:stretch>
                  </pic:blipFill>
                  <pic:spPr>
                    <a:xfrm>
                      <a:off x="0" y="0"/>
                      <a:ext cx="3961069" cy="2566831"/>
                    </a:xfrm>
                    <a:prstGeom prst="rect">
                      <a:avLst/>
                    </a:prstGeom>
                  </pic:spPr>
                </pic:pic>
              </a:graphicData>
            </a:graphic>
          </wp:inline>
        </w:drawing>
      </w:r>
    </w:p>
    <w:p w:rsidR="00827D3F" w:rsidRPr="00D6259A" w:rsidRDefault="00827D3F" w:rsidP="00827D3F">
      <w:pPr>
        <w:ind w:firstLine="567"/>
        <w:rPr>
          <w:rFonts w:hAnsi="Times New Roman" w:cs="Times New Roman"/>
          <w:sz w:val="24"/>
          <w:szCs w:val="24"/>
          <w:lang w:val="ru-RU"/>
        </w:rPr>
      </w:pPr>
      <w:r w:rsidRPr="00D6259A">
        <w:rPr>
          <w:rFonts w:hAnsi="Times New Roman" w:cs="Times New Roman"/>
          <w:noProof/>
          <w:sz w:val="24"/>
          <w:szCs w:val="24"/>
          <w:lang w:val="ru-RU" w:eastAsia="ru-RU"/>
        </w:rPr>
        <w:drawing>
          <wp:inline distT="0" distB="0" distL="0" distR="0" wp14:anchorId="43969EFA" wp14:editId="045DC221">
            <wp:extent cx="4229100" cy="24903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2.png"/>
                    <pic:cNvPicPr/>
                  </pic:nvPicPr>
                  <pic:blipFill>
                    <a:blip r:embed="rId9">
                      <a:extLst>
                        <a:ext uri="{28A0092B-C50C-407E-A947-70E740481C1C}">
                          <a14:useLocalDpi xmlns:a14="http://schemas.microsoft.com/office/drawing/2010/main" val="0"/>
                        </a:ext>
                      </a:extLst>
                    </a:blip>
                    <a:stretch>
                      <a:fillRect/>
                    </a:stretch>
                  </pic:blipFill>
                  <pic:spPr>
                    <a:xfrm>
                      <a:off x="0" y="0"/>
                      <a:ext cx="4238229" cy="2495761"/>
                    </a:xfrm>
                    <a:prstGeom prst="rect">
                      <a:avLst/>
                    </a:prstGeom>
                  </pic:spPr>
                </pic:pic>
              </a:graphicData>
            </a:graphic>
          </wp:inline>
        </w:drawing>
      </w:r>
    </w:p>
    <w:p w:rsidR="00827D3F" w:rsidRPr="00D6259A" w:rsidRDefault="00404322" w:rsidP="00DC51C0">
      <w:pPr>
        <w:ind w:firstLine="567"/>
        <w:jc w:val="both"/>
        <w:rPr>
          <w:rFonts w:hAnsi="Times New Roman" w:cs="Times New Roman"/>
          <w:sz w:val="24"/>
          <w:szCs w:val="24"/>
          <w:lang w:val="ru-RU"/>
        </w:rPr>
      </w:pPr>
      <w:r w:rsidRPr="00D6259A">
        <w:rPr>
          <w:rFonts w:hAnsi="Times New Roman" w:cs="Times New Roman"/>
          <w:sz w:val="24"/>
          <w:szCs w:val="24"/>
          <w:lang w:val="ru-RU"/>
        </w:rPr>
        <w:t>2.1</w:t>
      </w:r>
      <w:r w:rsidR="00D643A5" w:rsidRPr="00D6259A">
        <w:rPr>
          <w:rFonts w:hAnsi="Times New Roman" w:cs="Times New Roman"/>
          <w:sz w:val="24"/>
          <w:szCs w:val="24"/>
          <w:lang w:val="ru-RU"/>
        </w:rPr>
        <w:t>6</w:t>
      </w:r>
      <w:r w:rsidRPr="00D6259A">
        <w:rPr>
          <w:rFonts w:hAnsi="Times New Roman" w:cs="Times New Roman"/>
          <w:sz w:val="24"/>
          <w:szCs w:val="24"/>
          <w:lang w:val="ru-RU"/>
        </w:rPr>
        <w:t xml:space="preserve">. </w:t>
      </w:r>
      <w:r w:rsidR="00827D3F" w:rsidRPr="00D6259A">
        <w:rPr>
          <w:rFonts w:hAnsi="Times New Roman" w:cs="Times New Roman"/>
          <w:sz w:val="24"/>
          <w:szCs w:val="24"/>
          <w:lang w:val="ru-RU"/>
        </w:rPr>
        <w:t>Ввод (выдача) в эксплуатацию основных средств стоимостью до 10 000,00 рублей включительно отражается в учете на основании Требования-накладной (ф. 0510451).</w:t>
      </w:r>
    </w:p>
    <w:p w:rsidR="00827D3F" w:rsidRPr="00D6259A" w:rsidRDefault="00827D3F" w:rsidP="00DC51C0">
      <w:pPr>
        <w:ind w:firstLine="567"/>
        <w:jc w:val="both"/>
        <w:rPr>
          <w:rFonts w:hAnsi="Times New Roman" w:cs="Times New Roman"/>
          <w:sz w:val="24"/>
          <w:szCs w:val="24"/>
          <w:lang w:val="ru-RU"/>
        </w:rPr>
      </w:pPr>
      <w:r w:rsidRPr="00D6259A">
        <w:rPr>
          <w:rFonts w:hAnsi="Times New Roman" w:cs="Times New Roman"/>
          <w:sz w:val="24"/>
          <w:szCs w:val="24"/>
          <w:lang w:val="ru-RU"/>
        </w:rPr>
        <w:t>При передаче в эксплуатацию ОС стоимостью до 10 000,00 рублей включительно Требование-накладная (ф. 0510451) является основанием для отражения в учете выбытия объектов с балансового учета и принятия ОС к учету на забалансовом счете 21 «Основные средства в эксплуатации».</w:t>
      </w:r>
    </w:p>
    <w:p w:rsidR="00827D3F" w:rsidRPr="00D6259A" w:rsidRDefault="00827D3F" w:rsidP="00DC51C0">
      <w:pPr>
        <w:ind w:firstLine="567"/>
        <w:jc w:val="both"/>
        <w:rPr>
          <w:rFonts w:hAnsi="Times New Roman" w:cs="Times New Roman"/>
          <w:sz w:val="24"/>
          <w:szCs w:val="24"/>
          <w:lang w:val="ru-RU"/>
        </w:rPr>
      </w:pPr>
      <w:r w:rsidRPr="00D6259A">
        <w:rPr>
          <w:rFonts w:hAnsi="Times New Roman" w:cs="Times New Roman"/>
          <w:sz w:val="24"/>
          <w:szCs w:val="24"/>
          <w:lang w:val="ru-RU"/>
        </w:rPr>
        <w:t>Основные средства стоимостью до 10</w:t>
      </w:r>
      <w:r w:rsidRPr="00D6259A">
        <w:rPr>
          <w:rFonts w:hAnsi="Times New Roman" w:cs="Times New Roman"/>
          <w:sz w:val="24"/>
          <w:szCs w:val="24"/>
        </w:rPr>
        <w:t> </w:t>
      </w:r>
      <w:r w:rsidRPr="00D6259A">
        <w:rPr>
          <w:rFonts w:hAnsi="Times New Roman" w:cs="Times New Roman"/>
          <w:sz w:val="24"/>
          <w:szCs w:val="24"/>
          <w:lang w:val="ru-RU"/>
        </w:rPr>
        <w:t>000 руб. включительно, находящиеся в</w:t>
      </w:r>
      <w:r w:rsidRPr="00D6259A">
        <w:rPr>
          <w:rFonts w:hAnsi="Times New Roman" w:cs="Times New Roman"/>
          <w:sz w:val="24"/>
          <w:szCs w:val="24"/>
        </w:rPr>
        <w:t> </w:t>
      </w:r>
      <w:r w:rsidRPr="00D6259A">
        <w:rPr>
          <w:rFonts w:hAnsi="Times New Roman" w:cs="Times New Roman"/>
          <w:sz w:val="24"/>
          <w:szCs w:val="24"/>
          <w:lang w:val="ru-RU"/>
        </w:rPr>
        <w:t>эксплуатации, учитываются на</w:t>
      </w:r>
      <w:r w:rsidRPr="00D6259A">
        <w:rPr>
          <w:rFonts w:hAnsi="Times New Roman" w:cs="Times New Roman"/>
          <w:sz w:val="24"/>
          <w:szCs w:val="24"/>
        </w:rPr>
        <w:t> </w:t>
      </w:r>
      <w:r w:rsidRPr="00D6259A">
        <w:rPr>
          <w:rFonts w:hAnsi="Times New Roman" w:cs="Times New Roman"/>
          <w:sz w:val="24"/>
          <w:szCs w:val="24"/>
          <w:lang w:val="ru-RU"/>
        </w:rPr>
        <w:t>забалансовом счете 21</w:t>
      </w:r>
      <w:r w:rsidRPr="00D6259A">
        <w:rPr>
          <w:rFonts w:hAnsi="Times New Roman" w:cs="Times New Roman"/>
          <w:sz w:val="24"/>
          <w:szCs w:val="24"/>
        </w:rPr>
        <w:t> </w:t>
      </w:r>
      <w:r w:rsidRPr="00D6259A">
        <w:rPr>
          <w:rFonts w:hAnsi="Times New Roman" w:cs="Times New Roman"/>
          <w:sz w:val="24"/>
          <w:szCs w:val="24"/>
          <w:lang w:val="ru-RU"/>
        </w:rPr>
        <w:t>по</w:t>
      </w:r>
      <w:r w:rsidRPr="00D6259A">
        <w:rPr>
          <w:rFonts w:hAnsi="Times New Roman" w:cs="Times New Roman"/>
          <w:sz w:val="24"/>
          <w:szCs w:val="24"/>
        </w:rPr>
        <w:t> </w:t>
      </w:r>
      <w:r w:rsidRPr="00D6259A">
        <w:rPr>
          <w:rFonts w:hAnsi="Times New Roman" w:cs="Times New Roman"/>
          <w:sz w:val="24"/>
          <w:szCs w:val="24"/>
          <w:lang w:val="ru-RU"/>
        </w:rPr>
        <w:t>балансовой стоимости.</w:t>
      </w:r>
    </w:p>
    <w:p w:rsidR="00827D3F" w:rsidRPr="00D6259A" w:rsidRDefault="00827D3F" w:rsidP="00DC51C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w:t>
      </w:r>
      <w:r w:rsidRPr="00D6259A">
        <w:rPr>
          <w:rFonts w:hAnsi="Times New Roman" w:cs="Times New Roman"/>
          <w:sz w:val="24"/>
          <w:szCs w:val="24"/>
        </w:rPr>
        <w:t> </w:t>
      </w:r>
      <w:r w:rsidRPr="00D6259A">
        <w:rPr>
          <w:rFonts w:hAnsi="Times New Roman" w:cs="Times New Roman"/>
          <w:sz w:val="24"/>
          <w:szCs w:val="24"/>
          <w:lang w:val="ru-RU"/>
        </w:rPr>
        <w:t>пункт 39</w:t>
      </w:r>
      <w:r w:rsidRPr="00D6259A">
        <w:rPr>
          <w:rFonts w:hAnsi="Times New Roman" w:cs="Times New Roman"/>
          <w:sz w:val="24"/>
          <w:szCs w:val="24"/>
        </w:rPr>
        <w:t> </w:t>
      </w:r>
      <w:r w:rsidRPr="00D6259A">
        <w:rPr>
          <w:rFonts w:hAnsi="Times New Roman" w:cs="Times New Roman"/>
          <w:sz w:val="24"/>
          <w:szCs w:val="24"/>
          <w:lang w:val="ru-RU"/>
        </w:rPr>
        <w:t>СГС «Основные средства»,</w:t>
      </w:r>
      <w:r w:rsidRPr="00D6259A">
        <w:rPr>
          <w:rFonts w:hAnsi="Times New Roman" w:cs="Times New Roman"/>
          <w:sz w:val="24"/>
          <w:szCs w:val="24"/>
        </w:rPr>
        <w:t> </w:t>
      </w:r>
      <w:r w:rsidR="00DC51C0" w:rsidRPr="00DC51C0">
        <w:rPr>
          <w:rFonts w:hAnsi="Times New Roman" w:cs="Times New Roman"/>
          <w:sz w:val="24"/>
          <w:szCs w:val="24"/>
          <w:lang w:val="ru-RU"/>
        </w:rPr>
        <w:t>пункт 262 Приказ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779F2" w:rsidRPr="00D6259A" w:rsidRDefault="00404322" w:rsidP="00DC51C0">
      <w:pPr>
        <w:ind w:firstLine="567"/>
        <w:jc w:val="both"/>
        <w:rPr>
          <w:rFonts w:hAnsi="Times New Roman" w:cs="Times New Roman"/>
          <w:sz w:val="24"/>
          <w:szCs w:val="24"/>
          <w:lang w:val="ru-RU"/>
        </w:rPr>
      </w:pPr>
      <w:r w:rsidRPr="00D6259A">
        <w:rPr>
          <w:rFonts w:hAnsi="Times New Roman" w:cs="Times New Roman"/>
          <w:sz w:val="24"/>
          <w:szCs w:val="24"/>
          <w:lang w:val="ru-RU"/>
        </w:rPr>
        <w:t>2.1</w:t>
      </w:r>
      <w:r w:rsidR="00D643A5" w:rsidRPr="00D6259A">
        <w:rPr>
          <w:rFonts w:hAnsi="Times New Roman" w:cs="Times New Roman"/>
          <w:sz w:val="24"/>
          <w:szCs w:val="24"/>
          <w:lang w:val="ru-RU"/>
        </w:rPr>
        <w:t>7</w:t>
      </w:r>
      <w:r w:rsidRPr="00D6259A">
        <w:rPr>
          <w:rFonts w:hAnsi="Times New Roman" w:cs="Times New Roman"/>
          <w:sz w:val="24"/>
          <w:szCs w:val="24"/>
          <w:lang w:val="ru-RU"/>
        </w:rPr>
        <w:t>. При приобретении и (или) создании основных средств за счет средств, полученных по разным видам деятельности, сумма вложений, сформированных на счете КБК</w:t>
      </w:r>
      <w:r w:rsidRPr="00D6259A">
        <w:rPr>
          <w:rFonts w:hAnsi="Times New Roman" w:cs="Times New Roman"/>
          <w:sz w:val="24"/>
          <w:szCs w:val="24"/>
        </w:rPr>
        <w:t> </w:t>
      </w:r>
      <w:r w:rsidRPr="00D6259A">
        <w:rPr>
          <w:rFonts w:hAnsi="Times New Roman" w:cs="Times New Roman"/>
          <w:sz w:val="24"/>
          <w:szCs w:val="24"/>
          <w:lang w:val="ru-RU"/>
        </w:rPr>
        <w:t>Х.106.00.000, переводится на код вида деятельности 4 «Субсидии на выполнение государственного (муниципального) задания».</w:t>
      </w:r>
    </w:p>
    <w:p w:rsidR="00B779F2" w:rsidRPr="00D6259A" w:rsidRDefault="00404322" w:rsidP="00DC51C0">
      <w:pPr>
        <w:ind w:firstLine="567"/>
        <w:jc w:val="both"/>
        <w:rPr>
          <w:rFonts w:hAnsi="Times New Roman" w:cs="Times New Roman"/>
          <w:sz w:val="24"/>
          <w:szCs w:val="24"/>
          <w:lang w:val="ru-RU"/>
        </w:rPr>
      </w:pPr>
      <w:r w:rsidRPr="00D6259A">
        <w:rPr>
          <w:rFonts w:hAnsi="Times New Roman" w:cs="Times New Roman"/>
          <w:sz w:val="24"/>
          <w:szCs w:val="24"/>
          <w:lang w:val="ru-RU"/>
        </w:rPr>
        <w:t>2.1</w:t>
      </w:r>
      <w:r w:rsidR="00D643A5" w:rsidRPr="00D6259A">
        <w:rPr>
          <w:rFonts w:hAnsi="Times New Roman" w:cs="Times New Roman"/>
          <w:sz w:val="24"/>
          <w:szCs w:val="24"/>
          <w:lang w:val="ru-RU"/>
        </w:rPr>
        <w:t>8</w:t>
      </w:r>
      <w:r w:rsidRPr="00D6259A">
        <w:rPr>
          <w:rFonts w:hAnsi="Times New Roman" w:cs="Times New Roman"/>
          <w:sz w:val="24"/>
          <w:szCs w:val="24"/>
          <w:lang w:val="ru-RU"/>
        </w:rPr>
        <w:t xml:space="preserve">. </w:t>
      </w:r>
      <w:r w:rsidR="00827D3F" w:rsidRPr="00D6259A">
        <w:rPr>
          <w:rFonts w:hAnsi="Times New Roman" w:cs="Times New Roman"/>
          <w:sz w:val="24"/>
          <w:szCs w:val="24"/>
          <w:lang w:val="ru-RU"/>
        </w:rPr>
        <w:t>Передача в личное пользование сотрудников объектов, которые содержатся за счет учреждения, отражается как внутреннее перемещение. Учет таких объектов ведется на забалансовом счете 27 «Материальные ценности, выданные в личное пользование работникам (сотрудникам)</w:t>
      </w:r>
      <w:r w:rsidR="00D94645" w:rsidRPr="00D6259A">
        <w:rPr>
          <w:rFonts w:hAnsi="Times New Roman" w:cs="Times New Roman"/>
          <w:sz w:val="24"/>
          <w:szCs w:val="24"/>
          <w:lang w:val="ru-RU"/>
        </w:rPr>
        <w:t>.</w:t>
      </w:r>
    </w:p>
    <w:p w:rsidR="00D94645" w:rsidRPr="00D6259A" w:rsidRDefault="00D643A5" w:rsidP="00DC51C0">
      <w:pPr>
        <w:ind w:firstLine="567"/>
        <w:jc w:val="both"/>
        <w:rPr>
          <w:rFonts w:hAnsi="Times New Roman" w:cs="Times New Roman"/>
          <w:sz w:val="24"/>
          <w:szCs w:val="24"/>
          <w:lang w:val="ru-RU"/>
        </w:rPr>
      </w:pPr>
      <w:r w:rsidRPr="00D6259A">
        <w:rPr>
          <w:rFonts w:hAnsi="Times New Roman" w:cs="Times New Roman"/>
          <w:sz w:val="24"/>
          <w:szCs w:val="24"/>
          <w:lang w:val="ru-RU"/>
        </w:rPr>
        <w:t>2.19</w:t>
      </w:r>
      <w:r w:rsidR="00404322" w:rsidRPr="00D6259A">
        <w:rPr>
          <w:rFonts w:hAnsi="Times New Roman" w:cs="Times New Roman"/>
          <w:sz w:val="24"/>
          <w:szCs w:val="24"/>
          <w:lang w:val="ru-RU"/>
        </w:rPr>
        <w:t>. Расходы на доставку нескольких имущественных объектов распределяются в</w:t>
      </w:r>
      <w:r w:rsidR="00404322" w:rsidRPr="00D6259A">
        <w:rPr>
          <w:rFonts w:hAnsi="Times New Roman" w:cs="Times New Roman"/>
          <w:sz w:val="24"/>
          <w:szCs w:val="24"/>
        </w:rPr>
        <w:t> </w:t>
      </w:r>
      <w:r w:rsidR="00404322" w:rsidRPr="00D6259A">
        <w:rPr>
          <w:rFonts w:hAnsi="Times New Roman" w:cs="Times New Roman"/>
          <w:sz w:val="24"/>
          <w:szCs w:val="24"/>
          <w:lang w:val="ru-RU"/>
        </w:rPr>
        <w:t>первоначальную стоимость этих объектов пропорционально их стоимости, указанной в</w:t>
      </w:r>
      <w:r w:rsidR="00404322" w:rsidRPr="00D6259A">
        <w:rPr>
          <w:rFonts w:hAnsi="Times New Roman" w:cs="Times New Roman"/>
          <w:sz w:val="24"/>
          <w:szCs w:val="24"/>
        </w:rPr>
        <w:t> </w:t>
      </w:r>
      <w:r w:rsidR="00404322" w:rsidRPr="00D6259A">
        <w:rPr>
          <w:rFonts w:hAnsi="Times New Roman" w:cs="Times New Roman"/>
          <w:sz w:val="24"/>
          <w:szCs w:val="24"/>
          <w:lang w:val="ru-RU"/>
        </w:rPr>
        <w:t>договоре поставки.</w:t>
      </w:r>
      <w:r w:rsidR="00D94645" w:rsidRPr="00D6259A">
        <w:rPr>
          <w:rFonts w:hAnsi="Times New Roman" w:cs="Times New Roman"/>
          <w:sz w:val="24"/>
          <w:szCs w:val="24"/>
          <w:lang w:val="ru-RU"/>
        </w:rPr>
        <w:t xml:space="preserve"> Например:</w:t>
      </w:r>
    </w:p>
    <w:p w:rsidR="00D94645" w:rsidRPr="00D6259A"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Учреждение купило принтер. По договору одновременно с принтером транспортная компания привозит в учреждение хозяйственный инвентарь (9 единиц). Стоимость услуг транспортной компании составила 3000 руб., в том числе НДС — 500 руб.</w:t>
      </w:r>
    </w:p>
    <w:p w:rsidR="00D94645" w:rsidRPr="00D6259A"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Сумму транспортных расходов, которые увеличивают стоимость принтера, необходимо рассчитать так:</w:t>
      </w:r>
    </w:p>
    <w:p w:rsidR="00D94645" w:rsidRPr="00D6259A"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(3000 руб. — 500 руб.) × (1 шт. : (1 шт. + 9 шт.)) = 250 руб.</w:t>
      </w:r>
    </w:p>
    <w:p w:rsidR="00D94645" w:rsidRPr="00D6259A"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Чтобы сформировать первоначальную стоимость принтера, учитывается стоимость расходов на доставку - 250 руб.</w:t>
      </w:r>
    </w:p>
    <w:p w:rsidR="00D94645" w:rsidRPr="00D6259A"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Аналогичным образом распределяются расходы на монтаж ОС по одному договору, когда они не выделены поставщиком.</w:t>
      </w:r>
    </w:p>
    <w:p w:rsidR="00842CB5" w:rsidRPr="00D6259A" w:rsidRDefault="005B5D80" w:rsidP="00DC51C0">
      <w:pPr>
        <w:ind w:firstLine="567"/>
        <w:jc w:val="both"/>
        <w:rPr>
          <w:rFonts w:hAnsi="Times New Roman" w:cs="Times New Roman"/>
          <w:sz w:val="24"/>
          <w:szCs w:val="24"/>
          <w:lang w:val="ru-RU"/>
        </w:rPr>
      </w:pPr>
      <w:r w:rsidRPr="00D6259A">
        <w:rPr>
          <w:rFonts w:hAnsi="Times New Roman" w:cs="Times New Roman"/>
          <w:sz w:val="24"/>
          <w:szCs w:val="24"/>
          <w:lang w:val="ru-RU"/>
        </w:rPr>
        <w:t>2.2</w:t>
      </w:r>
      <w:r w:rsidR="00D643A5" w:rsidRPr="00D6259A">
        <w:rPr>
          <w:rFonts w:hAnsi="Times New Roman" w:cs="Times New Roman"/>
          <w:sz w:val="24"/>
          <w:szCs w:val="24"/>
          <w:lang w:val="ru-RU"/>
        </w:rPr>
        <w:t>0</w:t>
      </w:r>
      <w:r w:rsidR="00404322" w:rsidRPr="00D6259A">
        <w:rPr>
          <w:rFonts w:hAnsi="Times New Roman" w:cs="Times New Roman"/>
          <w:sz w:val="24"/>
          <w:szCs w:val="24"/>
          <w:lang w:val="ru-RU"/>
        </w:rPr>
        <w:t xml:space="preserve">. </w:t>
      </w:r>
      <w:r w:rsidR="00842CB5" w:rsidRPr="00D6259A">
        <w:rPr>
          <w:rFonts w:hAnsi="Times New Roman" w:cs="Times New Roman"/>
          <w:sz w:val="24"/>
          <w:szCs w:val="24"/>
          <w:lang w:val="ru-RU"/>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идентификация приспособлений, принадлежностей, составных частей основного средства в соответствии данными указанных документов.</w:t>
      </w:r>
    </w:p>
    <w:p w:rsidR="00842CB5" w:rsidRPr="00D6259A" w:rsidRDefault="00842CB5" w:rsidP="00DC51C0">
      <w:pPr>
        <w:ind w:firstLine="567"/>
        <w:jc w:val="both"/>
        <w:rPr>
          <w:rFonts w:hAnsi="Times New Roman" w:cs="Times New Roman"/>
          <w:sz w:val="24"/>
          <w:szCs w:val="24"/>
          <w:lang w:val="ru-RU"/>
        </w:rPr>
      </w:pPr>
      <w:r w:rsidRPr="00D6259A">
        <w:rPr>
          <w:rFonts w:hAnsi="Times New Roman" w:cs="Times New Roman"/>
          <w:sz w:val="24"/>
          <w:szCs w:val="24"/>
          <w:lang w:val="ru-RU"/>
        </w:rPr>
        <w:t>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
    <w:p w:rsidR="00842CB5" w:rsidRPr="00D6259A" w:rsidRDefault="00842CB5" w:rsidP="00DC51C0">
      <w:pPr>
        <w:ind w:firstLine="567"/>
        <w:jc w:val="both"/>
        <w:rPr>
          <w:rFonts w:hAnsi="Times New Roman" w:cs="Times New Roman"/>
          <w:sz w:val="24"/>
          <w:szCs w:val="24"/>
          <w:lang w:val="ru-RU"/>
        </w:rPr>
      </w:pPr>
      <w:r w:rsidRPr="00D6259A">
        <w:rPr>
          <w:rFonts w:hAnsi="Times New Roman" w:cs="Times New Roman"/>
          <w:sz w:val="24"/>
          <w:szCs w:val="24"/>
          <w:lang w:val="ru-RU"/>
        </w:rPr>
        <w:t>Техническая документация (технические паспорта) на здания, сооружения, оргтехнику, вычислительную технику, оборудование, сложнобытовые приборы и иные объекты основных средств подлежит хранению в структурных подразделениях должностными лицами, закрепление объектов основных средств за которыми осуществлено на основании распоряжений (приказов) руководителя организации (его заместителей).</w:t>
      </w:r>
    </w:p>
    <w:p w:rsidR="00842CB5" w:rsidRPr="00D6259A" w:rsidRDefault="00842CB5" w:rsidP="00DC51C0">
      <w:pPr>
        <w:ind w:firstLine="567"/>
        <w:jc w:val="both"/>
        <w:rPr>
          <w:rFonts w:hAnsi="Times New Roman" w:cs="Times New Roman"/>
          <w:sz w:val="24"/>
          <w:szCs w:val="24"/>
          <w:lang w:val="ru-RU"/>
        </w:rPr>
      </w:pPr>
      <w:r w:rsidRPr="00D6259A">
        <w:rPr>
          <w:rFonts w:hAnsi="Times New Roman" w:cs="Times New Roman"/>
          <w:sz w:val="24"/>
          <w:szCs w:val="24"/>
          <w:lang w:val="ru-RU"/>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B779F2" w:rsidRPr="00D6259A" w:rsidRDefault="00404322" w:rsidP="00DC51C0">
      <w:pPr>
        <w:ind w:firstLine="567"/>
        <w:jc w:val="both"/>
        <w:rPr>
          <w:rFonts w:hAnsi="Times New Roman" w:cs="Times New Roman"/>
          <w:sz w:val="24"/>
          <w:szCs w:val="24"/>
          <w:lang w:val="ru-RU"/>
        </w:rPr>
      </w:pPr>
      <w:r w:rsidRPr="00D6259A">
        <w:rPr>
          <w:rFonts w:hAnsi="Times New Roman" w:cs="Times New Roman"/>
          <w:sz w:val="24"/>
          <w:szCs w:val="24"/>
          <w:lang w:val="ru-RU"/>
        </w:rPr>
        <w:t>Если на</w:t>
      </w:r>
      <w:r w:rsidRPr="00D6259A">
        <w:rPr>
          <w:rFonts w:hAnsi="Times New Roman" w:cs="Times New Roman"/>
          <w:sz w:val="24"/>
          <w:szCs w:val="24"/>
        </w:rPr>
        <w:t> </w:t>
      </w:r>
      <w:r w:rsidRPr="00D6259A">
        <w:rPr>
          <w:rFonts w:hAnsi="Times New Roman" w:cs="Times New Roman"/>
          <w:sz w:val="24"/>
          <w:szCs w:val="24"/>
          <w:lang w:val="ru-RU"/>
        </w:rPr>
        <w:t>основное средство производитель (поставщик) предусмотрел гарантийный срок,</w:t>
      </w:r>
      <w:r w:rsidRPr="00D6259A">
        <w:rPr>
          <w:rFonts w:hAnsi="Times New Roman" w:cs="Times New Roman"/>
          <w:sz w:val="24"/>
          <w:szCs w:val="24"/>
        </w:rPr>
        <w:t> </w:t>
      </w:r>
      <w:r w:rsidRPr="00D6259A">
        <w:rPr>
          <w:rFonts w:hAnsi="Times New Roman" w:cs="Times New Roman"/>
          <w:sz w:val="24"/>
          <w:szCs w:val="24"/>
          <w:lang w:val="ru-RU"/>
        </w:rPr>
        <w:t>ответственное лицо хранит также гарантийные талоны.</w:t>
      </w:r>
      <w:r w:rsidR="00842CB5" w:rsidRPr="00D6259A">
        <w:rPr>
          <w:lang w:val="ru-RU"/>
        </w:rPr>
        <w:t xml:space="preserve"> </w:t>
      </w:r>
      <w:r w:rsidR="00842CB5" w:rsidRPr="00D6259A">
        <w:rPr>
          <w:rFonts w:hAnsi="Times New Roman" w:cs="Times New Roman"/>
          <w:sz w:val="24"/>
          <w:szCs w:val="24"/>
          <w:lang w:val="ru-RU"/>
        </w:rPr>
        <w:t>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rsidR="00D27A4F" w:rsidRPr="00D6259A" w:rsidRDefault="00D643A5" w:rsidP="00DC51C0">
      <w:pPr>
        <w:ind w:firstLine="567"/>
        <w:jc w:val="both"/>
        <w:rPr>
          <w:rFonts w:hAnsi="Times New Roman" w:cs="Times New Roman"/>
          <w:sz w:val="24"/>
          <w:szCs w:val="24"/>
          <w:lang w:val="ru-RU"/>
        </w:rPr>
      </w:pPr>
      <w:r w:rsidRPr="00D6259A">
        <w:rPr>
          <w:rFonts w:hAnsi="Times New Roman" w:cs="Times New Roman"/>
          <w:sz w:val="24"/>
          <w:szCs w:val="24"/>
          <w:lang w:val="ru-RU"/>
        </w:rPr>
        <w:t>2.2</w:t>
      </w:r>
      <w:r w:rsidR="00D94645" w:rsidRPr="00D6259A">
        <w:rPr>
          <w:rFonts w:hAnsi="Times New Roman" w:cs="Times New Roman"/>
          <w:sz w:val="24"/>
          <w:szCs w:val="24"/>
          <w:lang w:val="ru-RU"/>
        </w:rPr>
        <w:t>1</w:t>
      </w:r>
      <w:r w:rsidR="00D27A4F" w:rsidRPr="00D6259A">
        <w:rPr>
          <w:rFonts w:hAnsi="Times New Roman" w:cs="Times New Roman"/>
          <w:sz w:val="24"/>
          <w:szCs w:val="24"/>
          <w:lang w:val="ru-RU"/>
        </w:rPr>
        <w:t>. Порядок списания пришедших в негодность основных средств:</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непригодность основного средства для дальнейшего использования;</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нецелесообразность (неэффективность) восстановления (ремонта, модернизации, реконструкции) объекта.</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Факт непригодности основного средства для дальнейшего использования подтверждается:</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Документы, устанавливающие факт непригодности:</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Факт нецелесообразности (неэффективности) восстановления основного средства устанавливается Комиссией на основании:</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документов, подтверждающих оценочную стоимость новых аналогичных объектов (с учетом гарантийных обязательств).</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Ликвидация объектов основных средств осуществляется:</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силами учреждения;</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при отсутствии соответствующих возможностей - с привлечением специализированных организаций согласно заключенным в соответствии с действующим законодательством договорам.</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пригодны к использованию в учреждении;</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могут быть реализованы;</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 являются вторичным сырьем: металлоломом, драгоценными металлами (серебросодержащие части оборудования), макулатурой, полимерной пленкой, дровами, ветошью и т.п.</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Не подлежащие реализации отходы (в том числе отходы, подлежащие утилизации в установленном порядке) не принимаются к бухгалтерскому учету.</w:t>
      </w:r>
    </w:p>
    <w:p w:rsidR="00D27A4F" w:rsidRPr="00D6259A" w:rsidRDefault="00D27A4F" w:rsidP="00DC51C0">
      <w:pPr>
        <w:ind w:firstLine="567"/>
        <w:jc w:val="both"/>
        <w:rPr>
          <w:rFonts w:hAnsi="Times New Roman" w:cs="Times New Roman"/>
          <w:sz w:val="24"/>
          <w:szCs w:val="24"/>
          <w:lang w:val="ru-RU"/>
        </w:rPr>
      </w:pPr>
      <w:r w:rsidRPr="00D6259A">
        <w:rPr>
          <w:rFonts w:hAnsi="Times New Roman" w:cs="Times New Roman"/>
          <w:sz w:val="24"/>
          <w:szCs w:val="24"/>
          <w:lang w:val="ru-RU"/>
        </w:rPr>
        <w:t>Устанавливается следующее документальное оформление списания основных средств:</w:t>
      </w:r>
    </w:p>
    <w:p w:rsidR="00D94645" w:rsidRPr="00D6259A" w:rsidRDefault="00D94645" w:rsidP="00480913">
      <w:pPr>
        <w:pStyle w:val="a5"/>
        <w:numPr>
          <w:ilvl w:val="0"/>
          <w:numId w:val="41"/>
        </w:numPr>
        <w:rPr>
          <w:rFonts w:hAnsi="Times New Roman" w:cs="Times New Roman"/>
          <w:sz w:val="24"/>
          <w:szCs w:val="24"/>
          <w:lang w:val="ru-RU"/>
        </w:rPr>
      </w:pPr>
      <w:r w:rsidRPr="00D6259A">
        <w:rPr>
          <w:rFonts w:hAnsi="Times New Roman" w:cs="Times New Roman"/>
          <w:sz w:val="24"/>
          <w:szCs w:val="24"/>
          <w:lang w:val="ru-RU"/>
        </w:rPr>
        <w:t>производится выборочная инвентаризация с оформлением Решения о ее проведении (ф. 0510439), выявляются признаки несоответствия объекта понятию «актив» с оформлением документов, перечисленных выше, далее в инвентаризационных описях проставляются соответствующие статус и целевая функция объекта, оформляется акт о результатах инвентаризации ф. 0510463.</w:t>
      </w:r>
    </w:p>
    <w:p w:rsidR="00D94645" w:rsidRPr="00D6259A" w:rsidRDefault="00D94645" w:rsidP="00480913">
      <w:pPr>
        <w:numPr>
          <w:ilvl w:val="0"/>
          <w:numId w:val="41"/>
        </w:numPr>
        <w:rPr>
          <w:rFonts w:hAnsi="Times New Roman" w:cs="Times New Roman"/>
          <w:sz w:val="24"/>
          <w:szCs w:val="24"/>
          <w:lang w:val="ru-RU"/>
        </w:rPr>
      </w:pPr>
      <w:r w:rsidRPr="00D6259A">
        <w:rPr>
          <w:rFonts w:hAnsi="Times New Roman" w:cs="Times New Roman"/>
          <w:sz w:val="24"/>
          <w:szCs w:val="24"/>
          <w:lang w:val="ru-RU"/>
        </w:rPr>
        <w:t>решение Комиссии о выводе основного средства из эксплуатации оформляется</w:t>
      </w:r>
    </w:p>
    <w:p w:rsidR="00D94645" w:rsidRPr="00D6259A" w:rsidRDefault="00D94645" w:rsidP="00480913">
      <w:pPr>
        <w:numPr>
          <w:ilvl w:val="0"/>
          <w:numId w:val="26"/>
        </w:numPr>
        <w:rPr>
          <w:rFonts w:hAnsi="Times New Roman" w:cs="Times New Roman"/>
          <w:sz w:val="24"/>
          <w:szCs w:val="24"/>
          <w:lang w:val="ru-RU"/>
        </w:rPr>
      </w:pPr>
      <w:r w:rsidRPr="00D6259A">
        <w:rPr>
          <w:rFonts w:hAnsi="Times New Roman" w:cs="Times New Roman"/>
          <w:sz w:val="24"/>
          <w:szCs w:val="24"/>
          <w:lang w:val="ru-RU"/>
        </w:rPr>
        <w:t>Актом о списании имущества, оформленным по установленной для данного основного средства форме;</w:t>
      </w:r>
    </w:p>
    <w:p w:rsidR="00D94645" w:rsidRPr="00D6259A" w:rsidRDefault="00D94645" w:rsidP="00480913">
      <w:pPr>
        <w:numPr>
          <w:ilvl w:val="0"/>
          <w:numId w:val="26"/>
        </w:numPr>
        <w:rPr>
          <w:rFonts w:hAnsi="Times New Roman" w:cs="Times New Roman"/>
          <w:sz w:val="24"/>
          <w:szCs w:val="24"/>
          <w:lang w:val="ru-RU"/>
        </w:rPr>
      </w:pPr>
      <w:r w:rsidRPr="00D6259A">
        <w:rPr>
          <w:rFonts w:hAnsi="Times New Roman" w:cs="Times New Roman"/>
          <w:sz w:val="24"/>
          <w:szCs w:val="24"/>
          <w:lang w:val="ru-RU"/>
        </w:rPr>
        <w:t>Решением о прекращении признания активами объектов нефинансовых активов (ф. 0510440) с приложением документов, устанавливающих факт непригодности основного средства или факт нецелесообразности его восстановления;</w:t>
      </w:r>
    </w:p>
    <w:p w:rsidR="00D94645" w:rsidRPr="00D6259A" w:rsidRDefault="00D94645" w:rsidP="00480913">
      <w:pPr>
        <w:numPr>
          <w:ilvl w:val="0"/>
          <w:numId w:val="42"/>
        </w:numPr>
        <w:ind w:left="1276"/>
        <w:rPr>
          <w:rFonts w:hAnsi="Times New Roman" w:cs="Times New Roman"/>
          <w:sz w:val="24"/>
          <w:szCs w:val="24"/>
          <w:lang w:val="ru-RU"/>
        </w:rPr>
      </w:pPr>
      <w:r w:rsidRPr="00D6259A">
        <w:rPr>
          <w:rFonts w:hAnsi="Times New Roman" w:cs="Times New Roman"/>
          <w:sz w:val="24"/>
          <w:szCs w:val="24"/>
          <w:lang w:val="ru-RU"/>
        </w:rPr>
        <w:t xml:space="preserve">до реализации мероприятий, предусмотренных Актом о списании имущества (согласование, демонтаж, утилизация, уничтожение), выведенные из эксплуатации основные средства учитываются на забалансовом счете 02 "Материальные ценности на хранении", за исключением ОС, фактически отсутствующих в результате хищений, стихийных бедствий и иных обстоятельств. </w:t>
      </w:r>
    </w:p>
    <w:p w:rsidR="00D94645" w:rsidRPr="00D6259A" w:rsidRDefault="00D94645" w:rsidP="00480913">
      <w:pPr>
        <w:numPr>
          <w:ilvl w:val="0"/>
          <w:numId w:val="42"/>
        </w:numPr>
        <w:ind w:left="1276"/>
        <w:rPr>
          <w:rFonts w:hAnsi="Times New Roman" w:cs="Times New Roman"/>
          <w:sz w:val="24"/>
          <w:szCs w:val="24"/>
          <w:lang w:val="ru-RU"/>
        </w:rPr>
      </w:pPr>
      <w:r w:rsidRPr="00D6259A">
        <w:rPr>
          <w:rFonts w:hAnsi="Times New Roman" w:cs="Times New Roman"/>
          <w:sz w:val="24"/>
          <w:szCs w:val="24"/>
          <w:lang w:val="ru-RU"/>
        </w:rPr>
        <w:t>по факту ликвидации объекта силами учреждения составляется Акт об утилизации (уничтожении) материальных ценностей (ф. 0510435);</w:t>
      </w:r>
    </w:p>
    <w:p w:rsidR="00D94645" w:rsidRPr="00D6259A" w:rsidRDefault="00D94645" w:rsidP="00480913">
      <w:pPr>
        <w:numPr>
          <w:ilvl w:val="0"/>
          <w:numId w:val="42"/>
        </w:numPr>
        <w:ind w:left="1276"/>
        <w:rPr>
          <w:rFonts w:hAnsi="Times New Roman" w:cs="Times New Roman"/>
          <w:sz w:val="24"/>
          <w:szCs w:val="24"/>
          <w:lang w:val="ru-RU"/>
        </w:rPr>
      </w:pPr>
      <w:r w:rsidRPr="00D6259A">
        <w:rPr>
          <w:rFonts w:hAnsi="Times New Roman" w:cs="Times New Roman"/>
          <w:sz w:val="24"/>
          <w:szCs w:val="24"/>
          <w:lang w:val="ru-RU"/>
        </w:rPr>
        <w:t>по факту ликвидации с привлечением специализированной организации составляется Акт об утилизации (уничтожении) материальных ценностей (ф. 0510435). Ликвидация подтверждается "Отчетом" соответствующей организации с указанием исполненных мероприятий: сдачи металлолома, драгметаллов, утилизации бытовых отходов и т.п.</w:t>
      </w:r>
    </w:p>
    <w:p w:rsidR="00D94645" w:rsidRPr="00D6259A"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п. 45 СГС "Основные средства", </w:t>
      </w:r>
      <w:r w:rsidR="00DC51C0" w:rsidRPr="00DC51C0">
        <w:rPr>
          <w:rFonts w:hAnsi="Times New Roman" w:cs="Times New Roman"/>
          <w:sz w:val="24"/>
          <w:szCs w:val="24"/>
          <w:lang w:val="ru-RU"/>
        </w:rPr>
        <w:t>п. 223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D94645" w:rsidRDefault="00D94645" w:rsidP="00DC51C0">
      <w:pPr>
        <w:ind w:firstLine="567"/>
        <w:jc w:val="both"/>
        <w:rPr>
          <w:rFonts w:hAnsi="Times New Roman" w:cs="Times New Roman"/>
          <w:sz w:val="24"/>
          <w:szCs w:val="24"/>
          <w:lang w:val="ru-RU"/>
        </w:rPr>
      </w:pPr>
      <w:r w:rsidRPr="00D6259A">
        <w:rPr>
          <w:rFonts w:hAnsi="Times New Roman" w:cs="Times New Roman"/>
          <w:sz w:val="24"/>
          <w:szCs w:val="24"/>
          <w:lang w:val="ru-RU"/>
        </w:rPr>
        <w:t>Документальное оформление списания объектов с 21 забалансового счета аналогично приведенному выше.</w:t>
      </w:r>
    </w:p>
    <w:p w:rsidR="00DC51C0" w:rsidRPr="00D64547" w:rsidRDefault="00DC51C0" w:rsidP="00DC51C0">
      <w:pPr>
        <w:jc w:val="both"/>
        <w:rPr>
          <w:rFonts w:hAnsi="Times New Roman" w:cs="Times New Roman"/>
          <w:color w:val="000000"/>
          <w:sz w:val="24"/>
          <w:szCs w:val="24"/>
          <w:lang w:val="ru-RU"/>
        </w:rPr>
      </w:pPr>
      <w:r w:rsidRPr="00D64547">
        <w:rPr>
          <w:rFonts w:hAnsi="Times New Roman" w:cs="Times New Roman"/>
          <w:color w:val="000000"/>
          <w:sz w:val="24"/>
          <w:szCs w:val="24"/>
          <w:lang w:val="ru-RU"/>
        </w:rPr>
        <w:t>Утилизация ОС осуществляется в следующем порядке:</w:t>
      </w:r>
    </w:p>
    <w:p w:rsidR="00DC51C0" w:rsidRPr="00341095" w:rsidRDefault="00DC51C0" w:rsidP="00480913">
      <w:pPr>
        <w:numPr>
          <w:ilvl w:val="0"/>
          <w:numId w:val="59"/>
        </w:numPr>
        <w:jc w:val="both"/>
        <w:rPr>
          <w:rFonts w:ascii="Times New Roman" w:hAnsi="Times New Roman" w:cs="Times New Roman"/>
          <w:color w:val="000000"/>
          <w:sz w:val="24"/>
          <w:szCs w:val="24"/>
          <w:lang w:val="ru-RU"/>
        </w:rPr>
      </w:pPr>
      <w:r w:rsidRPr="00341095">
        <w:rPr>
          <w:rFonts w:ascii="Times New Roman" w:hAnsi="Times New Roman" w:cs="Times New Roman"/>
          <w:color w:val="000000"/>
          <w:sz w:val="24"/>
          <w:szCs w:val="24"/>
          <w:lang w:val="ru-RU"/>
        </w:rPr>
        <w:t>Определяется класс опасности для списанного имущества. От этого зависит способ и срок утилизации и списания объекта с забалансового счета 02. Класс опасности определяется на основании сведений из Федерального классификационного каталога отходов, утвержденного приказом Росприроднадзора от 22.05.2017 № 242.</w:t>
      </w:r>
    </w:p>
    <w:p w:rsidR="00DC51C0" w:rsidRPr="00341095" w:rsidRDefault="00DC51C0" w:rsidP="00480913">
      <w:pPr>
        <w:numPr>
          <w:ilvl w:val="0"/>
          <w:numId w:val="59"/>
        </w:numPr>
        <w:jc w:val="both"/>
        <w:rPr>
          <w:rFonts w:ascii="Times New Roman" w:hAnsi="Times New Roman" w:cs="Times New Roman"/>
          <w:color w:val="000000"/>
          <w:sz w:val="24"/>
          <w:szCs w:val="24"/>
          <w:lang w:val="ru-RU"/>
        </w:rPr>
      </w:pPr>
      <w:r w:rsidRPr="00341095">
        <w:rPr>
          <w:rFonts w:ascii="Times New Roman" w:hAnsi="Times New Roman" w:cs="Times New Roman"/>
          <w:color w:val="000000"/>
          <w:sz w:val="24"/>
          <w:szCs w:val="24"/>
          <w:lang w:val="ru-RU"/>
        </w:rPr>
        <w:t>На основании класса опасности определяется, в какой срок надо утилизировать объект и списать с забалансового счета 02: в течение 11 месяцев или более. А также определяется, можно его уничтожить самим или только через специализированную организацию.</w:t>
      </w:r>
    </w:p>
    <w:p w:rsidR="00DC51C0" w:rsidRPr="00341095" w:rsidRDefault="00DC51C0" w:rsidP="00480913">
      <w:pPr>
        <w:numPr>
          <w:ilvl w:val="0"/>
          <w:numId w:val="59"/>
        </w:numPr>
        <w:jc w:val="both"/>
        <w:rPr>
          <w:rFonts w:ascii="Times New Roman" w:hAnsi="Times New Roman" w:cs="Times New Roman"/>
          <w:color w:val="000000"/>
          <w:sz w:val="24"/>
          <w:szCs w:val="24"/>
          <w:lang w:val="ru-RU"/>
        </w:rPr>
      </w:pPr>
      <w:r w:rsidRPr="00341095">
        <w:rPr>
          <w:rFonts w:ascii="Times New Roman" w:hAnsi="Times New Roman" w:cs="Times New Roman"/>
          <w:color w:val="000000"/>
          <w:sz w:val="24"/>
          <w:szCs w:val="24"/>
          <w:lang w:val="ru-RU"/>
        </w:rPr>
        <w:t>Уничтожается списанное имущество и оформляется Акт об утилизации (ф. 0510435). Информация для заполнения Акта берите из актов на списание. Если в результате утилизации остались материалы и отходы, например, ветошь, дрова, лом черных или цветных металлов, древесина, запасные части, оформляется подраздел 2.2 Акта (ф. 0510435) и Решение об оценке (ф. 0510442). Оно нужно, чтобы определить справедливую стоимость матзапасов и указать ее в Акте.</w:t>
      </w:r>
    </w:p>
    <w:p w:rsidR="00DC51C0" w:rsidRPr="00DC51C0" w:rsidRDefault="00DC51C0" w:rsidP="00480913">
      <w:pPr>
        <w:pStyle w:val="a5"/>
        <w:numPr>
          <w:ilvl w:val="0"/>
          <w:numId w:val="59"/>
        </w:numPr>
        <w:jc w:val="both"/>
        <w:rPr>
          <w:rFonts w:hAnsi="Times New Roman" w:cs="Times New Roman"/>
          <w:sz w:val="24"/>
          <w:szCs w:val="24"/>
          <w:lang w:val="ru-RU"/>
        </w:rPr>
      </w:pPr>
      <w:r w:rsidRPr="00DC51C0">
        <w:rPr>
          <w:rFonts w:ascii="Times New Roman" w:hAnsi="Times New Roman" w:cs="Times New Roman"/>
          <w:color w:val="000000"/>
          <w:sz w:val="24"/>
          <w:szCs w:val="24"/>
          <w:lang w:val="ru-RU"/>
        </w:rPr>
        <w:t>Производится списание с забалансового счета 02 объект на основании Акта об утилизации (ф. 0510435).</w:t>
      </w:r>
    </w:p>
    <w:p w:rsidR="009409FC" w:rsidRPr="00D6259A" w:rsidRDefault="009409FC" w:rsidP="00DC51C0">
      <w:pPr>
        <w:ind w:firstLine="567"/>
        <w:jc w:val="both"/>
        <w:rPr>
          <w:rFonts w:hAnsi="Times New Roman" w:cs="Times New Roman"/>
          <w:b/>
          <w:sz w:val="24"/>
          <w:szCs w:val="24"/>
          <w:lang w:val="ru-RU"/>
        </w:rPr>
      </w:pPr>
      <w:r w:rsidRPr="00D6259A">
        <w:rPr>
          <w:rFonts w:hAnsi="Times New Roman" w:cs="Times New Roman"/>
          <w:b/>
          <w:sz w:val="24"/>
          <w:szCs w:val="24"/>
          <w:lang w:val="ru-RU"/>
        </w:rPr>
        <w:t>2.2</w:t>
      </w:r>
      <w:r w:rsidR="00D643A5" w:rsidRPr="00D6259A">
        <w:rPr>
          <w:rFonts w:hAnsi="Times New Roman" w:cs="Times New Roman"/>
          <w:b/>
          <w:sz w:val="24"/>
          <w:szCs w:val="24"/>
          <w:lang w:val="ru-RU"/>
        </w:rPr>
        <w:t>3</w:t>
      </w:r>
      <w:r w:rsidRPr="00D6259A">
        <w:rPr>
          <w:rFonts w:hAnsi="Times New Roman" w:cs="Times New Roman"/>
          <w:b/>
          <w:sz w:val="24"/>
          <w:szCs w:val="24"/>
          <w:lang w:val="ru-RU"/>
        </w:rPr>
        <w:t xml:space="preserve"> Особенности учета отдельных видов ОС</w:t>
      </w:r>
    </w:p>
    <w:p w:rsidR="009409FC" w:rsidRPr="00D6259A" w:rsidRDefault="009409FC" w:rsidP="00DC51C0">
      <w:pPr>
        <w:ind w:firstLine="567"/>
        <w:jc w:val="both"/>
        <w:rPr>
          <w:rFonts w:hAnsi="Times New Roman" w:cs="Times New Roman"/>
          <w:b/>
          <w:sz w:val="24"/>
          <w:szCs w:val="24"/>
          <w:lang w:val="ru-RU"/>
        </w:rPr>
      </w:pPr>
      <w:r w:rsidRPr="00D6259A">
        <w:rPr>
          <w:rFonts w:hAnsi="Times New Roman" w:cs="Times New Roman"/>
          <w:b/>
          <w:sz w:val="24"/>
          <w:szCs w:val="24"/>
          <w:lang w:val="ru-RU"/>
        </w:rPr>
        <w:t>Особенности учета приспособлений и принадлежностей к основным средствам:</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в Инвентарной карточке - в дальнейшем такая информация может использоваться в целях отражения в учете операций по модернизации, разукомплектации (частичной ликвидации) и т.п.</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 10 СГС "Основные средства"</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 15 СГС "Основные средства"</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В 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на себестоимость (финансовый результат). Исключение составляют исправные принадлежности существенной стоимости. Факт замены принадлежности отражается в Инвентарной карточке.</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При выводе исправной принадлежности существенной стоимости из состава объекта основных средств принадлежность принимается к учету в составе материальных запасов по справедливой стоимости.</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Балансовая стоимость объекта основных средств уменьшается путем отражения в учете разукомплектации. Амортизация при этом уменьшается пропорционально доле балансовой стоимости принадлежности в первоначальной стоимости основного средства. Факт выбытия принадлежности отражается в Инвентарной карточке.</w:t>
      </w:r>
    </w:p>
    <w:p w:rsidR="009409FC" w:rsidRPr="00D6259A" w:rsidRDefault="009409FC" w:rsidP="00DC51C0">
      <w:pPr>
        <w:ind w:firstLine="567"/>
        <w:jc w:val="both"/>
        <w:rPr>
          <w:rFonts w:hAnsi="Times New Roman" w:cs="Times New Roman"/>
          <w:sz w:val="24"/>
          <w:szCs w:val="24"/>
          <w:lang w:val="ru-RU"/>
        </w:rPr>
      </w:pPr>
      <w:r w:rsidRPr="00D6259A">
        <w:rPr>
          <w:rFonts w:hAnsi="Times New Roman" w:cs="Times New Roman"/>
          <w:sz w:val="24"/>
          <w:szCs w:val="24"/>
          <w:lang w:val="ru-RU"/>
        </w:rPr>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rsidR="00D643A5" w:rsidRPr="00D6259A" w:rsidRDefault="00D643A5" w:rsidP="00DC51C0">
      <w:pPr>
        <w:ind w:firstLine="567"/>
        <w:jc w:val="both"/>
        <w:rPr>
          <w:rFonts w:hAnsi="Times New Roman" w:cs="Times New Roman"/>
          <w:b/>
          <w:sz w:val="24"/>
          <w:szCs w:val="24"/>
          <w:lang w:val="ru-RU"/>
        </w:rPr>
      </w:pPr>
      <w:r w:rsidRPr="00D6259A">
        <w:rPr>
          <w:rFonts w:hAnsi="Times New Roman" w:cs="Times New Roman"/>
          <w:b/>
          <w:sz w:val="24"/>
          <w:szCs w:val="24"/>
          <w:lang w:val="ru-RU"/>
        </w:rPr>
        <w:t>Особенности учета единых функционирующих систем:</w:t>
      </w:r>
    </w:p>
    <w:p w:rsidR="00D643A5" w:rsidRPr="00D6259A" w:rsidRDefault="00D643A5" w:rsidP="00DC51C0">
      <w:pPr>
        <w:ind w:firstLine="567"/>
        <w:jc w:val="both"/>
        <w:rPr>
          <w:rFonts w:hAnsi="Times New Roman" w:cs="Times New Roman"/>
          <w:sz w:val="24"/>
          <w:szCs w:val="24"/>
          <w:lang w:val="ru-RU"/>
        </w:rPr>
      </w:pPr>
      <w:r w:rsidRPr="00D6259A">
        <w:rPr>
          <w:rFonts w:hAnsi="Times New Roman" w:cs="Times New Roman"/>
          <w:sz w:val="24"/>
          <w:szCs w:val="24"/>
          <w:lang w:val="ru-RU"/>
        </w:rPr>
        <w:t>Локально-вычислительная сеть (ЛВС) и охранно-пожарная сигнализация (ОПС) как отдельные инвентарные объекты не учитывается. Отдельные элементы ЛВС и ОПС,</w:t>
      </w:r>
      <w:r w:rsidRPr="00D6259A">
        <w:rPr>
          <w:rFonts w:hAnsi="Times New Roman" w:cs="Times New Roman"/>
          <w:sz w:val="24"/>
          <w:szCs w:val="24"/>
        </w:rPr>
        <w:t> </w:t>
      </w:r>
      <w:r w:rsidRPr="00D6259A">
        <w:rPr>
          <w:rFonts w:hAnsi="Times New Roman" w:cs="Times New Roman"/>
          <w:sz w:val="24"/>
          <w:szCs w:val="24"/>
          <w:lang w:val="ru-RU"/>
        </w:rPr>
        <w:t>которые соответствуют критериям основных средств, установленным СГС «Основные</w:t>
      </w:r>
      <w:r w:rsidRPr="00D6259A">
        <w:rPr>
          <w:rFonts w:hAnsi="Times New Roman" w:cs="Times New Roman"/>
          <w:sz w:val="24"/>
          <w:szCs w:val="24"/>
        </w:rPr>
        <w:t> </w:t>
      </w:r>
      <w:r w:rsidRPr="00D6259A">
        <w:rPr>
          <w:rFonts w:hAnsi="Times New Roman" w:cs="Times New Roman"/>
          <w:sz w:val="24"/>
          <w:szCs w:val="24"/>
          <w:lang w:val="ru-RU"/>
        </w:rPr>
        <w:t>средства», учитываются как отдельные основные средства. Элементы ЛВС или ОПС для</w:t>
      </w:r>
      <w:r w:rsidRPr="00D6259A">
        <w:rPr>
          <w:rFonts w:hAnsi="Times New Roman" w:cs="Times New Roman"/>
          <w:sz w:val="24"/>
          <w:szCs w:val="24"/>
        </w:rPr>
        <w:t> </w:t>
      </w:r>
      <w:r w:rsidRPr="00D6259A">
        <w:rPr>
          <w:rFonts w:hAnsi="Times New Roman" w:cs="Times New Roman"/>
          <w:sz w:val="24"/>
          <w:szCs w:val="24"/>
          <w:lang w:val="ru-RU"/>
        </w:rPr>
        <w:t xml:space="preserve">которых установлен одинаковый срок полезного использования, учитываются как единый инвентарный объект в порядке, установленном в пункте 2.10 раздела </w:t>
      </w:r>
      <w:r w:rsidRPr="00D6259A">
        <w:rPr>
          <w:rFonts w:hAnsi="Times New Roman" w:cs="Times New Roman"/>
          <w:sz w:val="24"/>
          <w:szCs w:val="24"/>
        </w:rPr>
        <w:t>V</w:t>
      </w:r>
      <w:r w:rsidRPr="00D6259A">
        <w:rPr>
          <w:rFonts w:hAnsi="Times New Roman" w:cs="Times New Roman"/>
          <w:sz w:val="24"/>
          <w:szCs w:val="24"/>
          <w:lang w:val="ru-RU"/>
        </w:rPr>
        <w:t xml:space="preserve"> настоящей</w:t>
      </w:r>
      <w:r w:rsidRPr="00D6259A">
        <w:rPr>
          <w:rFonts w:hAnsi="Times New Roman" w:cs="Times New Roman"/>
          <w:sz w:val="24"/>
          <w:szCs w:val="24"/>
        </w:rPr>
        <w:t> </w:t>
      </w:r>
      <w:r w:rsidRPr="00D6259A">
        <w:rPr>
          <w:rFonts w:hAnsi="Times New Roman" w:cs="Times New Roman"/>
          <w:sz w:val="24"/>
          <w:szCs w:val="24"/>
          <w:lang w:val="ru-RU"/>
        </w:rPr>
        <w:t>Учетной политики.</w:t>
      </w:r>
    </w:p>
    <w:p w:rsidR="00D643A5" w:rsidRPr="00D6259A" w:rsidRDefault="00D643A5" w:rsidP="00DC51C0">
      <w:pPr>
        <w:ind w:firstLine="567"/>
        <w:jc w:val="both"/>
        <w:rPr>
          <w:rFonts w:hAnsi="Times New Roman" w:cs="Times New Roman"/>
          <w:sz w:val="24"/>
          <w:szCs w:val="24"/>
          <w:lang w:val="ru-RU"/>
        </w:rPr>
      </w:pPr>
      <w:r w:rsidRPr="00D6259A">
        <w:rPr>
          <w:rFonts w:hAnsi="Times New Roman" w:cs="Times New Roman"/>
          <w:sz w:val="24"/>
          <w:szCs w:val="24"/>
          <w:lang w:val="ru-RU"/>
        </w:rPr>
        <w:t>В инвентарных карточках учета нефинансовых активов (ф. 0509215),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D643A5" w:rsidRPr="00D6259A" w:rsidRDefault="00D643A5" w:rsidP="00DC51C0">
      <w:pPr>
        <w:ind w:firstLine="567"/>
        <w:jc w:val="both"/>
        <w:rPr>
          <w:rFonts w:hAnsi="Times New Roman" w:cs="Times New Roman"/>
          <w:sz w:val="24"/>
          <w:szCs w:val="24"/>
          <w:lang w:val="ru-RU"/>
        </w:rPr>
      </w:pPr>
      <w:r w:rsidRPr="00D6259A">
        <w:rPr>
          <w:rFonts w:hAnsi="Times New Roman" w:cs="Times New Roman"/>
          <w:sz w:val="24"/>
          <w:szCs w:val="24"/>
          <w:lang w:val="ru-RU"/>
        </w:rPr>
        <w:t>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rsidR="00D643A5" w:rsidRPr="00D6259A" w:rsidRDefault="00D643A5" w:rsidP="00DC51C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 9 СГС "Учетная политика"</w:t>
      </w:r>
    </w:p>
    <w:p w:rsidR="001145F6" w:rsidRPr="00D6259A" w:rsidRDefault="001145F6" w:rsidP="00DC51C0">
      <w:pPr>
        <w:ind w:firstLine="567"/>
        <w:jc w:val="both"/>
        <w:rPr>
          <w:rFonts w:hAnsi="Times New Roman" w:cs="Times New Roman"/>
          <w:b/>
          <w:sz w:val="24"/>
          <w:szCs w:val="24"/>
          <w:lang w:val="ru-RU"/>
        </w:rPr>
      </w:pPr>
      <w:r w:rsidRPr="00D6259A">
        <w:rPr>
          <w:rFonts w:hAnsi="Times New Roman" w:cs="Times New Roman"/>
          <w:b/>
          <w:sz w:val="24"/>
          <w:szCs w:val="24"/>
          <w:lang w:val="ru-RU"/>
        </w:rPr>
        <w:t>Особенности учета объектов благоустройства:</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К элементам (объектам) благоустройства относятся:</w:t>
      </w:r>
    </w:p>
    <w:p w:rsidR="001145F6" w:rsidRPr="00D6259A" w:rsidRDefault="001145F6" w:rsidP="00480913">
      <w:pPr>
        <w:pStyle w:val="a5"/>
        <w:numPr>
          <w:ilvl w:val="0"/>
          <w:numId w:val="27"/>
        </w:numPr>
        <w:rPr>
          <w:rFonts w:hAnsi="Times New Roman" w:cs="Times New Roman"/>
          <w:sz w:val="24"/>
          <w:szCs w:val="24"/>
          <w:lang w:val="ru-RU"/>
        </w:rPr>
      </w:pPr>
      <w:r w:rsidRPr="00D6259A">
        <w:rPr>
          <w:rFonts w:hAnsi="Times New Roman" w:cs="Times New Roman"/>
          <w:sz w:val="24"/>
          <w:szCs w:val="24"/>
          <w:lang w:val="ru-RU"/>
        </w:rPr>
        <w:t>декоративные, технические, планировочные, конструктивные устройства (в т.ч. ограждения, стоянки для автотранспорта, различные площадки);</w:t>
      </w:r>
    </w:p>
    <w:p w:rsidR="001145F6" w:rsidRPr="00D6259A" w:rsidRDefault="001145F6" w:rsidP="00480913">
      <w:pPr>
        <w:pStyle w:val="a5"/>
        <w:numPr>
          <w:ilvl w:val="0"/>
          <w:numId w:val="27"/>
        </w:numPr>
        <w:rPr>
          <w:rFonts w:hAnsi="Times New Roman" w:cs="Times New Roman"/>
          <w:sz w:val="24"/>
          <w:szCs w:val="24"/>
          <w:lang w:val="ru-RU"/>
        </w:rPr>
      </w:pPr>
      <w:r w:rsidRPr="00D6259A">
        <w:rPr>
          <w:rFonts w:hAnsi="Times New Roman" w:cs="Times New Roman"/>
          <w:sz w:val="24"/>
          <w:szCs w:val="24"/>
          <w:lang w:val="ru-RU"/>
        </w:rPr>
        <w:t>растительные компоненты (газоны, клумбы, многолетние насаждения и т.д.);</w:t>
      </w:r>
    </w:p>
    <w:p w:rsidR="001145F6" w:rsidRPr="00D6259A" w:rsidRDefault="001145F6" w:rsidP="00480913">
      <w:pPr>
        <w:pStyle w:val="a5"/>
        <w:numPr>
          <w:ilvl w:val="0"/>
          <w:numId w:val="27"/>
        </w:numPr>
        <w:rPr>
          <w:rFonts w:hAnsi="Times New Roman" w:cs="Times New Roman"/>
          <w:sz w:val="24"/>
          <w:szCs w:val="24"/>
          <w:lang w:val="ru-RU"/>
        </w:rPr>
      </w:pPr>
      <w:r w:rsidRPr="00D6259A">
        <w:rPr>
          <w:rFonts w:hAnsi="Times New Roman" w:cs="Times New Roman"/>
          <w:sz w:val="24"/>
          <w:szCs w:val="24"/>
          <w:lang w:val="ru-RU"/>
        </w:rPr>
        <w:t>различные виды оборудования и оформления (в т.ч. фонари уличного освещения);</w:t>
      </w:r>
    </w:p>
    <w:p w:rsidR="001145F6" w:rsidRPr="00D6259A" w:rsidRDefault="001145F6" w:rsidP="00480913">
      <w:pPr>
        <w:pStyle w:val="a5"/>
        <w:numPr>
          <w:ilvl w:val="0"/>
          <w:numId w:val="27"/>
        </w:numPr>
        <w:rPr>
          <w:rFonts w:hAnsi="Times New Roman" w:cs="Times New Roman"/>
          <w:sz w:val="24"/>
          <w:szCs w:val="24"/>
          <w:lang w:val="ru-RU"/>
        </w:rPr>
      </w:pPr>
      <w:r w:rsidRPr="00D6259A">
        <w:rPr>
          <w:rFonts w:hAnsi="Times New Roman" w:cs="Times New Roman"/>
          <w:sz w:val="24"/>
          <w:szCs w:val="24"/>
          <w:lang w:val="ru-RU"/>
        </w:rPr>
        <w:t>малые архитектурные формы, некапитальные нестационарные сооружения (в т.ч. скамьи, фонтаны, детские площадки);</w:t>
      </w:r>
    </w:p>
    <w:p w:rsidR="001145F6" w:rsidRPr="00D6259A" w:rsidRDefault="001145F6" w:rsidP="00480913">
      <w:pPr>
        <w:pStyle w:val="a5"/>
        <w:numPr>
          <w:ilvl w:val="0"/>
          <w:numId w:val="27"/>
        </w:numPr>
        <w:rPr>
          <w:rFonts w:hAnsi="Times New Roman" w:cs="Times New Roman"/>
          <w:sz w:val="24"/>
          <w:szCs w:val="24"/>
          <w:lang w:val="ru-RU"/>
        </w:rPr>
      </w:pPr>
      <w:r w:rsidRPr="00D6259A">
        <w:rPr>
          <w:rFonts w:hAnsi="Times New Roman" w:cs="Times New Roman"/>
          <w:sz w:val="24"/>
          <w:szCs w:val="24"/>
          <w:lang w:val="ru-RU"/>
        </w:rPr>
        <w:t>наружная реклама и информация, используемые как составные части благоустройства;</w:t>
      </w:r>
    </w:p>
    <w:p w:rsidR="001145F6" w:rsidRPr="00D6259A" w:rsidRDefault="001145F6" w:rsidP="00480913">
      <w:pPr>
        <w:pStyle w:val="a5"/>
        <w:numPr>
          <w:ilvl w:val="0"/>
          <w:numId w:val="27"/>
        </w:numPr>
        <w:rPr>
          <w:rFonts w:hAnsi="Times New Roman" w:cs="Times New Roman"/>
          <w:sz w:val="24"/>
          <w:szCs w:val="24"/>
          <w:lang w:val="ru-RU"/>
        </w:rPr>
      </w:pPr>
      <w:r w:rsidRPr="00D6259A">
        <w:rPr>
          <w:rFonts w:hAnsi="Times New Roman" w:cs="Times New Roman"/>
          <w:sz w:val="24"/>
          <w:szCs w:val="24"/>
          <w:lang w:val="ru-RU"/>
        </w:rPr>
        <w:t>иные объекты соответствующего смыслового назначения.</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При принятии решения об учете объектов благоустройства Комиссия по поступлению и выбытию активов руководствуется следующими документами:</w:t>
      </w:r>
    </w:p>
    <w:p w:rsidR="001145F6" w:rsidRPr="00D6259A" w:rsidRDefault="001145F6" w:rsidP="00480913">
      <w:pPr>
        <w:pStyle w:val="a5"/>
        <w:numPr>
          <w:ilvl w:val="0"/>
          <w:numId w:val="28"/>
        </w:numPr>
        <w:rPr>
          <w:rFonts w:hAnsi="Times New Roman" w:cs="Times New Roman"/>
          <w:sz w:val="24"/>
          <w:szCs w:val="24"/>
          <w:lang w:val="ru-RU"/>
        </w:rPr>
      </w:pPr>
      <w:r w:rsidRPr="00D6259A">
        <w:rPr>
          <w:rFonts w:hAnsi="Times New Roman" w:cs="Times New Roman"/>
          <w:sz w:val="24"/>
          <w:szCs w:val="24"/>
          <w:lang w:val="ru-RU"/>
        </w:rPr>
        <w:t>нормативными документами по бухгалтерскому учету организаций бюджетной сферы;</w:t>
      </w:r>
    </w:p>
    <w:p w:rsidR="001145F6" w:rsidRPr="00D6259A" w:rsidRDefault="001145F6" w:rsidP="00480913">
      <w:pPr>
        <w:pStyle w:val="a5"/>
        <w:numPr>
          <w:ilvl w:val="0"/>
          <w:numId w:val="28"/>
        </w:numPr>
        <w:rPr>
          <w:rFonts w:hAnsi="Times New Roman" w:cs="Times New Roman"/>
          <w:sz w:val="24"/>
          <w:szCs w:val="24"/>
          <w:lang w:val="ru-RU"/>
        </w:rPr>
      </w:pPr>
      <w:r w:rsidRPr="00D6259A">
        <w:rPr>
          <w:rFonts w:hAnsi="Times New Roman" w:cs="Times New Roman"/>
          <w:sz w:val="24"/>
          <w:szCs w:val="24"/>
          <w:lang w:val="ru-RU"/>
        </w:rPr>
        <w:t>Сводом правил СП 82.13330.2016 "Благоустройство территорий". Актуализированная редакция СНиП III-10-75 (утв. приказом Минстроя России от 16.12.2016 г. N 972/пр);</w:t>
      </w:r>
    </w:p>
    <w:p w:rsidR="001145F6" w:rsidRPr="00D6259A" w:rsidRDefault="001145F6" w:rsidP="00480913">
      <w:pPr>
        <w:pStyle w:val="a5"/>
        <w:numPr>
          <w:ilvl w:val="0"/>
          <w:numId w:val="28"/>
        </w:numPr>
        <w:rPr>
          <w:rFonts w:hAnsi="Times New Roman" w:cs="Times New Roman"/>
          <w:sz w:val="24"/>
          <w:szCs w:val="24"/>
          <w:lang w:val="ru-RU"/>
        </w:rPr>
      </w:pPr>
      <w:r w:rsidRPr="00D6259A">
        <w:rPr>
          <w:rFonts w:hAnsi="Times New Roman" w:cs="Times New Roman"/>
          <w:sz w:val="24"/>
          <w:szCs w:val="24"/>
          <w:lang w:val="ru-RU"/>
        </w:rPr>
        <w:t>Сводом правил СП 78.13330.2012 "Свод правил. Автомобильные дороги. Актуализированная редакция СНиП 3.06.03-85", утв. приказом Министерства регионального развития РФ от 30.06.2012 N 272;</w:t>
      </w:r>
    </w:p>
    <w:p w:rsidR="001145F6" w:rsidRPr="00D6259A" w:rsidRDefault="001145F6" w:rsidP="00480913">
      <w:pPr>
        <w:pStyle w:val="a5"/>
        <w:numPr>
          <w:ilvl w:val="0"/>
          <w:numId w:val="28"/>
        </w:numPr>
        <w:rPr>
          <w:rFonts w:hAnsi="Times New Roman" w:cs="Times New Roman"/>
          <w:sz w:val="24"/>
          <w:szCs w:val="24"/>
          <w:lang w:val="ru-RU"/>
        </w:rPr>
      </w:pPr>
      <w:r w:rsidRPr="00D6259A">
        <w:rPr>
          <w:rFonts w:hAnsi="Times New Roman" w:cs="Times New Roman"/>
          <w:sz w:val="24"/>
          <w:szCs w:val="24"/>
          <w:lang w:val="ru-RU"/>
        </w:rPr>
        <w:t>иными нормативными актами.</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отражается информация по каждому элементу благоустройства, входящему в единый комплекс.</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Сведения о произведенных работах вносятся в Инвентарную карточку, которая ведется по соответствующему земельному участку и (или) по объекту недвижимости, находящемуся на соответствующем земельном участке.</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Многолетние насаждения учитываются на балансе в составе основных средств в случае осуществления соответствующих капитальных вложений.</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Капитальные вложения в многолетние насаждения включаются в состав основных средств ежегодно в сумме вложений, относящихся к принятым в эксплуатацию площадям. Принятие площадей в эксплуатацию производится при достижении насаждениями эксплуатационного возраста, то есть периода, когда насаждения будут приносить полезный потенциал, который предполагался от их посадки. Наступление такого периода определяется комиссией учреждения по поступлению и выбытию активов.</w:t>
      </w:r>
    </w:p>
    <w:p w:rsidR="001145F6" w:rsidRPr="00D6259A" w:rsidRDefault="001145F6" w:rsidP="00DC51C0">
      <w:pPr>
        <w:ind w:firstLine="567"/>
        <w:jc w:val="both"/>
        <w:rPr>
          <w:rFonts w:hAnsi="Times New Roman" w:cs="Times New Roman"/>
          <w:sz w:val="24"/>
          <w:szCs w:val="24"/>
          <w:lang w:val="ru-RU"/>
        </w:rPr>
      </w:pPr>
      <w:r w:rsidRPr="00D6259A">
        <w:rPr>
          <w:rFonts w:hAnsi="Times New Roman" w:cs="Times New Roman"/>
          <w:sz w:val="24"/>
          <w:szCs w:val="24"/>
          <w:lang w:val="ru-RU"/>
        </w:rPr>
        <w:t>Насаждения, исторически произрастающие на закрепленном за учреждением земельном участке и не вовлеченные в экономический оборот, не учитываются в составе непроизведенных активов или основных средств. Решение об учете отдельных ценных дикорастущих многолетних насаждений в качестве основных средств принимается комиссией учреждения по поступлению и выбытию активов при условии укоренения и приживания таких насаждений.</w:t>
      </w:r>
    </w:p>
    <w:p w:rsidR="001145F6" w:rsidRPr="00D6259A" w:rsidRDefault="001145F6" w:rsidP="00DC51C0">
      <w:pPr>
        <w:ind w:firstLine="567"/>
        <w:rPr>
          <w:rFonts w:hAnsi="Times New Roman" w:cs="Times New Roman"/>
          <w:sz w:val="24"/>
          <w:szCs w:val="24"/>
          <w:lang w:val="ru-RU"/>
        </w:rPr>
      </w:pPr>
      <w:r w:rsidRPr="00D6259A">
        <w:rPr>
          <w:rFonts w:hAnsi="Times New Roman" w:cs="Times New Roman"/>
          <w:b/>
          <w:sz w:val="24"/>
          <w:szCs w:val="24"/>
          <w:lang w:val="ru-RU"/>
        </w:rPr>
        <w:t>Особенности учета объектов библиотечного фонда:</w:t>
      </w:r>
    </w:p>
    <w:p w:rsidR="00B779F2" w:rsidRPr="00D6259A" w:rsidRDefault="00404322" w:rsidP="00DC51C0">
      <w:pPr>
        <w:ind w:firstLine="567"/>
        <w:jc w:val="both"/>
        <w:rPr>
          <w:rFonts w:hAnsi="Times New Roman" w:cs="Times New Roman"/>
          <w:sz w:val="24"/>
          <w:szCs w:val="24"/>
          <w:lang w:val="ru-RU"/>
        </w:rPr>
      </w:pPr>
      <w:r w:rsidRPr="00D6259A">
        <w:rPr>
          <w:rFonts w:hAnsi="Times New Roman" w:cs="Times New Roman"/>
          <w:sz w:val="24"/>
          <w:szCs w:val="24"/>
          <w:lang w:val="ru-RU"/>
        </w:rPr>
        <w:t>Объекты библиотечного фонда стоимостью до 100</w:t>
      </w:r>
      <w:r w:rsidRPr="00D6259A">
        <w:rPr>
          <w:rFonts w:hAnsi="Times New Roman" w:cs="Times New Roman"/>
          <w:sz w:val="24"/>
          <w:szCs w:val="24"/>
        </w:rPr>
        <w:t> </w:t>
      </w:r>
      <w:r w:rsidRPr="00D6259A">
        <w:rPr>
          <w:rFonts w:hAnsi="Times New Roman" w:cs="Times New Roman"/>
          <w:sz w:val="24"/>
          <w:szCs w:val="24"/>
          <w:lang w:val="ru-RU"/>
        </w:rPr>
        <w:t>000</w:t>
      </w:r>
      <w:r w:rsidRPr="00D6259A">
        <w:rPr>
          <w:rFonts w:hAnsi="Times New Roman" w:cs="Times New Roman"/>
          <w:sz w:val="24"/>
          <w:szCs w:val="24"/>
        </w:rPr>
        <w:t> </w:t>
      </w:r>
      <w:r w:rsidRPr="00D6259A">
        <w:rPr>
          <w:rFonts w:hAnsi="Times New Roman" w:cs="Times New Roman"/>
          <w:sz w:val="24"/>
          <w:szCs w:val="24"/>
          <w:lang w:val="ru-RU"/>
        </w:rPr>
        <w:t>руб. учитываются в</w:t>
      </w:r>
      <w:r w:rsidRPr="00D6259A">
        <w:rPr>
          <w:rFonts w:hAnsi="Times New Roman" w:cs="Times New Roman"/>
          <w:sz w:val="24"/>
          <w:szCs w:val="24"/>
        </w:rPr>
        <w:t> </w:t>
      </w:r>
      <w:r w:rsidRPr="00D6259A">
        <w:rPr>
          <w:rFonts w:hAnsi="Times New Roman" w:cs="Times New Roman"/>
          <w:sz w:val="24"/>
          <w:szCs w:val="24"/>
          <w:lang w:val="ru-RU"/>
        </w:rPr>
        <w:t>регистрах бухучета в денежном выражении общей суммой без количественного учета в</w:t>
      </w:r>
      <w:r w:rsidRPr="00D6259A">
        <w:rPr>
          <w:rFonts w:hAnsi="Times New Roman" w:cs="Times New Roman"/>
          <w:sz w:val="24"/>
          <w:szCs w:val="24"/>
        </w:rPr>
        <w:t> </w:t>
      </w:r>
      <w:r w:rsidRPr="00D6259A">
        <w:rPr>
          <w:rFonts w:hAnsi="Times New Roman" w:cs="Times New Roman"/>
          <w:sz w:val="24"/>
          <w:szCs w:val="24"/>
          <w:lang w:val="ru-RU"/>
        </w:rPr>
        <w:t>разрезе кодов финансового обеспечения:</w:t>
      </w:r>
    </w:p>
    <w:p w:rsidR="00B779F2" w:rsidRPr="00D6259A" w:rsidRDefault="00404322" w:rsidP="00480913">
      <w:pPr>
        <w:numPr>
          <w:ilvl w:val="0"/>
          <w:numId w:val="11"/>
        </w:numPr>
        <w:ind w:left="780" w:right="180" w:firstLine="567"/>
        <w:contextualSpacing/>
        <w:rPr>
          <w:rFonts w:hAnsi="Times New Roman" w:cs="Times New Roman"/>
          <w:sz w:val="24"/>
          <w:szCs w:val="24"/>
          <w:lang w:val="ru-RU"/>
        </w:rPr>
      </w:pPr>
      <w:r w:rsidRPr="00D6259A">
        <w:rPr>
          <w:rFonts w:hAnsi="Times New Roman" w:cs="Times New Roman"/>
          <w:sz w:val="24"/>
          <w:szCs w:val="24"/>
          <w:lang w:val="ru-RU"/>
        </w:rPr>
        <w:t>2 – приносящая доход деятельность (собственные доходы учреждения);</w:t>
      </w:r>
    </w:p>
    <w:p w:rsidR="00B779F2" w:rsidRDefault="00404322" w:rsidP="00480913">
      <w:pPr>
        <w:numPr>
          <w:ilvl w:val="0"/>
          <w:numId w:val="11"/>
        </w:numPr>
        <w:ind w:left="780" w:right="180" w:firstLine="567"/>
        <w:contextualSpacing/>
        <w:rPr>
          <w:rFonts w:hAnsi="Times New Roman" w:cs="Times New Roman"/>
          <w:sz w:val="24"/>
          <w:szCs w:val="24"/>
          <w:lang w:val="ru-RU"/>
        </w:rPr>
      </w:pPr>
      <w:r w:rsidRPr="00D6259A">
        <w:rPr>
          <w:rFonts w:hAnsi="Times New Roman" w:cs="Times New Roman"/>
          <w:sz w:val="24"/>
          <w:szCs w:val="24"/>
          <w:lang w:val="ru-RU"/>
        </w:rPr>
        <w:t>4 – субсидия на выполнение государственного задания</w:t>
      </w:r>
      <w:r w:rsidR="001F4E87">
        <w:rPr>
          <w:rFonts w:hAnsi="Times New Roman" w:cs="Times New Roman"/>
          <w:sz w:val="24"/>
          <w:szCs w:val="24"/>
          <w:lang w:val="ru-RU"/>
        </w:rPr>
        <w:t>.</w:t>
      </w:r>
    </w:p>
    <w:p w:rsidR="001F4E87" w:rsidRPr="00D6259A" w:rsidRDefault="001F4E87" w:rsidP="001F4E87">
      <w:pPr>
        <w:ind w:left="1347" w:right="180"/>
        <w:contextualSpacing/>
        <w:rPr>
          <w:rFonts w:hAnsi="Times New Roman" w:cs="Times New Roman"/>
          <w:sz w:val="24"/>
          <w:szCs w:val="24"/>
          <w:lang w:val="ru-RU"/>
        </w:rPr>
      </w:pPr>
    </w:p>
    <w:p w:rsidR="00B779F2" w:rsidRPr="00D6259A" w:rsidRDefault="00404322" w:rsidP="00DC51C0">
      <w:pPr>
        <w:ind w:firstLine="567"/>
        <w:jc w:val="both"/>
        <w:rPr>
          <w:rFonts w:hAnsi="Times New Roman" w:cs="Times New Roman"/>
          <w:sz w:val="24"/>
          <w:szCs w:val="24"/>
          <w:lang w:val="ru-RU"/>
        </w:rPr>
      </w:pPr>
      <w:r w:rsidRPr="00D6259A">
        <w:rPr>
          <w:rFonts w:hAnsi="Times New Roman" w:cs="Times New Roman"/>
          <w:sz w:val="24"/>
          <w:szCs w:val="24"/>
          <w:lang w:val="ru-RU"/>
        </w:rPr>
        <w:t xml:space="preserve">Учет ведется в Инвентарной карточке группового учета основных средств (ф. </w:t>
      </w:r>
      <w:r w:rsidR="001F4E87">
        <w:rPr>
          <w:rFonts w:hAnsi="Times New Roman" w:cs="Times New Roman"/>
          <w:sz w:val="24"/>
          <w:szCs w:val="24"/>
          <w:lang w:val="ru-RU"/>
        </w:rPr>
        <w:t>0509216</w:t>
      </w:r>
      <w:r w:rsidRPr="00D6259A">
        <w:rPr>
          <w:rFonts w:hAnsi="Times New Roman" w:cs="Times New Roman"/>
          <w:sz w:val="24"/>
          <w:szCs w:val="24"/>
          <w:lang w:val="ru-RU"/>
        </w:rPr>
        <w:t>).</w:t>
      </w:r>
      <w:r w:rsidRPr="00D6259A">
        <w:rPr>
          <w:rFonts w:hAnsi="Times New Roman" w:cs="Times New Roman"/>
          <w:sz w:val="24"/>
          <w:szCs w:val="24"/>
        </w:rPr>
        <w:t> </w:t>
      </w:r>
      <w:r w:rsidRPr="00D6259A">
        <w:rPr>
          <w:rFonts w:hAnsi="Times New Roman" w:cs="Times New Roman"/>
          <w:sz w:val="24"/>
          <w:szCs w:val="24"/>
          <w:lang w:val="ru-RU"/>
        </w:rPr>
        <w:t>На каждый объект библиотечного фонда стоимостью свыше 100</w:t>
      </w:r>
      <w:r w:rsidRPr="00D6259A">
        <w:rPr>
          <w:rFonts w:hAnsi="Times New Roman" w:cs="Times New Roman"/>
          <w:sz w:val="24"/>
          <w:szCs w:val="24"/>
        </w:rPr>
        <w:t> </w:t>
      </w:r>
      <w:r w:rsidRPr="00D6259A">
        <w:rPr>
          <w:rFonts w:hAnsi="Times New Roman" w:cs="Times New Roman"/>
          <w:sz w:val="24"/>
          <w:szCs w:val="24"/>
          <w:lang w:val="ru-RU"/>
        </w:rPr>
        <w:t>000</w:t>
      </w:r>
      <w:r w:rsidRPr="00D6259A">
        <w:rPr>
          <w:rFonts w:hAnsi="Times New Roman" w:cs="Times New Roman"/>
          <w:sz w:val="24"/>
          <w:szCs w:val="24"/>
        </w:rPr>
        <w:t> </w:t>
      </w:r>
      <w:r w:rsidRPr="00D6259A">
        <w:rPr>
          <w:rFonts w:hAnsi="Times New Roman" w:cs="Times New Roman"/>
          <w:sz w:val="24"/>
          <w:szCs w:val="24"/>
          <w:lang w:val="ru-RU"/>
        </w:rPr>
        <w:t>руб. открывается отдельная</w:t>
      </w:r>
      <w:r w:rsidRPr="00D6259A">
        <w:rPr>
          <w:rFonts w:hAnsi="Times New Roman" w:cs="Times New Roman"/>
          <w:sz w:val="24"/>
          <w:szCs w:val="24"/>
        </w:rPr>
        <w:t> </w:t>
      </w:r>
      <w:r w:rsidRPr="00D6259A">
        <w:rPr>
          <w:rFonts w:hAnsi="Times New Roman" w:cs="Times New Roman"/>
          <w:sz w:val="24"/>
          <w:szCs w:val="24"/>
          <w:lang w:val="ru-RU"/>
        </w:rPr>
        <w:t xml:space="preserve">Инвентарная карточка учета основных средств (ф. </w:t>
      </w:r>
      <w:r w:rsidR="001F4E87">
        <w:rPr>
          <w:rFonts w:hAnsi="Times New Roman" w:cs="Times New Roman"/>
          <w:sz w:val="24"/>
          <w:szCs w:val="24"/>
          <w:lang w:val="ru-RU"/>
        </w:rPr>
        <w:t>0509215</w:t>
      </w:r>
      <w:r w:rsidRPr="00D6259A">
        <w:rPr>
          <w:rFonts w:hAnsi="Times New Roman" w:cs="Times New Roman"/>
          <w:sz w:val="24"/>
          <w:szCs w:val="24"/>
          <w:lang w:val="ru-RU"/>
        </w:rPr>
        <w:t>).</w:t>
      </w:r>
      <w:r w:rsidRPr="00D6259A">
        <w:rPr>
          <w:rFonts w:hAnsi="Times New Roman" w:cs="Times New Roman"/>
          <w:sz w:val="24"/>
          <w:szCs w:val="24"/>
        </w:rPr>
        <w:t> </w:t>
      </w:r>
      <w:r w:rsidRPr="00D6259A">
        <w:rPr>
          <w:rFonts w:hAnsi="Times New Roman" w:cs="Times New Roman"/>
          <w:sz w:val="24"/>
          <w:szCs w:val="24"/>
          <w:lang w:val="ru-RU"/>
        </w:rPr>
        <w:t>Аналитический учет объектов библиотечного фонда в регистрах индивидуального и</w:t>
      </w:r>
      <w:r w:rsidRPr="00D6259A">
        <w:rPr>
          <w:rFonts w:hAnsi="Times New Roman" w:cs="Times New Roman"/>
          <w:sz w:val="24"/>
          <w:szCs w:val="24"/>
        </w:rPr>
        <w:t> </w:t>
      </w:r>
      <w:r w:rsidRPr="00D6259A">
        <w:rPr>
          <w:rFonts w:hAnsi="Times New Roman" w:cs="Times New Roman"/>
          <w:sz w:val="24"/>
          <w:szCs w:val="24"/>
          <w:lang w:val="ru-RU"/>
        </w:rPr>
        <w:t>суммового учета ведется сотрудниками библиотеки в соответствии с Порядком,</w:t>
      </w:r>
      <w:r w:rsidRPr="00D6259A">
        <w:rPr>
          <w:rFonts w:hAnsi="Times New Roman" w:cs="Times New Roman"/>
          <w:sz w:val="24"/>
          <w:szCs w:val="24"/>
        </w:rPr>
        <w:t> </w:t>
      </w:r>
      <w:r w:rsidRPr="00D6259A">
        <w:rPr>
          <w:rFonts w:hAnsi="Times New Roman" w:cs="Times New Roman"/>
          <w:sz w:val="24"/>
          <w:szCs w:val="24"/>
          <w:lang w:val="ru-RU"/>
        </w:rPr>
        <w:t>утвержденным приказом Минкультуры от 08.10.2012 № 1077.</w:t>
      </w:r>
    </w:p>
    <w:p w:rsidR="001145F6" w:rsidRPr="00D6259A" w:rsidRDefault="001145F6" w:rsidP="00DC51C0">
      <w:pPr>
        <w:ind w:firstLine="567"/>
        <w:rPr>
          <w:rFonts w:hAnsi="Times New Roman" w:cs="Times New Roman"/>
          <w:b/>
          <w:sz w:val="24"/>
          <w:szCs w:val="24"/>
          <w:lang w:val="ru-RU"/>
        </w:rPr>
      </w:pPr>
      <w:r w:rsidRPr="00D6259A">
        <w:rPr>
          <w:rFonts w:hAnsi="Times New Roman" w:cs="Times New Roman"/>
          <w:b/>
          <w:sz w:val="24"/>
          <w:szCs w:val="24"/>
          <w:lang w:val="ru-RU"/>
        </w:rPr>
        <w:t>Особенности учета музейных ценностей:</w:t>
      </w:r>
    </w:p>
    <w:p w:rsidR="00B779F2"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Музейные ценности и музейные коллекции государственной части</w:t>
      </w:r>
      <w:r w:rsidRPr="00D6259A">
        <w:rPr>
          <w:rFonts w:hAnsi="Times New Roman" w:cs="Times New Roman"/>
          <w:sz w:val="24"/>
          <w:szCs w:val="24"/>
        </w:rPr>
        <w:t> </w:t>
      </w:r>
      <w:r w:rsidRPr="00D6259A">
        <w:rPr>
          <w:rFonts w:hAnsi="Times New Roman" w:cs="Times New Roman"/>
          <w:sz w:val="24"/>
          <w:szCs w:val="24"/>
          <w:lang w:val="ru-RU"/>
        </w:rPr>
        <w:t>Музейного фонда, включенные в государственный каталог, учитываются на</w:t>
      </w:r>
      <w:r w:rsidRPr="00D6259A">
        <w:rPr>
          <w:rFonts w:hAnsi="Times New Roman" w:cs="Times New Roman"/>
          <w:sz w:val="24"/>
          <w:szCs w:val="24"/>
        </w:rPr>
        <w:t> </w:t>
      </w:r>
      <w:r w:rsidRPr="00D6259A">
        <w:rPr>
          <w:rFonts w:hAnsi="Times New Roman" w:cs="Times New Roman"/>
          <w:sz w:val="24"/>
          <w:szCs w:val="24"/>
          <w:lang w:val="ru-RU"/>
        </w:rPr>
        <w:t>забалансовом счете 01 «Имущество, полученное в пользование» по цене,</w:t>
      </w:r>
      <w:r w:rsidRPr="00D6259A">
        <w:rPr>
          <w:rFonts w:hAnsi="Times New Roman" w:cs="Times New Roman"/>
          <w:sz w:val="24"/>
          <w:szCs w:val="24"/>
        </w:rPr>
        <w:t> </w:t>
      </w:r>
      <w:r w:rsidRPr="00D6259A">
        <w:rPr>
          <w:rFonts w:hAnsi="Times New Roman" w:cs="Times New Roman"/>
          <w:sz w:val="24"/>
          <w:szCs w:val="24"/>
          <w:lang w:val="ru-RU"/>
        </w:rPr>
        <w:t>указанной в документации на предмет, а при ее отсутствии – в условной</w:t>
      </w:r>
      <w:r w:rsidRPr="00D6259A">
        <w:rPr>
          <w:rFonts w:hAnsi="Times New Roman" w:cs="Times New Roman"/>
          <w:sz w:val="24"/>
          <w:szCs w:val="24"/>
        </w:rPr>
        <w:t> </w:t>
      </w:r>
      <w:r w:rsidRPr="00D6259A">
        <w:rPr>
          <w:rFonts w:hAnsi="Times New Roman" w:cs="Times New Roman"/>
          <w:sz w:val="24"/>
          <w:szCs w:val="24"/>
          <w:lang w:val="ru-RU"/>
        </w:rPr>
        <w:t>оценке: один объект, 1</w:t>
      </w:r>
      <w:r w:rsidRPr="00D6259A">
        <w:rPr>
          <w:rFonts w:hAnsi="Times New Roman" w:cs="Times New Roman"/>
          <w:sz w:val="24"/>
          <w:szCs w:val="24"/>
        </w:rPr>
        <w:t> </w:t>
      </w:r>
      <w:r w:rsidRPr="00D6259A">
        <w:rPr>
          <w:rFonts w:hAnsi="Times New Roman" w:cs="Times New Roman"/>
          <w:sz w:val="24"/>
          <w:szCs w:val="24"/>
          <w:lang w:val="ru-RU"/>
        </w:rPr>
        <w:t>руб.</w:t>
      </w:r>
    </w:p>
    <w:p w:rsidR="00B779F2"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Аналитический учет предметов на забалансовом счете ведется в разрезе</w:t>
      </w:r>
      <w:r w:rsidRPr="00D6259A">
        <w:rPr>
          <w:rFonts w:hAnsi="Times New Roman" w:cs="Times New Roman"/>
          <w:sz w:val="24"/>
          <w:szCs w:val="24"/>
        </w:rPr>
        <w:t> </w:t>
      </w:r>
      <w:r w:rsidRPr="00D6259A">
        <w:rPr>
          <w:rFonts w:hAnsi="Times New Roman" w:cs="Times New Roman"/>
          <w:sz w:val="24"/>
          <w:szCs w:val="24"/>
          <w:lang w:val="ru-RU"/>
        </w:rPr>
        <w:t>реестровых записей книги поступления музейных предметов (основного</w:t>
      </w:r>
      <w:r w:rsidRPr="00D6259A">
        <w:rPr>
          <w:rFonts w:hAnsi="Times New Roman" w:cs="Times New Roman"/>
          <w:sz w:val="24"/>
          <w:szCs w:val="24"/>
        </w:rPr>
        <w:t> </w:t>
      </w:r>
      <w:r w:rsidRPr="00D6259A">
        <w:rPr>
          <w:rFonts w:hAnsi="Times New Roman" w:cs="Times New Roman"/>
          <w:sz w:val="24"/>
          <w:szCs w:val="24"/>
          <w:lang w:val="ru-RU"/>
        </w:rPr>
        <w:t>фонда).</w:t>
      </w:r>
    </w:p>
    <w:p w:rsidR="00B779F2" w:rsidRPr="00D6259A" w:rsidRDefault="00F12E4E" w:rsidP="001F4E87">
      <w:pPr>
        <w:pStyle w:val="2"/>
        <w:ind w:firstLine="567"/>
        <w:jc w:val="both"/>
        <w:rPr>
          <w:color w:val="auto"/>
          <w:lang w:val="ru-RU"/>
        </w:rPr>
      </w:pPr>
      <w:bookmarkStart w:id="9" w:name="_Toc193096505"/>
      <w:r w:rsidRPr="00D6259A">
        <w:rPr>
          <w:color w:val="auto"/>
          <w:lang w:val="ru-RU"/>
        </w:rPr>
        <w:t>3</w:t>
      </w:r>
      <w:r w:rsidR="00404322" w:rsidRPr="00D6259A">
        <w:rPr>
          <w:color w:val="auto"/>
          <w:lang w:val="ru-RU"/>
        </w:rPr>
        <w:t>. Непроизведенные активы</w:t>
      </w:r>
      <w:bookmarkEnd w:id="9"/>
    </w:p>
    <w:p w:rsidR="00D94645" w:rsidRPr="00D6259A" w:rsidRDefault="00F12E4E" w:rsidP="001F4E87">
      <w:pPr>
        <w:ind w:firstLine="567"/>
        <w:jc w:val="both"/>
        <w:rPr>
          <w:rFonts w:hAnsi="Times New Roman" w:cs="Times New Roman"/>
          <w:bCs/>
          <w:sz w:val="24"/>
          <w:szCs w:val="24"/>
          <w:lang w:val="ru-RU"/>
        </w:rPr>
      </w:pPr>
      <w:r w:rsidRPr="00D6259A">
        <w:rPr>
          <w:rFonts w:hAnsi="Times New Roman" w:cs="Times New Roman"/>
          <w:sz w:val="24"/>
          <w:szCs w:val="24"/>
          <w:lang w:val="ru-RU"/>
        </w:rPr>
        <w:t>3</w:t>
      </w:r>
      <w:r w:rsidR="00404322" w:rsidRPr="00D6259A">
        <w:rPr>
          <w:rFonts w:hAnsi="Times New Roman" w:cs="Times New Roman"/>
          <w:sz w:val="24"/>
          <w:szCs w:val="24"/>
          <w:lang w:val="ru-RU"/>
        </w:rPr>
        <w:t xml:space="preserve">.1. </w:t>
      </w:r>
      <w:r w:rsidR="00D94645" w:rsidRPr="00D6259A">
        <w:rPr>
          <w:rFonts w:hAnsi="Times New Roman" w:cs="Times New Roman"/>
          <w:bCs/>
          <w:sz w:val="24"/>
          <w:szCs w:val="24"/>
          <w:lang w:val="ru-RU"/>
        </w:rPr>
        <w:t>Земельные участки, закрепленные за обслуживаемым учреждением на праве постоянного (бессрочного) пользования (в т. ч. расположенные под объектами недвижимости), учитываются на соответствующей аналитике счета 0.103.11.000 «Земля – недвижимое имущество учреждения». Учет ведется по кадастровой стоимости.</w:t>
      </w:r>
    </w:p>
    <w:p w:rsidR="00D94645" w:rsidRPr="00D6259A" w:rsidRDefault="00D94645" w:rsidP="001F4E87">
      <w:pPr>
        <w:ind w:firstLine="567"/>
        <w:jc w:val="both"/>
        <w:rPr>
          <w:rFonts w:hAnsi="Times New Roman" w:cs="Times New Roman"/>
          <w:bCs/>
          <w:sz w:val="24"/>
          <w:szCs w:val="24"/>
          <w:lang w:val="ru-RU"/>
        </w:rPr>
      </w:pPr>
      <w:r w:rsidRPr="00D6259A">
        <w:rPr>
          <w:rFonts w:hAnsi="Times New Roman" w:cs="Times New Roman"/>
          <w:bCs/>
          <w:sz w:val="24"/>
          <w:szCs w:val="24"/>
          <w:lang w:val="ru-RU"/>
        </w:rPr>
        <w:t xml:space="preserve">Основание: </w:t>
      </w:r>
      <w:r w:rsidR="001F4E87" w:rsidRPr="001F4E87">
        <w:rPr>
          <w:rFonts w:hAnsi="Times New Roman" w:cs="Times New Roman"/>
          <w:bCs/>
          <w:sz w:val="24"/>
          <w:szCs w:val="24"/>
          <w:lang w:val="ru-RU"/>
        </w:rPr>
        <w:t>пункты 10 СГС 133н, п. 6 СГС «Непроизведенные активы»</w:t>
      </w:r>
      <w:r w:rsidRPr="00D6259A">
        <w:rPr>
          <w:rFonts w:hAnsi="Times New Roman" w:cs="Times New Roman"/>
          <w:bCs/>
          <w:sz w:val="24"/>
          <w:szCs w:val="24"/>
          <w:lang w:val="ru-RU"/>
        </w:rPr>
        <w:t>.</w:t>
      </w:r>
    </w:p>
    <w:p w:rsidR="00B779F2"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B779F2"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7 СГС «Непроизведенные активы»</w:t>
      </w:r>
    </w:p>
    <w:p w:rsidR="004F1385"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3.</w:t>
      </w:r>
      <w:r w:rsidR="00F12E4E" w:rsidRPr="00D6259A">
        <w:rPr>
          <w:rFonts w:hAnsi="Times New Roman" w:cs="Times New Roman"/>
          <w:sz w:val="24"/>
          <w:szCs w:val="24"/>
          <w:lang w:val="ru-RU"/>
        </w:rPr>
        <w:t>2.</w:t>
      </w:r>
      <w:r w:rsidRPr="00D6259A">
        <w:rPr>
          <w:rFonts w:hAnsi="Times New Roman" w:cs="Times New Roman"/>
          <w:sz w:val="24"/>
          <w:szCs w:val="24"/>
          <w:lang w:val="ru-RU"/>
        </w:rPr>
        <w:t xml:space="preserve">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Х.Х.ХХХХХХ.ХХХХ, </w:t>
      </w:r>
    </w:p>
    <w:p w:rsidR="00B779F2" w:rsidRPr="001F4E87" w:rsidRDefault="00404322" w:rsidP="00480913">
      <w:pPr>
        <w:pStyle w:val="a5"/>
        <w:numPr>
          <w:ilvl w:val="0"/>
          <w:numId w:val="60"/>
        </w:numPr>
        <w:jc w:val="both"/>
        <w:rPr>
          <w:rFonts w:hAnsi="Times New Roman" w:cs="Times New Roman"/>
          <w:sz w:val="24"/>
          <w:szCs w:val="24"/>
          <w:lang w:val="ru-RU"/>
        </w:rPr>
      </w:pPr>
      <w:r w:rsidRPr="001F4E87">
        <w:rPr>
          <w:rFonts w:hAnsi="Times New Roman" w:cs="Times New Roman"/>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B779F2" w:rsidRPr="00D6259A" w:rsidRDefault="00404322" w:rsidP="00480913">
      <w:pPr>
        <w:numPr>
          <w:ilvl w:val="0"/>
          <w:numId w:val="60"/>
        </w:numPr>
        <w:ind w:right="180"/>
        <w:contextualSpacing/>
        <w:jc w:val="both"/>
        <w:rPr>
          <w:rFonts w:hAnsi="Times New Roman" w:cs="Times New Roman"/>
          <w:sz w:val="24"/>
          <w:szCs w:val="24"/>
          <w:lang w:val="ru-RU"/>
        </w:rPr>
      </w:pPr>
      <w:r w:rsidRPr="00D6259A">
        <w:rPr>
          <w:rFonts w:hAnsi="Times New Roman" w:cs="Times New Roman"/>
          <w:sz w:val="24"/>
          <w:szCs w:val="24"/>
          <w:lang w:val="ru-RU"/>
        </w:rPr>
        <w:t>2 разряд – код вида инвентарного номера «1» – индивидуальный инвентарный объект;</w:t>
      </w:r>
    </w:p>
    <w:p w:rsidR="00B779F2" w:rsidRPr="00D6259A" w:rsidRDefault="00404322" w:rsidP="00480913">
      <w:pPr>
        <w:numPr>
          <w:ilvl w:val="0"/>
          <w:numId w:val="60"/>
        </w:numPr>
        <w:ind w:right="180"/>
        <w:contextualSpacing/>
        <w:jc w:val="both"/>
        <w:rPr>
          <w:rFonts w:hAnsi="Times New Roman" w:cs="Times New Roman"/>
          <w:sz w:val="24"/>
          <w:szCs w:val="24"/>
          <w:lang w:val="ru-RU"/>
        </w:rPr>
      </w:pPr>
      <w:r w:rsidRPr="00D6259A">
        <w:rPr>
          <w:rFonts w:hAnsi="Times New Roman" w:cs="Times New Roman"/>
          <w:sz w:val="24"/>
          <w:szCs w:val="24"/>
          <w:lang w:val="ru-RU"/>
        </w:rPr>
        <w:t>3–8 разряды – порядковый номер инвентарного объекта (000001, 000002 и т.д.);</w:t>
      </w:r>
    </w:p>
    <w:p w:rsidR="00B779F2" w:rsidRPr="00D6259A" w:rsidRDefault="00404322" w:rsidP="00480913">
      <w:pPr>
        <w:numPr>
          <w:ilvl w:val="0"/>
          <w:numId w:val="60"/>
        </w:numPr>
        <w:ind w:right="180"/>
        <w:jc w:val="both"/>
        <w:rPr>
          <w:rFonts w:hAnsi="Times New Roman" w:cs="Times New Roman"/>
          <w:sz w:val="24"/>
          <w:szCs w:val="24"/>
        </w:rPr>
      </w:pPr>
      <w:r w:rsidRPr="00D6259A">
        <w:rPr>
          <w:rFonts w:hAnsi="Times New Roman" w:cs="Times New Roman"/>
          <w:sz w:val="24"/>
          <w:szCs w:val="24"/>
          <w:lang w:val="ru-RU"/>
        </w:rPr>
        <w:t xml:space="preserve">9–12 разряды – внутренний групповой инвентарный номер (0001, 0002 и т.д.). </w:t>
      </w:r>
      <w:r w:rsidRPr="00D6259A">
        <w:rPr>
          <w:rFonts w:hAnsi="Times New Roman" w:cs="Times New Roman"/>
          <w:sz w:val="24"/>
          <w:szCs w:val="24"/>
        </w:rPr>
        <w:t>Для индивидуального инвентарного объекта указывается 0000.</w:t>
      </w:r>
    </w:p>
    <w:p w:rsidR="00B779F2"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1F4E87" w:rsidRPr="001F4E87">
        <w:rPr>
          <w:rFonts w:hAnsi="Times New Roman" w:cs="Times New Roman"/>
          <w:sz w:val="24"/>
          <w:szCs w:val="24"/>
          <w:lang w:val="ru-RU"/>
        </w:rPr>
        <w:t>пункты 8–9 «Непроизведенные активы», п. 13.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779F2" w:rsidRPr="00D6259A" w:rsidRDefault="00F12E4E" w:rsidP="001F4E87">
      <w:pPr>
        <w:ind w:firstLine="567"/>
        <w:jc w:val="both"/>
        <w:rPr>
          <w:rFonts w:hAnsi="Times New Roman" w:cs="Times New Roman"/>
          <w:sz w:val="24"/>
          <w:szCs w:val="24"/>
          <w:lang w:val="ru-RU"/>
        </w:rPr>
      </w:pPr>
      <w:r w:rsidRPr="00D6259A">
        <w:rPr>
          <w:rFonts w:hAnsi="Times New Roman" w:cs="Times New Roman"/>
          <w:sz w:val="24"/>
          <w:szCs w:val="24"/>
          <w:lang w:val="ru-RU"/>
        </w:rPr>
        <w:t>3.3</w:t>
      </w:r>
      <w:r w:rsidR="00404322" w:rsidRPr="00D6259A">
        <w:rPr>
          <w:rFonts w:hAnsi="Times New Roman" w:cs="Times New Roman"/>
          <w:sz w:val="24"/>
          <w:szCs w:val="24"/>
          <w:lang w:val="ru-RU"/>
        </w:rPr>
        <w:t xml:space="preserve">. </w:t>
      </w:r>
      <w:r w:rsidR="00D94645" w:rsidRPr="00D6259A">
        <w:rPr>
          <w:rFonts w:hAnsi="Times New Roman" w:cs="Times New Roman"/>
          <w:sz w:val="24"/>
          <w:szCs w:val="24"/>
          <w:lang w:val="ru-RU"/>
        </w:rPr>
        <w:t>Аналитический учет вложений в непроизведенные активы ведется в Карточке учета капитальных вложений (ф. 0509211)</w:t>
      </w:r>
      <w:r w:rsidR="00404322" w:rsidRPr="00D6259A">
        <w:rPr>
          <w:rFonts w:hAnsi="Times New Roman" w:cs="Times New Roman"/>
          <w:sz w:val="24"/>
          <w:szCs w:val="24"/>
          <w:lang w:val="ru-RU"/>
        </w:rPr>
        <w:t>.</w:t>
      </w:r>
    </w:p>
    <w:p w:rsidR="00B779F2" w:rsidRPr="00D6259A" w:rsidRDefault="00404322" w:rsidP="001F4E87">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1F4E87" w:rsidRPr="001F4E87">
        <w:rPr>
          <w:rFonts w:hAnsi="Times New Roman" w:cs="Times New Roman"/>
          <w:sz w:val="24"/>
          <w:szCs w:val="24"/>
          <w:lang w:val="ru-RU"/>
        </w:rPr>
        <w:t>п. 25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779F2" w:rsidRPr="00D6259A" w:rsidRDefault="00F12E4E" w:rsidP="001F4E87">
      <w:pPr>
        <w:ind w:firstLine="567"/>
        <w:jc w:val="both"/>
        <w:rPr>
          <w:rFonts w:hAnsi="Times New Roman" w:cs="Times New Roman"/>
          <w:sz w:val="24"/>
          <w:szCs w:val="24"/>
          <w:lang w:val="ru-RU"/>
        </w:rPr>
      </w:pPr>
      <w:r w:rsidRPr="00D6259A">
        <w:rPr>
          <w:rFonts w:hAnsi="Times New Roman" w:cs="Times New Roman"/>
          <w:sz w:val="24"/>
          <w:szCs w:val="24"/>
          <w:lang w:val="ru-RU"/>
        </w:rPr>
        <w:t>3.4.</w:t>
      </w:r>
      <w:r w:rsidRPr="00D6259A">
        <w:rPr>
          <w:lang w:val="ru-RU"/>
        </w:rPr>
        <w:t xml:space="preserve"> </w:t>
      </w:r>
      <w:r w:rsidRPr="00D6259A">
        <w:rPr>
          <w:rFonts w:hAnsi="Times New Roman" w:cs="Times New Roman"/>
          <w:sz w:val="24"/>
          <w:szCs w:val="24"/>
          <w:lang w:val="ru-RU"/>
        </w:rPr>
        <w:t>Сверка кадастровой стоимости земельного участка с актуальной выпиской из ЕГРН производится при необходимости. Для отражения в годовой бухгалтерской отчетности сверка производится во время проведения инвентаризации непроизведенных активов.</w:t>
      </w:r>
    </w:p>
    <w:p w:rsidR="00D94645" w:rsidRPr="00D6259A" w:rsidRDefault="00D94645" w:rsidP="001F4E87">
      <w:pPr>
        <w:ind w:firstLine="567"/>
        <w:jc w:val="both"/>
        <w:rPr>
          <w:rFonts w:hAnsi="Times New Roman" w:cs="Times New Roman"/>
          <w:sz w:val="24"/>
          <w:szCs w:val="24"/>
          <w:lang w:val="ru-RU"/>
        </w:rPr>
      </w:pPr>
      <w:r w:rsidRPr="00D6259A">
        <w:rPr>
          <w:rFonts w:hAnsi="Times New Roman" w:cs="Times New Roman"/>
          <w:sz w:val="24"/>
          <w:szCs w:val="24"/>
          <w:lang w:val="ru-RU"/>
        </w:rPr>
        <w:t>3.5. В учете производится переоценка, если Росреестр изменил стоимость земли по результатам кадастровой оценки. Переоценка производится в том же году, когда власти обновили данные ЕГРН. Основание уточнить учет - выписка из ЕГРН. На основании данных из Росреестра составляется справка (ф. 0504833).</w:t>
      </w:r>
    </w:p>
    <w:p w:rsidR="001F4E87" w:rsidRPr="001F4E87" w:rsidRDefault="00D94645" w:rsidP="001F4E87">
      <w:pPr>
        <w:ind w:firstLine="567"/>
        <w:jc w:val="both"/>
        <w:rPr>
          <w:rFonts w:hAnsi="Times New Roman" w:cs="Times New Roman"/>
          <w:sz w:val="24"/>
          <w:szCs w:val="24"/>
          <w:lang w:val="ru-RU"/>
        </w:rPr>
      </w:pPr>
      <w:r w:rsidRPr="00D6259A">
        <w:rPr>
          <w:rFonts w:hAnsi="Times New Roman" w:cs="Times New Roman"/>
          <w:sz w:val="24"/>
          <w:szCs w:val="24"/>
          <w:lang w:val="ru-RU"/>
        </w:rPr>
        <w:t xml:space="preserve">3.6. </w:t>
      </w:r>
      <w:r w:rsidR="001F4E87" w:rsidRPr="001F4E87">
        <w:rPr>
          <w:rFonts w:hAnsi="Times New Roman" w:cs="Times New Roman"/>
          <w:sz w:val="24"/>
          <w:szCs w:val="24"/>
          <w:lang w:val="ru-RU"/>
        </w:rPr>
        <w:t xml:space="preserve">В целях сверки уполномоченное ответственное лицо запрашивает актуальные выписки из Единого государственного реестра недвижимости (далее - ЕГРН). </w:t>
      </w:r>
    </w:p>
    <w:p w:rsidR="001F4E87" w:rsidRPr="001F4E87" w:rsidRDefault="001F4E87" w:rsidP="001F4E87">
      <w:pPr>
        <w:ind w:firstLine="567"/>
        <w:jc w:val="both"/>
        <w:rPr>
          <w:rFonts w:hAnsi="Times New Roman" w:cs="Times New Roman"/>
          <w:sz w:val="24"/>
          <w:szCs w:val="24"/>
          <w:lang w:val="ru-RU"/>
        </w:rPr>
      </w:pPr>
      <w:r w:rsidRPr="001F4E87">
        <w:rPr>
          <w:rFonts w:hAnsi="Times New Roman" w:cs="Times New Roman"/>
          <w:sz w:val="24"/>
          <w:szCs w:val="24"/>
          <w:lang w:val="ru-RU"/>
        </w:rPr>
        <w:t>Кроме того, проводится мониторинг наличия акта уполномоченного органа субъекта РФ об утверждении результатов определения кадастровой стоимости земельных участков, принимаемого в соответствии с Федеральным законом от 03.07.2016 N 237-ФЗ "О государственной кадастровой оценке" (далее - Акт о кадастровой стоимости):</w:t>
      </w:r>
    </w:p>
    <w:p w:rsidR="001F4E87" w:rsidRPr="001F4E87" w:rsidRDefault="001F4E87" w:rsidP="00480913">
      <w:pPr>
        <w:numPr>
          <w:ilvl w:val="0"/>
          <w:numId w:val="61"/>
        </w:numPr>
        <w:jc w:val="both"/>
        <w:rPr>
          <w:rFonts w:hAnsi="Times New Roman" w:cs="Times New Roman"/>
          <w:sz w:val="24"/>
          <w:szCs w:val="24"/>
          <w:lang w:val="ru-RU"/>
        </w:rPr>
      </w:pPr>
      <w:r w:rsidRPr="001F4E87">
        <w:rPr>
          <w:rFonts w:hAnsi="Times New Roman" w:cs="Times New Roman"/>
          <w:sz w:val="24"/>
          <w:szCs w:val="24"/>
          <w:lang w:val="ru-RU"/>
        </w:rPr>
        <w:t>на официальном сайте уполномоченного органа субъекта РФ в информационно-телекоммуникационной сети "Интернет";</w:t>
      </w:r>
    </w:p>
    <w:p w:rsidR="001F4E87" w:rsidRPr="001F4E87" w:rsidRDefault="001F4E87" w:rsidP="00480913">
      <w:pPr>
        <w:numPr>
          <w:ilvl w:val="0"/>
          <w:numId w:val="61"/>
        </w:numPr>
        <w:jc w:val="both"/>
        <w:rPr>
          <w:rFonts w:hAnsi="Times New Roman" w:cs="Times New Roman"/>
          <w:sz w:val="24"/>
          <w:szCs w:val="24"/>
          <w:lang w:val="ru-RU"/>
        </w:rPr>
      </w:pPr>
      <w:r w:rsidRPr="001F4E87">
        <w:rPr>
          <w:rFonts w:hAnsi="Times New Roman" w:cs="Times New Roman"/>
          <w:sz w:val="24"/>
          <w:szCs w:val="24"/>
          <w:lang w:val="ru-RU"/>
        </w:rPr>
        <w:t>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РФ.</w:t>
      </w:r>
    </w:p>
    <w:p w:rsidR="001F4E87" w:rsidRPr="001F4E87" w:rsidRDefault="001F4E87" w:rsidP="001F4E87">
      <w:pPr>
        <w:ind w:firstLine="567"/>
        <w:jc w:val="both"/>
        <w:rPr>
          <w:rFonts w:hAnsi="Times New Roman" w:cs="Times New Roman"/>
          <w:sz w:val="24"/>
          <w:szCs w:val="24"/>
          <w:lang w:val="ru-RU"/>
        </w:rPr>
      </w:pPr>
      <w:r w:rsidRPr="001F4E87">
        <w:rPr>
          <w:rFonts w:hAnsi="Times New Roman" w:cs="Times New Roman"/>
          <w:sz w:val="24"/>
          <w:szCs w:val="24"/>
          <w:lang w:val="ru-RU"/>
        </w:rPr>
        <w:t>Актуализация кадастровой стоимости земельных участков до внесения сведений в ЕГРН отражается на основании Акта о кадастровой стоимости. В случае внесения изменений в ЕГРН актуализация (изменение) кадастровых оценок стоимости земельных участков подтверждается данными выписок из ЕГРН.</w:t>
      </w:r>
    </w:p>
    <w:p w:rsidR="00D94645" w:rsidRPr="00D6259A" w:rsidRDefault="001F4E87" w:rsidP="001F4E87">
      <w:pPr>
        <w:ind w:firstLine="567"/>
        <w:jc w:val="both"/>
        <w:rPr>
          <w:rFonts w:hAnsi="Times New Roman" w:cs="Times New Roman"/>
          <w:sz w:val="24"/>
          <w:szCs w:val="24"/>
          <w:lang w:val="ru-RU"/>
        </w:rPr>
      </w:pPr>
      <w:r w:rsidRPr="001F4E87">
        <w:rPr>
          <w:rFonts w:hAnsi="Times New Roman" w:cs="Times New Roman"/>
          <w:sz w:val="24"/>
          <w:szCs w:val="24"/>
          <w:lang w:val="ru-RU"/>
        </w:rPr>
        <w:t>Основание: письмо Минфина России и Федерального казначейства от 11.01.2024 NN 02-06-06/950, 07-04-05/02-253</w:t>
      </w:r>
      <w:r w:rsidR="00D94645" w:rsidRPr="00D6259A">
        <w:rPr>
          <w:rFonts w:hAnsi="Times New Roman" w:cs="Times New Roman"/>
          <w:sz w:val="24"/>
          <w:szCs w:val="24"/>
          <w:lang w:val="ru-RU"/>
        </w:rPr>
        <w:t>.</w:t>
      </w:r>
    </w:p>
    <w:p w:rsidR="00B779F2" w:rsidRPr="00D6259A" w:rsidRDefault="00F12E4E" w:rsidP="00663642">
      <w:pPr>
        <w:pStyle w:val="2"/>
        <w:ind w:firstLine="567"/>
        <w:rPr>
          <w:color w:val="auto"/>
          <w:lang w:val="ru-RU"/>
        </w:rPr>
      </w:pPr>
      <w:bookmarkStart w:id="10" w:name="_Toc193096506"/>
      <w:r w:rsidRPr="00D6259A">
        <w:rPr>
          <w:color w:val="auto"/>
          <w:lang w:val="ru-RU"/>
        </w:rPr>
        <w:t>4</w:t>
      </w:r>
      <w:r w:rsidR="00404322" w:rsidRPr="00D6259A">
        <w:rPr>
          <w:color w:val="auto"/>
          <w:lang w:val="ru-RU"/>
        </w:rPr>
        <w:t>. Материальные запасы</w:t>
      </w:r>
      <w:bookmarkEnd w:id="10"/>
    </w:p>
    <w:p w:rsidR="00663642" w:rsidRPr="00663642" w:rsidRDefault="00F12E4E" w:rsidP="00663642">
      <w:pPr>
        <w:ind w:firstLine="567"/>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 xml:space="preserve">.1. </w:t>
      </w:r>
      <w:r w:rsidR="00663642" w:rsidRPr="00663642">
        <w:rPr>
          <w:rFonts w:hAnsi="Times New Roman" w:cs="Times New Roman"/>
          <w:sz w:val="24"/>
          <w:szCs w:val="24"/>
          <w:lang w:val="ru-RU"/>
        </w:rPr>
        <w:t>Учреждение учитывает в составе материальных запасов материальные объекты в соответствии с СГС «Запасы».</w:t>
      </w:r>
    </w:p>
    <w:p w:rsidR="00663642" w:rsidRPr="00663642" w:rsidRDefault="00663642" w:rsidP="00663642">
      <w:pPr>
        <w:ind w:firstLine="567"/>
        <w:rPr>
          <w:rFonts w:hAnsi="Times New Roman" w:cs="Times New Roman"/>
          <w:sz w:val="24"/>
          <w:szCs w:val="24"/>
          <w:lang w:val="ru-RU"/>
        </w:rPr>
      </w:pPr>
      <w:r w:rsidRPr="00663642">
        <w:rPr>
          <w:rFonts w:hAnsi="Times New Roman" w:cs="Times New Roman"/>
          <w:sz w:val="24"/>
          <w:szCs w:val="24"/>
          <w:lang w:val="ru-RU"/>
        </w:rPr>
        <w:t>В соответствии с СГС «Запасы» к МЗ относятся:</w:t>
      </w:r>
    </w:p>
    <w:p w:rsidR="00663642" w:rsidRPr="00663642" w:rsidRDefault="00663642" w:rsidP="00663642">
      <w:pPr>
        <w:ind w:firstLine="567"/>
        <w:rPr>
          <w:rFonts w:hAnsi="Times New Roman" w:cs="Times New Roman"/>
          <w:sz w:val="24"/>
          <w:szCs w:val="24"/>
          <w:lang w:val="ru-RU"/>
        </w:rPr>
      </w:pPr>
      <w:r w:rsidRPr="00663642">
        <w:rPr>
          <w:rFonts w:hAnsi="Times New Roman" w:cs="Times New Roman"/>
          <w:sz w:val="24"/>
          <w:szCs w:val="24"/>
          <w:lang w:val="ru-RU"/>
        </w:rPr>
        <w:t>а) материалы - материальные ценности, используемые в текущей деятельности субъекта учета в течение периода, не превышающего 12 месяцев, независимо от их стоимости,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rsidR="00663642" w:rsidRPr="00663642" w:rsidRDefault="00663642" w:rsidP="00663642">
      <w:pPr>
        <w:ind w:firstLine="567"/>
        <w:rPr>
          <w:rFonts w:hAnsi="Times New Roman" w:cs="Times New Roman"/>
          <w:sz w:val="24"/>
          <w:szCs w:val="24"/>
          <w:lang w:val="ru-RU"/>
        </w:rPr>
      </w:pPr>
      <w:r w:rsidRPr="00663642">
        <w:rPr>
          <w:rFonts w:hAnsi="Times New Roman" w:cs="Times New Roman"/>
          <w:sz w:val="24"/>
          <w:szCs w:val="24"/>
          <w:lang w:val="ru-RU"/>
        </w:rPr>
        <w:t>б) готовая продукция, биологическая продукция;</w:t>
      </w:r>
    </w:p>
    <w:p w:rsidR="00663642" w:rsidRPr="00663642" w:rsidRDefault="00663642" w:rsidP="00663642">
      <w:pPr>
        <w:ind w:firstLine="567"/>
        <w:rPr>
          <w:rFonts w:hAnsi="Times New Roman" w:cs="Times New Roman"/>
          <w:sz w:val="24"/>
          <w:szCs w:val="24"/>
          <w:lang w:val="ru-RU"/>
        </w:rPr>
      </w:pPr>
      <w:r w:rsidRPr="00663642">
        <w:rPr>
          <w:rFonts w:hAnsi="Times New Roman" w:cs="Times New Roman"/>
          <w:sz w:val="24"/>
          <w:szCs w:val="24"/>
          <w:lang w:val="ru-RU"/>
        </w:rPr>
        <w:t>в) товары;</w:t>
      </w:r>
    </w:p>
    <w:p w:rsidR="00B779F2" w:rsidRPr="00D6259A" w:rsidRDefault="00663642" w:rsidP="00663642">
      <w:pPr>
        <w:ind w:firstLine="567"/>
        <w:rPr>
          <w:rFonts w:hAnsi="Times New Roman" w:cs="Times New Roman"/>
          <w:sz w:val="24"/>
          <w:szCs w:val="24"/>
          <w:lang w:val="ru-RU"/>
        </w:rPr>
      </w:pPr>
      <w:r w:rsidRPr="00663642">
        <w:rPr>
          <w:rFonts w:hAnsi="Times New Roman" w:cs="Times New Roman"/>
          <w:sz w:val="24"/>
          <w:szCs w:val="24"/>
          <w:lang w:val="ru-RU"/>
        </w:rPr>
        <w:t>г)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w:t>
      </w:r>
      <w:r w:rsidR="00404322" w:rsidRPr="00D6259A">
        <w:rPr>
          <w:rFonts w:hAnsi="Times New Roman" w:cs="Times New Roman"/>
          <w:sz w:val="24"/>
          <w:szCs w:val="24"/>
          <w:lang w:val="ru-RU"/>
        </w:rPr>
        <w:t>.</w:t>
      </w:r>
    </w:p>
    <w:p w:rsidR="00CE092B" w:rsidRPr="00D6259A" w:rsidRDefault="00CE092B" w:rsidP="00663642">
      <w:pPr>
        <w:ind w:firstLine="567"/>
        <w:jc w:val="both"/>
        <w:rPr>
          <w:rFonts w:hAnsi="Times New Roman" w:cs="Times New Roman"/>
          <w:sz w:val="24"/>
          <w:szCs w:val="24"/>
          <w:lang w:val="ru-RU"/>
        </w:rPr>
      </w:pPr>
      <w:r w:rsidRPr="00D6259A">
        <w:rPr>
          <w:rFonts w:hAnsi="Times New Roman" w:cs="Times New Roman"/>
          <w:sz w:val="24"/>
          <w:szCs w:val="24"/>
          <w:lang w:val="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CE092B" w:rsidRPr="00D6259A" w:rsidRDefault="00CE092B" w:rsidP="00663642">
      <w:pPr>
        <w:ind w:firstLine="567"/>
        <w:jc w:val="both"/>
        <w:rPr>
          <w:rFonts w:hAnsi="Times New Roman" w:cs="Times New Roman"/>
          <w:sz w:val="24"/>
          <w:szCs w:val="24"/>
          <w:lang w:val="ru-RU"/>
        </w:rPr>
      </w:pPr>
      <w:r w:rsidRPr="00D6259A">
        <w:rPr>
          <w:rFonts w:hAnsi="Times New Roman" w:cs="Times New Roman"/>
          <w:sz w:val="24"/>
          <w:szCs w:val="24"/>
          <w:lang w:val="ru-RU"/>
        </w:rPr>
        <w:t>При необходимости формирования первоначальной (фактической) стоимости вложения в материальные запасы первоначально накапливаются на счете 106 Х4 "Вложения в материальные запасы".</w:t>
      </w:r>
    </w:p>
    <w:p w:rsidR="00CE092B" w:rsidRPr="00D6259A" w:rsidRDefault="00CE092B" w:rsidP="00663642">
      <w:pPr>
        <w:ind w:firstLine="567"/>
        <w:jc w:val="both"/>
        <w:rPr>
          <w:rFonts w:hAnsi="Times New Roman" w:cs="Times New Roman"/>
          <w:sz w:val="24"/>
          <w:szCs w:val="24"/>
          <w:lang w:val="ru-RU"/>
        </w:rPr>
      </w:pPr>
      <w:r w:rsidRPr="00D6259A">
        <w:rPr>
          <w:rFonts w:hAnsi="Times New Roman" w:cs="Times New Roman"/>
          <w:sz w:val="24"/>
          <w:szCs w:val="24"/>
          <w:lang w:val="ru-RU"/>
        </w:rPr>
        <w:t>Выбор аналитического счета для учета материальных запасов осуществляется на основании положений</w:t>
      </w:r>
      <w:r w:rsidR="00663642" w:rsidRPr="00663642">
        <w:rPr>
          <w:lang w:val="ru-RU"/>
        </w:rPr>
        <w:t xml:space="preserve"> </w:t>
      </w:r>
      <w:r w:rsidR="00663642" w:rsidRPr="00663642">
        <w:rPr>
          <w:rFonts w:hAnsi="Times New Roman" w:cs="Times New Roman"/>
          <w:sz w:val="24"/>
          <w:szCs w:val="24"/>
          <w:lang w:val="ru-RU"/>
        </w:rPr>
        <w:t>п. 19 Стандарта 121н</w:t>
      </w:r>
      <w:r w:rsidRPr="00D6259A">
        <w:rPr>
          <w:rFonts w:hAnsi="Times New Roman" w:cs="Times New Roman"/>
          <w:sz w:val="24"/>
          <w:szCs w:val="24"/>
          <w:lang w:val="ru-RU"/>
        </w:rPr>
        <w:t>, отраслевых нормативных правовых актов и Общероссийского классификатора продукции по видам экономической деятельности.</w:t>
      </w:r>
    </w:p>
    <w:p w:rsidR="00CE092B" w:rsidRPr="00D6259A" w:rsidRDefault="00CE092B" w:rsidP="00663642">
      <w:pPr>
        <w:ind w:firstLine="567"/>
        <w:jc w:val="both"/>
        <w:rPr>
          <w:rFonts w:hAnsi="Times New Roman" w:cs="Times New Roman"/>
          <w:sz w:val="24"/>
          <w:szCs w:val="24"/>
          <w:lang w:val="ru-RU"/>
        </w:rPr>
      </w:pPr>
      <w:r w:rsidRPr="00D6259A">
        <w:rPr>
          <w:rFonts w:hAnsi="Times New Roman" w:cs="Times New Roman"/>
          <w:sz w:val="24"/>
          <w:szCs w:val="24"/>
          <w:lang w:val="ru-RU"/>
        </w:rPr>
        <w:t>В случае, если невозможно точно определить счета аналитического учета, то их целесообразно учитывать в составе «Прочих материальных запасов» на счете 0 105 06 000 «Прочие материальные запасы»</w:t>
      </w:r>
    </w:p>
    <w:p w:rsidR="00CE092B" w:rsidRPr="00D6259A" w:rsidRDefault="00CE092B" w:rsidP="00663642">
      <w:pPr>
        <w:ind w:firstLine="567"/>
        <w:jc w:val="both"/>
        <w:rPr>
          <w:rFonts w:hAnsi="Times New Roman" w:cs="Times New Roman"/>
          <w:sz w:val="24"/>
          <w:szCs w:val="24"/>
          <w:lang w:val="ru-RU"/>
        </w:rPr>
      </w:pPr>
      <w:r w:rsidRPr="00D6259A">
        <w:rPr>
          <w:rFonts w:hAnsi="Times New Roman" w:cs="Times New Roman"/>
          <w:sz w:val="24"/>
          <w:szCs w:val="24"/>
          <w:lang w:val="ru-RU"/>
        </w:rPr>
        <w:t>Аналитический учет материальных запасов в разрезе ответственных лиц, мест хранения ведется в Книге учета материальных ценностей (ф. 0504042) по наименованиям, сортам и количеству.</w:t>
      </w:r>
    </w:p>
    <w:p w:rsidR="00B779F2" w:rsidRPr="00D6259A" w:rsidRDefault="00F12E4E" w:rsidP="00663642">
      <w:pPr>
        <w:ind w:firstLine="567"/>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.2.</w:t>
      </w:r>
      <w:r w:rsidR="00404322" w:rsidRPr="00D6259A">
        <w:rPr>
          <w:rFonts w:hAnsi="Times New Roman" w:cs="Times New Roman"/>
          <w:sz w:val="24"/>
          <w:szCs w:val="24"/>
        </w:rPr>
        <w:t> </w:t>
      </w:r>
      <w:r w:rsidR="00404322" w:rsidRPr="00D6259A">
        <w:rPr>
          <w:rFonts w:hAnsi="Times New Roman" w:cs="Times New Roman"/>
          <w:sz w:val="24"/>
          <w:szCs w:val="24"/>
          <w:lang w:val="ru-RU"/>
        </w:rPr>
        <w:t>Единица учета материальных запасов в учреждении – номенклатурная (реестровая) единица.</w:t>
      </w:r>
      <w:r w:rsidR="00404322" w:rsidRPr="00D6259A">
        <w:rPr>
          <w:rFonts w:hAnsi="Times New Roman" w:cs="Times New Roman"/>
          <w:sz w:val="24"/>
          <w:szCs w:val="24"/>
        </w:rPr>
        <w:t> </w:t>
      </w:r>
      <w:r w:rsidR="00404322" w:rsidRPr="00D6259A">
        <w:rPr>
          <w:rFonts w:hAnsi="Times New Roman" w:cs="Times New Roman"/>
          <w:sz w:val="24"/>
          <w:szCs w:val="24"/>
          <w:lang w:val="ru-RU"/>
        </w:rPr>
        <w:t>Исключения:</w:t>
      </w:r>
    </w:p>
    <w:p w:rsidR="00B779F2" w:rsidRPr="00663642" w:rsidRDefault="00404322" w:rsidP="00480913">
      <w:pPr>
        <w:pStyle w:val="a5"/>
        <w:numPr>
          <w:ilvl w:val="0"/>
          <w:numId w:val="62"/>
        </w:numPr>
        <w:ind w:right="180"/>
        <w:jc w:val="both"/>
        <w:rPr>
          <w:rFonts w:hAnsi="Times New Roman" w:cs="Times New Roman"/>
          <w:sz w:val="24"/>
          <w:szCs w:val="24"/>
          <w:lang w:val="ru-RU"/>
        </w:rPr>
      </w:pPr>
      <w:r w:rsidRPr="00663642">
        <w:rPr>
          <w:rFonts w:hAnsi="Times New Roman" w:cs="Times New Roman"/>
          <w:sz w:val="24"/>
          <w:szCs w:val="24"/>
          <w:lang w:val="ru-RU"/>
        </w:rPr>
        <w:t>материальные запасы с ограниченным сроком годности – продукты питания, медикаменты и другие, а также товары для продажи. Единица учета таких материальных запасов – партия.</w:t>
      </w:r>
      <w:r w:rsidRPr="00663642">
        <w:rPr>
          <w:rFonts w:hAnsi="Times New Roman" w:cs="Times New Roman"/>
          <w:sz w:val="24"/>
          <w:szCs w:val="24"/>
        </w:rPr>
        <w:t> </w:t>
      </w:r>
      <w:r w:rsidRPr="00663642">
        <w:rPr>
          <w:rFonts w:hAnsi="Times New Roman" w:cs="Times New Roman"/>
          <w:sz w:val="24"/>
          <w:szCs w:val="24"/>
          <w:lang w:val="ru-RU"/>
        </w:rPr>
        <w:t>Решение о применении единицы учета «партия» принимает</w:t>
      </w:r>
      <w:r w:rsidRPr="00663642">
        <w:rPr>
          <w:rFonts w:hAnsi="Times New Roman" w:cs="Times New Roman"/>
          <w:sz w:val="24"/>
          <w:szCs w:val="24"/>
        </w:rPr>
        <w:t> </w:t>
      </w:r>
      <w:r w:rsidRPr="00663642">
        <w:rPr>
          <w:rFonts w:hAnsi="Times New Roman" w:cs="Times New Roman"/>
          <w:sz w:val="24"/>
          <w:szCs w:val="24"/>
          <w:lang w:val="ru-RU"/>
        </w:rPr>
        <w:t>бухгалтер на основе своего профессионального суждения.</w:t>
      </w:r>
    </w:p>
    <w:p w:rsidR="00B779F2" w:rsidRPr="00663642" w:rsidRDefault="00404322" w:rsidP="00480913">
      <w:pPr>
        <w:pStyle w:val="a5"/>
        <w:numPr>
          <w:ilvl w:val="0"/>
          <w:numId w:val="62"/>
        </w:numPr>
        <w:ind w:right="180"/>
        <w:jc w:val="both"/>
        <w:rPr>
          <w:rFonts w:hAnsi="Times New Roman" w:cs="Times New Roman"/>
          <w:sz w:val="24"/>
          <w:szCs w:val="24"/>
          <w:lang w:val="ru-RU"/>
        </w:rPr>
      </w:pPr>
      <w:r w:rsidRPr="00663642">
        <w:rPr>
          <w:rFonts w:hAnsi="Times New Roman" w:cs="Times New Roman"/>
          <w:sz w:val="24"/>
          <w:szCs w:val="24"/>
          <w:lang w:val="ru-RU"/>
        </w:rPr>
        <w:t>группы материальных запасов, характеристики которых совпадают, а также следующие</w:t>
      </w:r>
      <w:r w:rsidRPr="00663642">
        <w:rPr>
          <w:rFonts w:hAnsi="Times New Roman" w:cs="Times New Roman"/>
          <w:sz w:val="24"/>
          <w:szCs w:val="24"/>
        </w:rPr>
        <w:t> </w:t>
      </w:r>
      <w:r w:rsidRPr="00663642">
        <w:rPr>
          <w:rFonts w:hAnsi="Times New Roman" w:cs="Times New Roman"/>
          <w:sz w:val="24"/>
          <w:szCs w:val="24"/>
          <w:lang w:val="ru-RU"/>
        </w:rPr>
        <w:t>материальные</w:t>
      </w:r>
      <w:r w:rsidRPr="00663642">
        <w:rPr>
          <w:rFonts w:hAnsi="Times New Roman" w:cs="Times New Roman"/>
          <w:sz w:val="24"/>
          <w:szCs w:val="24"/>
        </w:rPr>
        <w:t> </w:t>
      </w:r>
      <w:r w:rsidRPr="00663642">
        <w:rPr>
          <w:rFonts w:hAnsi="Times New Roman" w:cs="Times New Roman"/>
          <w:sz w:val="24"/>
          <w:szCs w:val="24"/>
          <w:lang w:val="ru-RU"/>
        </w:rPr>
        <w:t>запасы:</w:t>
      </w:r>
    </w:p>
    <w:tbl>
      <w:tblPr>
        <w:tblW w:w="0" w:type="auto"/>
        <w:tblCellMar>
          <w:top w:w="15" w:type="dxa"/>
          <w:left w:w="15" w:type="dxa"/>
          <w:bottom w:w="15" w:type="dxa"/>
          <w:right w:w="15" w:type="dxa"/>
        </w:tblCellMar>
        <w:tblLook w:val="0600" w:firstRow="0" w:lastRow="0" w:firstColumn="0" w:lastColumn="0" w:noHBand="1" w:noVBand="1"/>
      </w:tblPr>
      <w:tblGrid>
        <w:gridCol w:w="1956"/>
        <w:gridCol w:w="2655"/>
      </w:tblGrid>
      <w:tr w:rsidR="00B779F2" w:rsidRPr="00D6259A">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B779F2" w:rsidRPr="00D6259A" w:rsidRDefault="00404322">
            <w:r w:rsidRPr="00D6259A">
              <w:rPr>
                <w:rFonts w:hAnsi="Times New Roman" w:cs="Times New Roman"/>
                <w:b/>
                <w:bCs/>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779F2" w:rsidRPr="00D6259A" w:rsidRDefault="00404322">
            <w:r w:rsidRPr="00D6259A">
              <w:rPr>
                <w:rFonts w:hAnsi="Times New Roman" w:cs="Times New Roman"/>
                <w:b/>
                <w:bCs/>
                <w:sz w:val="24"/>
                <w:szCs w:val="24"/>
              </w:rPr>
              <w:t>Единицы измерения</w:t>
            </w:r>
          </w:p>
        </w:tc>
      </w:tr>
      <w:tr w:rsidR="00B779F2" w:rsidRPr="00D6259A">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779F2" w:rsidRPr="00D6259A" w:rsidRDefault="00404322">
            <w:r w:rsidRPr="00D6259A">
              <w:rPr>
                <w:rFonts w:hAnsi="Times New Roman" w:cs="Times New Roman"/>
                <w:sz w:val="24"/>
                <w:szCs w:val="24"/>
              </w:rPr>
              <w:t>Подгруппа «Прочие материальные запасы»</w:t>
            </w:r>
          </w:p>
        </w:tc>
      </w:tr>
      <w:tr w:rsidR="00B779F2" w:rsidRPr="00D6259A">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B779F2" w:rsidRPr="00D6259A" w:rsidRDefault="00404322">
            <w:r w:rsidRPr="00D6259A">
              <w:rPr>
                <w:rFonts w:hAnsi="Times New Roman" w:cs="Times New Roman"/>
                <w:sz w:val="24"/>
                <w:szCs w:val="24"/>
              </w:rPr>
              <w:t>Ветошь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79F2" w:rsidRPr="00D6259A" w:rsidRDefault="00404322">
            <w:r w:rsidRPr="00D6259A">
              <w:rPr>
                <w:rFonts w:hAnsi="Times New Roman" w:cs="Times New Roman"/>
                <w:sz w:val="24"/>
                <w:szCs w:val="24"/>
              </w:rPr>
              <w:t>кг</w:t>
            </w:r>
          </w:p>
        </w:tc>
      </w:tr>
      <w:tr w:rsidR="00B779F2" w:rsidRPr="00D6259A">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rPr>
            </w:pPr>
          </w:p>
        </w:tc>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rPr>
            </w:pPr>
          </w:p>
        </w:tc>
      </w:tr>
    </w:tbl>
    <w:p w:rsidR="00B779F2" w:rsidRPr="00D6259A" w:rsidRDefault="00404322" w:rsidP="00663642">
      <w:pPr>
        <w:ind w:firstLine="567"/>
        <w:jc w:val="both"/>
        <w:rPr>
          <w:rFonts w:hAnsi="Times New Roman" w:cs="Times New Roman"/>
          <w:sz w:val="24"/>
          <w:szCs w:val="24"/>
          <w:lang w:val="ru-RU"/>
        </w:rPr>
      </w:pPr>
      <w:r w:rsidRPr="00D6259A">
        <w:rPr>
          <w:rFonts w:hAnsi="Times New Roman" w:cs="Times New Roman"/>
          <w:sz w:val="24"/>
          <w:szCs w:val="24"/>
          <w:lang w:val="ru-RU"/>
        </w:rPr>
        <w:t>Единица учета таких материальных запасов – однородная (реестровая) группа запасов.</w:t>
      </w:r>
    </w:p>
    <w:p w:rsidR="00B779F2" w:rsidRPr="00D6259A" w:rsidRDefault="00404322" w:rsidP="00663642">
      <w:pPr>
        <w:ind w:firstLine="567"/>
        <w:jc w:val="both"/>
        <w:rPr>
          <w:rFonts w:hAnsi="Times New Roman" w:cs="Times New Roman"/>
          <w:sz w:val="24"/>
          <w:szCs w:val="24"/>
          <w:lang w:val="ru-RU"/>
        </w:rPr>
      </w:pPr>
      <w:r w:rsidRPr="00D6259A">
        <w:rPr>
          <w:rFonts w:hAnsi="Times New Roman" w:cs="Times New Roman"/>
          <w:sz w:val="24"/>
          <w:szCs w:val="24"/>
          <w:lang w:val="ru-RU"/>
        </w:rPr>
        <w:t>Решение о применении единицы учета «однородная (реестровая) группа запасов» в отношении материальных запасов, характеристики которых совпадают, принимает</w:t>
      </w:r>
      <w:r w:rsidRPr="00D6259A">
        <w:rPr>
          <w:rFonts w:hAnsi="Times New Roman" w:cs="Times New Roman"/>
          <w:sz w:val="24"/>
          <w:szCs w:val="24"/>
        </w:rPr>
        <w:t> </w:t>
      </w:r>
      <w:r w:rsidRPr="00D6259A">
        <w:rPr>
          <w:rFonts w:hAnsi="Times New Roman" w:cs="Times New Roman"/>
          <w:sz w:val="24"/>
          <w:szCs w:val="24"/>
          <w:lang w:val="ru-RU"/>
        </w:rPr>
        <w:t>бухгалтер на основе своего профессионального суждения.</w:t>
      </w:r>
    </w:p>
    <w:p w:rsidR="00B779F2" w:rsidRPr="00D6259A" w:rsidRDefault="00404322" w:rsidP="00663642">
      <w:pPr>
        <w:ind w:firstLine="567"/>
        <w:jc w:val="both"/>
        <w:rPr>
          <w:rFonts w:hAnsi="Times New Roman" w:cs="Times New Roman"/>
          <w:sz w:val="24"/>
          <w:szCs w:val="24"/>
          <w:lang w:val="ru-RU"/>
        </w:rPr>
      </w:pPr>
      <w:r w:rsidRPr="00D6259A">
        <w:rPr>
          <w:rFonts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B779F2" w:rsidRPr="00D6259A" w:rsidRDefault="00404322" w:rsidP="00663642">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8 СГС «Запасы».</w:t>
      </w:r>
    </w:p>
    <w:p w:rsidR="00663642" w:rsidRDefault="00F12E4E" w:rsidP="00663642">
      <w:pPr>
        <w:ind w:firstLine="567"/>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w:t>
      </w:r>
      <w:r w:rsidRPr="00D6259A">
        <w:rPr>
          <w:rFonts w:hAnsi="Times New Roman" w:cs="Times New Roman"/>
          <w:sz w:val="24"/>
          <w:szCs w:val="24"/>
          <w:lang w:val="ru-RU"/>
        </w:rPr>
        <w:t>3</w:t>
      </w:r>
      <w:r w:rsidR="00404322" w:rsidRPr="00D6259A">
        <w:rPr>
          <w:rFonts w:hAnsi="Times New Roman" w:cs="Times New Roman"/>
          <w:sz w:val="24"/>
          <w:szCs w:val="24"/>
          <w:lang w:val="ru-RU"/>
        </w:rPr>
        <w:t>. Товары, переданные в реализацию, отражаются по цене реализации с обособлением торговой наценки.</w:t>
      </w:r>
    </w:p>
    <w:p w:rsidR="00B779F2" w:rsidRPr="00D6259A" w:rsidRDefault="00404322" w:rsidP="00663642">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30 СГС «Запасы».</w:t>
      </w:r>
    </w:p>
    <w:p w:rsidR="00F42EFD" w:rsidRPr="00D6259A" w:rsidRDefault="00F42EFD" w:rsidP="00663642">
      <w:pPr>
        <w:ind w:firstLine="567"/>
        <w:jc w:val="both"/>
        <w:rPr>
          <w:rFonts w:hAnsi="Times New Roman" w:cs="Times New Roman"/>
          <w:sz w:val="24"/>
          <w:szCs w:val="24"/>
          <w:lang w:val="ru-RU"/>
        </w:rPr>
      </w:pPr>
      <w:r w:rsidRPr="00D6259A">
        <w:rPr>
          <w:rFonts w:hAnsi="Times New Roman" w:cs="Times New Roman"/>
          <w:sz w:val="24"/>
          <w:szCs w:val="24"/>
          <w:lang w:val="ru-RU"/>
        </w:rPr>
        <w:t>4.4.</w:t>
      </w:r>
      <w:r w:rsidRPr="00D6259A">
        <w:rPr>
          <w:lang w:val="ru-RU"/>
        </w:rPr>
        <w:t xml:space="preserve"> </w:t>
      </w:r>
      <w:r w:rsidRPr="00D6259A">
        <w:rPr>
          <w:rFonts w:hAnsi="Times New Roman" w:cs="Times New Roman"/>
          <w:sz w:val="24"/>
          <w:szCs w:val="24"/>
          <w:lang w:val="ru-RU"/>
        </w:rPr>
        <w:t>Передача материальных запасов подрядчику для изготовления (создания) объектов нефинансовых активов, используя материалы заказчика, отражается как внутреннее перемещение материальных запасов на основании</w:t>
      </w:r>
      <w:r w:rsidRPr="00D6259A">
        <w:rPr>
          <w:lang w:val="ru-RU"/>
        </w:rPr>
        <w:t xml:space="preserve"> </w:t>
      </w:r>
      <w:r w:rsidRPr="00D6259A">
        <w:rPr>
          <w:rFonts w:hAnsi="Times New Roman" w:cs="Times New Roman"/>
          <w:sz w:val="24"/>
          <w:szCs w:val="24"/>
          <w:lang w:val="ru-RU"/>
        </w:rPr>
        <w:t>накладной на отпуск материальных ценностей на сторону (ф. 0510458).</w:t>
      </w:r>
    </w:p>
    <w:p w:rsidR="00F42EFD" w:rsidRPr="00D6259A" w:rsidRDefault="00F42EFD" w:rsidP="00663642">
      <w:pPr>
        <w:ind w:firstLine="567"/>
        <w:jc w:val="both"/>
        <w:rPr>
          <w:rFonts w:hAnsi="Times New Roman" w:cs="Times New Roman"/>
          <w:sz w:val="24"/>
          <w:szCs w:val="24"/>
          <w:lang w:val="ru-RU"/>
        </w:rPr>
      </w:pPr>
      <w:r w:rsidRPr="00D6259A">
        <w:rPr>
          <w:rFonts w:hAnsi="Times New Roman" w:cs="Times New Roman"/>
          <w:sz w:val="24"/>
          <w:szCs w:val="24"/>
          <w:lang w:val="ru-RU"/>
        </w:rPr>
        <w:t>Материальные запасы изготавливаются для нужд учреждения и принимаются к учету по фактической стоимости на основании Требования-накладной</w:t>
      </w:r>
      <w:r w:rsidR="00CE092B" w:rsidRPr="00D6259A">
        <w:rPr>
          <w:rFonts w:hAnsi="Times New Roman" w:cs="Times New Roman"/>
          <w:sz w:val="24"/>
          <w:szCs w:val="24"/>
          <w:lang w:val="ru-RU"/>
        </w:rPr>
        <w:t xml:space="preserve"> 0510451</w:t>
      </w:r>
      <w:r w:rsidRPr="00D6259A">
        <w:rPr>
          <w:rFonts w:hAnsi="Times New Roman" w:cs="Times New Roman"/>
          <w:sz w:val="24"/>
          <w:szCs w:val="24"/>
          <w:lang w:val="ru-RU"/>
        </w:rPr>
        <w:t>.</w:t>
      </w:r>
    </w:p>
    <w:p w:rsidR="00F42EFD" w:rsidRPr="00D6259A" w:rsidRDefault="00F42EFD" w:rsidP="00663642">
      <w:pPr>
        <w:ind w:firstLine="567"/>
        <w:jc w:val="both"/>
        <w:rPr>
          <w:rFonts w:hAnsi="Times New Roman" w:cs="Times New Roman"/>
          <w:sz w:val="24"/>
          <w:szCs w:val="24"/>
          <w:lang w:val="ru-RU"/>
        </w:rPr>
      </w:pPr>
      <w:r w:rsidRPr="00D6259A">
        <w:rPr>
          <w:rFonts w:hAnsi="Times New Roman" w:cs="Times New Roman"/>
          <w:sz w:val="24"/>
          <w:szCs w:val="24"/>
          <w:lang w:val="ru-RU"/>
        </w:rPr>
        <w:t>4.5. Временное заимствование материальных запасов с приносящей доход деятельности для использования в деятельности по выполнению государственного (муниципального) задания осуществляется с применением счета 0 304 06 000 "Расчеты с прочими кредиторами".</w:t>
      </w:r>
    </w:p>
    <w:p w:rsidR="00663642" w:rsidRPr="00663642" w:rsidRDefault="00F42EFD" w:rsidP="00663642">
      <w:pPr>
        <w:ind w:firstLine="567"/>
        <w:jc w:val="both"/>
        <w:rPr>
          <w:rFonts w:hAnsi="Times New Roman" w:cs="Times New Roman"/>
          <w:sz w:val="24"/>
          <w:szCs w:val="24"/>
          <w:lang w:val="ru-RU"/>
        </w:rPr>
      </w:pPr>
      <w:r w:rsidRPr="00D6259A">
        <w:rPr>
          <w:rFonts w:hAnsi="Times New Roman" w:cs="Times New Roman"/>
          <w:sz w:val="24"/>
          <w:szCs w:val="24"/>
          <w:lang w:val="ru-RU"/>
        </w:rPr>
        <w:t>4.6</w:t>
      </w:r>
      <w:r w:rsidR="00404322" w:rsidRPr="00D6259A">
        <w:rPr>
          <w:rFonts w:hAnsi="Times New Roman" w:cs="Times New Roman"/>
          <w:sz w:val="24"/>
          <w:szCs w:val="24"/>
          <w:lang w:val="ru-RU"/>
        </w:rPr>
        <w:t xml:space="preserve">. </w:t>
      </w:r>
      <w:r w:rsidR="00663642" w:rsidRPr="00663642">
        <w:rPr>
          <w:rFonts w:hAnsi="Times New Roman" w:cs="Times New Roman"/>
          <w:sz w:val="24"/>
          <w:szCs w:val="24"/>
          <w:lang w:val="ru-RU"/>
        </w:rPr>
        <w:t xml:space="preserve">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их справедливой стоимости на дату принятия к бухгалтерскому учету, рассчитанной методом рыночных цен без учета расходов на доведение до пригодного состояния (в том числе монтаж, доставка и др.). </w:t>
      </w:r>
    </w:p>
    <w:p w:rsidR="00663642" w:rsidRPr="00663642" w:rsidRDefault="00663642" w:rsidP="00663642">
      <w:pPr>
        <w:ind w:firstLine="567"/>
        <w:jc w:val="both"/>
        <w:rPr>
          <w:rFonts w:hAnsi="Times New Roman" w:cs="Times New Roman"/>
          <w:sz w:val="24"/>
          <w:szCs w:val="24"/>
          <w:lang w:val="ru-RU"/>
        </w:rPr>
      </w:pPr>
      <w:r w:rsidRPr="00663642">
        <w:rPr>
          <w:rFonts w:hAnsi="Times New Roman" w:cs="Times New Roman"/>
          <w:sz w:val="24"/>
          <w:szCs w:val="24"/>
          <w:lang w:val="ru-RU"/>
        </w:rPr>
        <w:t>Основание: п. 23 СГС «Запасы».</w:t>
      </w:r>
    </w:p>
    <w:p w:rsidR="00CE092B" w:rsidRPr="00D6259A" w:rsidRDefault="00F42EFD"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w:t>
      </w:r>
      <w:r w:rsidRPr="00D6259A">
        <w:rPr>
          <w:rFonts w:hAnsi="Times New Roman" w:cs="Times New Roman"/>
          <w:sz w:val="24"/>
          <w:szCs w:val="24"/>
          <w:lang w:val="ru-RU"/>
        </w:rPr>
        <w:t>7</w:t>
      </w:r>
      <w:r w:rsidR="00404322" w:rsidRPr="00D6259A">
        <w:rPr>
          <w:rFonts w:hAnsi="Times New Roman" w:cs="Times New Roman"/>
          <w:sz w:val="24"/>
          <w:szCs w:val="24"/>
          <w:lang w:val="ru-RU"/>
        </w:rPr>
        <w:t xml:space="preserve">. </w:t>
      </w:r>
      <w:r w:rsidR="00CE092B" w:rsidRPr="00D6259A">
        <w:rPr>
          <w:rFonts w:hAnsi="Times New Roman" w:cs="Times New Roman"/>
          <w:sz w:val="24"/>
          <w:szCs w:val="24"/>
          <w:lang w:val="ru-RU"/>
        </w:rPr>
        <w:t>Основанием для внутреннего перемещения материальных запасов являются Требование-накладная (ф. 0510451) и Накладная на внутреннее перемещение объектов нефинансовых активов (ф. 0510450).</w:t>
      </w:r>
    </w:p>
    <w:p w:rsidR="00CE092B" w:rsidRPr="00D6259A" w:rsidRDefault="00CE092B"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Внутреннее перемещение между лицами, ответственными за использование имущества по его назначению или между лицами, ответственными за сохранность имущества в случаях перемещения имущества между местами хранения, оформляется Накладной (ф. 0510450).</w:t>
      </w:r>
    </w:p>
    <w:p w:rsidR="00CE092B" w:rsidRPr="00D6259A" w:rsidRDefault="00CE092B"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Требование-накладная 0510451 оформляется для выдачи матзапасов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rsidR="00F42EFD" w:rsidRPr="00D6259A" w:rsidRDefault="00F42EFD" w:rsidP="00663642">
      <w:pPr>
        <w:ind w:right="180" w:firstLine="567"/>
        <w:contextualSpacing/>
        <w:jc w:val="both"/>
        <w:rPr>
          <w:rFonts w:hAnsi="Times New Roman" w:cs="Times New Roman"/>
          <w:sz w:val="24"/>
          <w:szCs w:val="24"/>
          <w:lang w:val="ru-RU"/>
        </w:rPr>
      </w:pPr>
    </w:p>
    <w:p w:rsidR="00552FC2" w:rsidRDefault="00F42EFD"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.8.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404322" w:rsidRPr="00D6259A">
        <w:rPr>
          <w:lang w:val="ru-RU"/>
        </w:rPr>
        <w:br/>
      </w:r>
    </w:p>
    <w:p w:rsidR="00F42EFD" w:rsidRPr="00D6259A" w:rsidRDefault="00404322"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Основание: пункт 18 СГС «Запасы».</w:t>
      </w:r>
    </w:p>
    <w:p w:rsidR="00F42EFD" w:rsidRPr="00D6259A" w:rsidRDefault="00F42EFD" w:rsidP="00663642">
      <w:pPr>
        <w:ind w:right="180" w:firstLine="567"/>
        <w:contextualSpacing/>
        <w:jc w:val="both"/>
        <w:rPr>
          <w:rFonts w:hAnsi="Times New Roman" w:cs="Times New Roman"/>
          <w:sz w:val="24"/>
          <w:szCs w:val="24"/>
          <w:lang w:val="ru-RU"/>
        </w:rPr>
      </w:pPr>
    </w:p>
    <w:p w:rsidR="00552FC2" w:rsidRDefault="00F42EFD"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.9.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p>
    <w:p w:rsidR="00552FC2" w:rsidRDefault="00552FC2" w:rsidP="00663642">
      <w:pPr>
        <w:ind w:right="180" w:firstLine="567"/>
        <w:contextualSpacing/>
        <w:jc w:val="both"/>
        <w:rPr>
          <w:rFonts w:hAnsi="Times New Roman" w:cs="Times New Roman"/>
          <w:sz w:val="24"/>
          <w:szCs w:val="24"/>
          <w:lang w:val="ru-RU"/>
        </w:rPr>
      </w:pPr>
    </w:p>
    <w:p w:rsidR="00F42EFD" w:rsidRPr="00D6259A" w:rsidRDefault="00404322" w:rsidP="0066364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Основание: пункт 19 СГС «Запасы».</w:t>
      </w:r>
    </w:p>
    <w:p w:rsidR="00F42EFD" w:rsidRPr="00D6259A" w:rsidRDefault="00F42EFD" w:rsidP="00663642">
      <w:pPr>
        <w:ind w:right="180" w:firstLine="567"/>
        <w:contextualSpacing/>
        <w:jc w:val="both"/>
        <w:rPr>
          <w:rFonts w:hAnsi="Times New Roman" w:cs="Times New Roman"/>
          <w:sz w:val="24"/>
          <w:szCs w:val="24"/>
          <w:lang w:val="ru-RU"/>
        </w:rPr>
      </w:pPr>
    </w:p>
    <w:p w:rsidR="00552FC2" w:rsidRDefault="00F42EFD" w:rsidP="00552FC2">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 xml:space="preserve">.10.  </w:t>
      </w:r>
      <w:r w:rsidR="00552FC2" w:rsidRPr="00552FC2">
        <w:rPr>
          <w:rFonts w:hAnsi="Times New Roman" w:cs="Times New Roman"/>
          <w:sz w:val="24"/>
          <w:szCs w:val="24"/>
          <w:lang w:val="ru-RU"/>
        </w:rPr>
        <w:t xml:space="preserve">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w:t>
      </w:r>
    </w:p>
    <w:p w:rsidR="00B779F2" w:rsidRPr="00D6259A" w:rsidRDefault="00404322" w:rsidP="00552FC2">
      <w:pPr>
        <w:spacing w:before="0" w:beforeAutospacing="0" w:after="0" w:afterAutospacing="0"/>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Специальные жидкости для автомобиля (тормозная, стеклоомывающая, тосол и другие охлаждающие) учитываются на счете</w:t>
      </w:r>
      <w:r w:rsidR="00552FC2">
        <w:rPr>
          <w:rFonts w:hAnsi="Times New Roman" w:cs="Times New Roman"/>
          <w:sz w:val="24"/>
          <w:szCs w:val="24"/>
          <w:lang w:val="ru-RU"/>
        </w:rPr>
        <w:t xml:space="preserve"> 105.03.</w:t>
      </w:r>
    </w:p>
    <w:p w:rsidR="00552FC2" w:rsidRDefault="00552FC2" w:rsidP="00552FC2">
      <w:pPr>
        <w:spacing w:before="0" w:beforeAutospacing="0" w:after="0" w:afterAutospacing="0"/>
        <w:ind w:firstLine="567"/>
        <w:jc w:val="both"/>
        <w:rPr>
          <w:rFonts w:hAnsi="Times New Roman" w:cs="Times New Roman"/>
          <w:sz w:val="24"/>
          <w:szCs w:val="24"/>
          <w:lang w:val="ru-RU"/>
        </w:rPr>
      </w:pPr>
    </w:p>
    <w:p w:rsidR="00B779F2" w:rsidRPr="00D6259A" w:rsidRDefault="00F42EFD" w:rsidP="00552FC2">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4</w:t>
      </w:r>
      <w:r w:rsidR="00404322" w:rsidRPr="00D6259A">
        <w:rPr>
          <w:rFonts w:hAnsi="Times New Roman" w:cs="Times New Roman"/>
          <w:sz w:val="24"/>
          <w:szCs w:val="24"/>
          <w:lang w:val="ru-RU"/>
        </w:rPr>
        <w:t>.11.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B779F2" w:rsidRPr="00D6259A" w:rsidRDefault="009B07FF" w:rsidP="00552FC2">
      <w:pPr>
        <w:ind w:firstLine="567"/>
        <w:jc w:val="both"/>
        <w:rPr>
          <w:rFonts w:hAnsi="Times New Roman" w:cs="Times New Roman"/>
          <w:sz w:val="24"/>
          <w:szCs w:val="24"/>
          <w:lang w:val="ru-RU"/>
        </w:rPr>
      </w:pPr>
      <w:r w:rsidRPr="00D6259A">
        <w:rPr>
          <w:rFonts w:hAnsi="Times New Roman" w:cs="Times New Roman"/>
          <w:b/>
          <w:bCs/>
          <w:sz w:val="24"/>
          <w:szCs w:val="24"/>
          <w:lang w:val="ru-RU"/>
        </w:rPr>
        <w:t>4</w:t>
      </w:r>
      <w:r w:rsidR="00404322" w:rsidRPr="00D6259A">
        <w:rPr>
          <w:rFonts w:hAnsi="Times New Roman" w:cs="Times New Roman"/>
          <w:b/>
          <w:bCs/>
          <w:sz w:val="24"/>
          <w:szCs w:val="24"/>
          <w:lang w:val="ru-RU"/>
        </w:rPr>
        <w:t>.12. Установлены следующие особенности учета материальных запасов:</w:t>
      </w:r>
    </w:p>
    <w:p w:rsidR="00B779F2" w:rsidRPr="00D6259A" w:rsidRDefault="009B07FF" w:rsidP="00552FC2">
      <w:pPr>
        <w:ind w:firstLine="567"/>
        <w:jc w:val="both"/>
        <w:rPr>
          <w:rFonts w:hAnsi="Times New Roman" w:cs="Times New Roman"/>
          <w:sz w:val="24"/>
          <w:szCs w:val="24"/>
          <w:lang w:val="ru-RU"/>
        </w:rPr>
      </w:pPr>
      <w:r w:rsidRPr="00D6259A">
        <w:rPr>
          <w:rFonts w:hAnsi="Times New Roman" w:cs="Times New Roman"/>
          <w:b/>
          <w:sz w:val="24"/>
          <w:szCs w:val="24"/>
          <w:lang w:val="ru-RU"/>
        </w:rPr>
        <w:t>4.</w:t>
      </w:r>
      <w:r w:rsidR="00404322" w:rsidRPr="00D6259A">
        <w:rPr>
          <w:rFonts w:hAnsi="Times New Roman" w:cs="Times New Roman"/>
          <w:b/>
          <w:sz w:val="24"/>
          <w:szCs w:val="24"/>
          <w:lang w:val="ru-RU"/>
        </w:rPr>
        <w:t xml:space="preserve">12.1. </w:t>
      </w:r>
      <w:r w:rsidR="00CE092B" w:rsidRPr="00D6259A">
        <w:rPr>
          <w:rFonts w:hAnsi="Times New Roman" w:cs="Times New Roman"/>
          <w:b/>
          <w:sz w:val="24"/>
          <w:szCs w:val="24"/>
          <w:lang w:val="ru-RU"/>
        </w:rPr>
        <w:t>Учет комплектующих</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 xml:space="preserve">При замене комплектующих к компьютерам в учете отражаются операции по демонтажу снятых запасных частей: дальнейшее движение или утилизация. Приобретаемые учреждением по отдельности комплектующие компьютера для последующей сборки или для замены его отдельных деталей: системных блоков, мониторов, клавиатур, мышей, звуковых карт, видеокарт и т.п. отражаются </w:t>
      </w:r>
      <w:r w:rsidR="00552FC2" w:rsidRPr="00552FC2">
        <w:rPr>
          <w:rFonts w:hAnsi="Times New Roman" w:cs="Times New Roman"/>
          <w:sz w:val="24"/>
          <w:szCs w:val="24"/>
          <w:lang w:val="ru-RU"/>
        </w:rPr>
        <w:t>по статье 340 «Увеличение стоимости материальных запасов» и учитываются на счете 010536000 «Прочие материальные запасы»</w:t>
      </w:r>
      <w:r w:rsidRPr="00D6259A">
        <w:rPr>
          <w:rFonts w:hAnsi="Times New Roman" w:cs="Times New Roman"/>
          <w:sz w:val="24"/>
          <w:szCs w:val="24"/>
          <w:lang w:val="ru-RU"/>
        </w:rPr>
        <w:t>.</w:t>
      </w:r>
    </w:p>
    <w:p w:rsidR="00B779F2"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Комплектующие (составные части) компьютера принимаются к учету в составе материальных запасов по фактической стоимости. Их передача со склада для дальнейшей сборки компьютера оформляется требованием-накладной (форма 0510451). При оформлении отчета о сборке комплектующие списываются актом 0510460.</w:t>
      </w:r>
    </w:p>
    <w:p w:rsidR="00B779F2" w:rsidRPr="00D6259A" w:rsidRDefault="009B07FF" w:rsidP="00552FC2">
      <w:pPr>
        <w:ind w:firstLine="567"/>
        <w:jc w:val="both"/>
        <w:rPr>
          <w:rFonts w:hAnsi="Times New Roman" w:cs="Times New Roman"/>
          <w:sz w:val="24"/>
          <w:szCs w:val="24"/>
          <w:lang w:val="ru-RU"/>
        </w:rPr>
      </w:pPr>
      <w:r w:rsidRPr="00D6259A">
        <w:rPr>
          <w:rFonts w:hAnsi="Times New Roman" w:cs="Times New Roman"/>
          <w:b/>
          <w:bCs/>
          <w:sz w:val="24"/>
          <w:szCs w:val="24"/>
          <w:lang w:val="ru-RU"/>
        </w:rPr>
        <w:t>4</w:t>
      </w:r>
      <w:r w:rsidR="00404322" w:rsidRPr="00D6259A">
        <w:rPr>
          <w:rFonts w:hAnsi="Times New Roman" w:cs="Times New Roman"/>
          <w:b/>
          <w:bCs/>
          <w:sz w:val="24"/>
          <w:szCs w:val="24"/>
          <w:lang w:val="ru-RU"/>
        </w:rPr>
        <w:t>.12.</w:t>
      </w:r>
      <w:r w:rsidRPr="00D6259A">
        <w:rPr>
          <w:rFonts w:hAnsi="Times New Roman" w:cs="Times New Roman"/>
          <w:b/>
          <w:bCs/>
          <w:sz w:val="24"/>
          <w:szCs w:val="24"/>
          <w:lang w:val="ru-RU"/>
        </w:rPr>
        <w:t>2</w:t>
      </w:r>
      <w:r w:rsidR="00404322" w:rsidRPr="00D6259A">
        <w:rPr>
          <w:rFonts w:hAnsi="Times New Roman" w:cs="Times New Roman"/>
          <w:b/>
          <w:bCs/>
          <w:sz w:val="24"/>
          <w:szCs w:val="24"/>
          <w:lang w:val="ru-RU"/>
        </w:rPr>
        <w:t>. Особенности использования и учета мягкого инвентаря.</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 xml:space="preserve">Для учета мягкого инвентаря </w:t>
      </w:r>
      <w:r w:rsidR="00415B97" w:rsidRPr="00415B97">
        <w:rPr>
          <w:rFonts w:hAnsi="Times New Roman" w:cs="Times New Roman"/>
          <w:sz w:val="24"/>
          <w:szCs w:val="24"/>
          <w:lang w:val="ru-RU"/>
        </w:rPr>
        <w:t>(сроком полезного использование менее 12 месяцев, определенным комиссией)</w:t>
      </w:r>
      <w:r w:rsidR="00415B97">
        <w:rPr>
          <w:rFonts w:hAnsi="Times New Roman" w:cs="Times New Roman"/>
          <w:sz w:val="24"/>
          <w:szCs w:val="24"/>
          <w:lang w:val="ru-RU"/>
        </w:rPr>
        <w:t xml:space="preserve"> </w:t>
      </w:r>
      <w:r w:rsidRPr="00D6259A">
        <w:rPr>
          <w:rFonts w:hAnsi="Times New Roman" w:cs="Times New Roman"/>
          <w:sz w:val="24"/>
          <w:szCs w:val="24"/>
          <w:lang w:val="ru-RU"/>
        </w:rPr>
        <w:t>применяется книга учета материальных ценностей</w:t>
      </w:r>
      <w:r w:rsidR="009B07FF" w:rsidRPr="00D6259A">
        <w:rPr>
          <w:rFonts w:hAnsi="Times New Roman" w:cs="Times New Roman"/>
          <w:sz w:val="24"/>
          <w:szCs w:val="24"/>
          <w:lang w:val="ru-RU"/>
        </w:rPr>
        <w:t xml:space="preserve"> </w:t>
      </w:r>
      <w:r w:rsidRPr="00D6259A">
        <w:rPr>
          <w:rFonts w:hAnsi="Times New Roman" w:cs="Times New Roman"/>
          <w:sz w:val="24"/>
          <w:szCs w:val="24"/>
          <w:lang w:val="ru-RU"/>
        </w:rPr>
        <w:t>(ф.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При выдаче мягкого инвентаря в эксплуатацию проводится дополнительная маркировку с указанием года и месяца выдачи со склада.</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 xml:space="preserve">Мягкий инвентарь выдается в эксплуатацию по </w:t>
      </w:r>
      <w:r w:rsidR="00CE092B" w:rsidRPr="00D6259A">
        <w:rPr>
          <w:rFonts w:hAnsi="Times New Roman" w:cs="Times New Roman"/>
          <w:sz w:val="24"/>
          <w:szCs w:val="24"/>
          <w:lang w:val="ru-RU"/>
        </w:rPr>
        <w:t>требованию-накладной 0510451</w:t>
      </w:r>
      <w:r w:rsidRPr="00D6259A">
        <w:rPr>
          <w:rFonts w:hAnsi="Times New Roman" w:cs="Times New Roman"/>
          <w:sz w:val="24"/>
          <w:szCs w:val="24"/>
          <w:lang w:val="ru-RU"/>
        </w:rPr>
        <w:t>.</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Заместитель директора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При выдаче мягкого инвентаря в личное пользование работникам (сотрудникам) для служебных целей, используется Карточка учета имущества в личном пользовании (ф. 0509097) для учета выдаваемого мягкого инвентаря и Акт приема - передачи объектов, полученных в личное пользование (ф. 0510434), используемого для контроля за сохранностью, целевым использованием и движением имущества</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Ветошь, полученная от списания мягкого инвентаря, принимается к учету на основании Акта (ф. 0510448) по справедливой стоимости, определенной комиссией по поступлению и выбытию активов методом рыночных цен.</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B779F2" w:rsidRPr="00D6259A" w:rsidRDefault="009B07FF" w:rsidP="00552FC2">
      <w:pPr>
        <w:ind w:firstLine="567"/>
        <w:jc w:val="both"/>
        <w:rPr>
          <w:rFonts w:hAnsi="Times New Roman" w:cs="Times New Roman"/>
          <w:sz w:val="24"/>
          <w:szCs w:val="24"/>
          <w:lang w:val="ru-RU"/>
        </w:rPr>
      </w:pPr>
      <w:r w:rsidRPr="00D6259A">
        <w:rPr>
          <w:rFonts w:hAnsi="Times New Roman" w:cs="Times New Roman"/>
          <w:b/>
          <w:bCs/>
          <w:sz w:val="24"/>
          <w:szCs w:val="24"/>
          <w:lang w:val="ru-RU"/>
        </w:rPr>
        <w:t>4</w:t>
      </w:r>
      <w:r w:rsidR="00404322" w:rsidRPr="00D6259A">
        <w:rPr>
          <w:rFonts w:hAnsi="Times New Roman" w:cs="Times New Roman"/>
          <w:b/>
          <w:bCs/>
          <w:sz w:val="24"/>
          <w:szCs w:val="24"/>
          <w:lang w:val="ru-RU"/>
        </w:rPr>
        <w:t>.12.</w:t>
      </w:r>
      <w:r w:rsidRPr="00D6259A">
        <w:rPr>
          <w:rFonts w:hAnsi="Times New Roman" w:cs="Times New Roman"/>
          <w:b/>
          <w:bCs/>
          <w:sz w:val="24"/>
          <w:szCs w:val="24"/>
          <w:lang w:val="ru-RU"/>
        </w:rPr>
        <w:t>3</w:t>
      </w:r>
      <w:r w:rsidR="00404322" w:rsidRPr="00D6259A">
        <w:rPr>
          <w:rFonts w:hAnsi="Times New Roman" w:cs="Times New Roman"/>
          <w:b/>
          <w:bCs/>
          <w:sz w:val="24"/>
          <w:szCs w:val="24"/>
          <w:lang w:val="ru-RU"/>
        </w:rPr>
        <w:t>. Особенности использования и учета хозяйственного инвентаря.</w:t>
      </w:r>
    </w:p>
    <w:p w:rsidR="00415B97" w:rsidRPr="00415B97"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К данной группе материальных запасов относятся МЗ с СПИ менее 12 месяцев:</w:t>
      </w:r>
    </w:p>
    <w:p w:rsidR="00415B97" w:rsidRPr="00415B97"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w:t>
      </w:r>
      <w:r w:rsidRPr="00415B97">
        <w:rPr>
          <w:rFonts w:hAnsi="Times New Roman" w:cs="Times New Roman"/>
          <w:sz w:val="24"/>
          <w:szCs w:val="24"/>
          <w:lang w:val="ru-RU"/>
        </w:rPr>
        <w:tab/>
        <w:t>Хозяйственные материалы – электрические лампочки, моющие средства, щетки, тряпки и др.</w:t>
      </w:r>
    </w:p>
    <w:p w:rsidR="00415B97" w:rsidRPr="00415B97"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w:t>
      </w:r>
      <w:r w:rsidRPr="00415B97">
        <w:rPr>
          <w:rFonts w:hAnsi="Times New Roman" w:cs="Times New Roman"/>
          <w:sz w:val="24"/>
          <w:szCs w:val="24"/>
          <w:lang w:val="ru-RU"/>
        </w:rPr>
        <w:tab/>
        <w:t>Канцелярские принадлежности – бумага, карандаши, ручки, стержни и др.</w:t>
      </w:r>
    </w:p>
    <w:p w:rsidR="00415B97" w:rsidRPr="00415B97"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В бухучете и отчетности принятие указанных запасов к учету осуществляется на счете 105.06.</w:t>
      </w:r>
    </w:p>
    <w:p w:rsidR="00415B97" w:rsidRPr="00415B97"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Канцелярские принадлежности и хозяйственные товары одноразового использования (такие как ручки, бумага и чистящие средства) списываются сразу после их передачи работникам.</w:t>
      </w:r>
    </w:p>
    <w:p w:rsidR="00CE092B" w:rsidRPr="00D6259A"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Нерасходуемые канцтовары и хоз.материалы сразу не списываются, выдача сотрудникам отражается внутренним перемещением в разрезе ответственных лиц</w:t>
      </w:r>
      <w:r>
        <w:rPr>
          <w:rFonts w:hAnsi="Times New Roman" w:cs="Times New Roman"/>
          <w:sz w:val="24"/>
          <w:szCs w:val="24"/>
          <w:lang w:val="ru-RU"/>
        </w:rPr>
        <w:t>.</w:t>
      </w:r>
    </w:p>
    <w:p w:rsidR="00B779F2" w:rsidRPr="00D6259A" w:rsidRDefault="009B07FF" w:rsidP="00552FC2">
      <w:pPr>
        <w:ind w:firstLine="567"/>
        <w:jc w:val="both"/>
        <w:rPr>
          <w:rFonts w:hAnsi="Times New Roman" w:cs="Times New Roman"/>
          <w:sz w:val="24"/>
          <w:szCs w:val="24"/>
          <w:lang w:val="ru-RU"/>
        </w:rPr>
      </w:pPr>
      <w:r w:rsidRPr="00D6259A">
        <w:rPr>
          <w:rFonts w:hAnsi="Times New Roman" w:cs="Times New Roman"/>
          <w:b/>
          <w:bCs/>
          <w:sz w:val="24"/>
          <w:szCs w:val="24"/>
          <w:lang w:val="ru-RU"/>
        </w:rPr>
        <w:t>4</w:t>
      </w:r>
      <w:r w:rsidR="00404322" w:rsidRPr="00D6259A">
        <w:rPr>
          <w:rFonts w:hAnsi="Times New Roman" w:cs="Times New Roman"/>
          <w:b/>
          <w:bCs/>
          <w:sz w:val="24"/>
          <w:szCs w:val="24"/>
          <w:lang w:val="ru-RU"/>
        </w:rPr>
        <w:t>.1</w:t>
      </w:r>
      <w:r w:rsidRPr="00D6259A">
        <w:rPr>
          <w:rFonts w:hAnsi="Times New Roman" w:cs="Times New Roman"/>
          <w:b/>
          <w:bCs/>
          <w:sz w:val="24"/>
          <w:szCs w:val="24"/>
          <w:lang w:val="ru-RU"/>
        </w:rPr>
        <w:t>3</w:t>
      </w:r>
      <w:r w:rsidR="00404322" w:rsidRPr="00D6259A">
        <w:rPr>
          <w:rFonts w:hAnsi="Times New Roman" w:cs="Times New Roman"/>
          <w:b/>
          <w:bCs/>
          <w:sz w:val="24"/>
          <w:szCs w:val="24"/>
          <w:lang w:val="ru-RU"/>
        </w:rPr>
        <w:t>. Особенности списания материальных запасов:</w:t>
      </w:r>
    </w:p>
    <w:p w:rsidR="00415B97" w:rsidRPr="00415B97"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Материальные запасы списываются по средней фактической стоимости. При выбытии запасов, которые не могут обычным образом заменять друг друга, их стоимость может оцениваться по стоимости каждой единицы таких запасов.</w:t>
      </w:r>
    </w:p>
    <w:p w:rsidR="00CE092B" w:rsidRPr="00D6259A" w:rsidRDefault="00415B97" w:rsidP="00415B97">
      <w:pPr>
        <w:ind w:firstLine="567"/>
        <w:jc w:val="both"/>
        <w:rPr>
          <w:rFonts w:hAnsi="Times New Roman" w:cs="Times New Roman"/>
          <w:sz w:val="24"/>
          <w:szCs w:val="24"/>
          <w:lang w:val="ru-RU"/>
        </w:rPr>
      </w:pPr>
      <w:r w:rsidRPr="00415B97">
        <w:rPr>
          <w:rFonts w:hAnsi="Times New Roman" w:cs="Times New Roman"/>
          <w:sz w:val="24"/>
          <w:szCs w:val="24"/>
          <w:lang w:val="ru-RU"/>
        </w:rPr>
        <w:t>Основание: пункты 42-43 СГС «Запасы».</w:t>
      </w:r>
      <w:r w:rsidR="00CE092B" w:rsidRPr="00D6259A">
        <w:rPr>
          <w:rFonts w:hAnsi="Times New Roman" w:cs="Times New Roman"/>
          <w:sz w:val="24"/>
          <w:szCs w:val="24"/>
          <w:lang w:val="ru-RU"/>
        </w:rPr>
        <w:t>.</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Акт о списании материальных запасов ф. 0510460 применяется для списания (выбытия) с балансового учета:</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 xml:space="preserve">непотребляемых МЗ по причине невозможности их дальнейшего использования в связи с утратой потребительских свойств (в частности, пришедших в негодность в процессе эксплуатации, в связи с физическим износом); </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матзапасов при недостаче (хищении), порче, утраченных в результате стихийных бедствий, иных ЧС;</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строительных материалов, использованных не для целей капвложений;</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запасных частей и иных материалов, используемых для ремонта НФА;</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материальных запасов, используемых для проведения разовых мероприятий (концертов, семинаров и т.п.);</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ценных подарков (сувениров) при одновременном представлении лицами, ответственными за их приобретение и вручение (дарение), документов, подтверждающих приобретение и вручение ценных подарков (сувениров);</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потребляемых матзапасов, подлежащих обязательной утилизации (требующих уничтожения) согласно классу опасности отходов;</w:t>
      </w:r>
    </w:p>
    <w:p w:rsidR="00CE092B" w:rsidRPr="00D6259A" w:rsidRDefault="00CE092B" w:rsidP="00480913">
      <w:pPr>
        <w:numPr>
          <w:ilvl w:val="0"/>
          <w:numId w:val="43"/>
        </w:numPr>
        <w:ind w:firstLine="567"/>
        <w:jc w:val="both"/>
        <w:rPr>
          <w:rFonts w:hAnsi="Times New Roman" w:cs="Times New Roman"/>
          <w:sz w:val="24"/>
          <w:szCs w:val="24"/>
          <w:lang w:val="ru-RU"/>
        </w:rPr>
      </w:pPr>
      <w:r w:rsidRPr="00D6259A">
        <w:rPr>
          <w:rFonts w:hAnsi="Times New Roman" w:cs="Times New Roman"/>
          <w:sz w:val="24"/>
          <w:szCs w:val="24"/>
          <w:lang w:val="ru-RU"/>
        </w:rPr>
        <w:t>медикаментов с приложением документов, подтверждающих фактическое расходование лекарственных средств.</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Для отражения в учете выбытия (отпуска) материальных запасов помимо Акта о списании материальных запасов для соответствующих групп (видов) материальных запасов могут применяться:</w:t>
      </w:r>
    </w:p>
    <w:p w:rsidR="00CE092B" w:rsidRPr="00D6259A" w:rsidRDefault="00CE092B" w:rsidP="00480913">
      <w:pPr>
        <w:numPr>
          <w:ilvl w:val="0"/>
          <w:numId w:val="44"/>
        </w:numPr>
        <w:ind w:firstLine="567"/>
        <w:jc w:val="both"/>
        <w:rPr>
          <w:rFonts w:hAnsi="Times New Roman" w:cs="Times New Roman"/>
          <w:sz w:val="24"/>
          <w:szCs w:val="24"/>
          <w:lang w:val="ru-RU"/>
        </w:rPr>
      </w:pPr>
      <w:r w:rsidRPr="00D6259A">
        <w:rPr>
          <w:rFonts w:hAnsi="Times New Roman" w:cs="Times New Roman"/>
          <w:sz w:val="24"/>
          <w:szCs w:val="24"/>
          <w:lang w:val="ru-RU"/>
        </w:rPr>
        <w:t>Ведомость выдачи материальных ценностей на нужды учреждения (ф. 0504210);</w:t>
      </w:r>
    </w:p>
    <w:p w:rsidR="00CE092B" w:rsidRPr="00D6259A" w:rsidRDefault="00CE092B" w:rsidP="00480913">
      <w:pPr>
        <w:numPr>
          <w:ilvl w:val="0"/>
          <w:numId w:val="44"/>
        </w:numPr>
        <w:ind w:firstLine="567"/>
        <w:jc w:val="both"/>
        <w:rPr>
          <w:rFonts w:hAnsi="Times New Roman" w:cs="Times New Roman"/>
          <w:sz w:val="24"/>
          <w:szCs w:val="24"/>
          <w:lang w:val="ru-RU"/>
        </w:rPr>
      </w:pPr>
      <w:r w:rsidRPr="00D6259A">
        <w:rPr>
          <w:rFonts w:hAnsi="Times New Roman" w:cs="Times New Roman"/>
          <w:sz w:val="24"/>
          <w:szCs w:val="24"/>
          <w:lang w:val="ru-RU"/>
        </w:rPr>
        <w:t>Акт приема-передачи объектов, полученных в личное пользование (ф. 0510434);</w:t>
      </w:r>
    </w:p>
    <w:p w:rsidR="00CE092B" w:rsidRPr="00D6259A" w:rsidRDefault="00CE092B" w:rsidP="00480913">
      <w:pPr>
        <w:numPr>
          <w:ilvl w:val="0"/>
          <w:numId w:val="44"/>
        </w:numPr>
        <w:ind w:firstLine="567"/>
        <w:jc w:val="both"/>
        <w:rPr>
          <w:rFonts w:hAnsi="Times New Roman" w:cs="Times New Roman"/>
          <w:sz w:val="24"/>
          <w:szCs w:val="24"/>
          <w:lang w:val="ru-RU"/>
        </w:rPr>
      </w:pPr>
      <w:r w:rsidRPr="00D6259A">
        <w:rPr>
          <w:rFonts w:hAnsi="Times New Roman" w:cs="Times New Roman"/>
          <w:sz w:val="24"/>
          <w:szCs w:val="24"/>
          <w:lang w:val="ru-RU"/>
        </w:rPr>
        <w:t>Требование-накладная (ф. 0510451).</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Ведомость выдачи материальных ценностей на нужды учреждения (ф. 0504210) применяется, в частности, при выдаче на нужды Учреждения потребляемых МЗ, а именно хозяйственных материалов, канцелярских принадлежностей, МЗ для использования в учебных и научных целях.</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Требование-накладная (ф. 0510451) применяется, в частности:</w:t>
      </w:r>
    </w:p>
    <w:p w:rsidR="00CE092B" w:rsidRPr="00D6259A" w:rsidRDefault="00CE092B" w:rsidP="00480913">
      <w:pPr>
        <w:numPr>
          <w:ilvl w:val="0"/>
          <w:numId w:val="45"/>
        </w:numPr>
        <w:ind w:firstLine="567"/>
        <w:jc w:val="both"/>
        <w:rPr>
          <w:rFonts w:hAnsi="Times New Roman" w:cs="Times New Roman"/>
          <w:sz w:val="24"/>
          <w:szCs w:val="24"/>
          <w:lang w:val="ru-RU"/>
        </w:rPr>
      </w:pPr>
      <w:r w:rsidRPr="00D6259A">
        <w:rPr>
          <w:rFonts w:hAnsi="Times New Roman" w:cs="Times New Roman"/>
          <w:sz w:val="24"/>
          <w:szCs w:val="24"/>
          <w:lang w:val="ru-RU"/>
        </w:rPr>
        <w:t>для списания матзапасов при их при выдаче в целях капвложений;</w:t>
      </w:r>
    </w:p>
    <w:p w:rsidR="00CE092B" w:rsidRPr="00D6259A" w:rsidRDefault="00CE092B" w:rsidP="00480913">
      <w:pPr>
        <w:numPr>
          <w:ilvl w:val="0"/>
          <w:numId w:val="45"/>
        </w:numPr>
        <w:ind w:firstLine="567"/>
        <w:jc w:val="both"/>
        <w:rPr>
          <w:rFonts w:hAnsi="Times New Roman" w:cs="Times New Roman"/>
          <w:sz w:val="24"/>
          <w:szCs w:val="24"/>
          <w:lang w:val="ru-RU"/>
        </w:rPr>
      </w:pPr>
      <w:r w:rsidRPr="00D6259A">
        <w:rPr>
          <w:rFonts w:hAnsi="Times New Roman" w:cs="Times New Roman"/>
          <w:sz w:val="24"/>
          <w:szCs w:val="24"/>
          <w:lang w:val="ru-RU"/>
        </w:rPr>
        <w:t>при выдаче медикаментов (перевязочных средств, иных медицинских изделий) лицу, ответственному за аптечку первой медицинской помощи, для замены (пополнения) препаратов в аптечке;</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Если материальные запасы перестали отвечать понятию «актив», они списываются с учета 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 на основании Решения ф. 0510440.</w:t>
      </w:r>
    </w:p>
    <w:p w:rsidR="00CE092B" w:rsidRPr="00D6259A" w:rsidRDefault="00CE092B" w:rsidP="00552FC2">
      <w:pPr>
        <w:ind w:firstLine="567"/>
        <w:jc w:val="both"/>
        <w:rPr>
          <w:rFonts w:hAnsi="Times New Roman" w:cs="Times New Roman"/>
          <w:sz w:val="24"/>
          <w:szCs w:val="24"/>
          <w:lang w:val="ru-RU"/>
        </w:rPr>
      </w:pPr>
      <w:r w:rsidRPr="00D6259A">
        <w:rPr>
          <w:rFonts w:hAnsi="Times New Roman" w:cs="Times New Roman"/>
          <w:sz w:val="24"/>
          <w:szCs w:val="24"/>
          <w:lang w:val="ru-RU"/>
        </w:rPr>
        <w:t>Матзапасы, в том числе потребляемые, которые подлежат  обязательной утилизации согласно классу опасности отходов, списываются с балансового учета по мере их использования (потребления) на основании отдельного Акта о списании материальных запасов, без учета таких МЗ на забалансовом счете 02 «Материальные ценности на хранении». Указанные МЗ списываются со счета 105 00 при наличии Акта об утилизации (уничтожении) материальных ценностей (ф. 0510435), подтверждающего передачу отходов на утилизацию и исполнение соответствующих обязательств специализированной организацией, после утверждения Акта (ф. 0510435) руководителем Учреждения (уполномоченным лицом).</w:t>
      </w:r>
    </w:p>
    <w:p w:rsidR="00B779F2" w:rsidRPr="00D6259A" w:rsidRDefault="00404322" w:rsidP="00552FC2">
      <w:pPr>
        <w:ind w:firstLine="567"/>
        <w:jc w:val="both"/>
        <w:rPr>
          <w:rFonts w:hAnsi="Times New Roman" w:cs="Times New Roman"/>
          <w:sz w:val="24"/>
          <w:szCs w:val="24"/>
          <w:lang w:val="ru-RU"/>
        </w:rPr>
      </w:pPr>
      <w:r w:rsidRPr="00D6259A">
        <w:rPr>
          <w:rFonts w:hAnsi="Times New Roman" w:cs="Times New Roman"/>
          <w:sz w:val="24"/>
          <w:szCs w:val="24"/>
          <w:lang w:val="ru-RU"/>
        </w:rPr>
        <w:t>Факт вручения подарков оформляет ответственный сотрудник в акте, форма которого утверждена в приложении</w:t>
      </w:r>
      <w:r w:rsidR="00415B97">
        <w:rPr>
          <w:rFonts w:hAnsi="Times New Roman" w:cs="Times New Roman"/>
          <w:sz w:val="24"/>
          <w:szCs w:val="24"/>
          <w:lang w:val="ru-RU"/>
        </w:rPr>
        <w:t xml:space="preserve"> 3</w:t>
      </w:r>
      <w:r w:rsidRPr="00D6259A">
        <w:rPr>
          <w:rFonts w:hAnsi="Times New Roman" w:cs="Times New Roman"/>
          <w:sz w:val="24"/>
          <w:szCs w:val="24"/>
          <w:lang w:val="ru-RU"/>
        </w:rPr>
        <w:t xml:space="preserve"> к учетной политике учреждения.</w:t>
      </w:r>
    </w:p>
    <w:p w:rsidR="00B779F2" w:rsidRPr="00D6259A" w:rsidRDefault="00B432E0" w:rsidP="00415B97">
      <w:pPr>
        <w:pStyle w:val="2"/>
        <w:spacing w:before="0" w:beforeAutospacing="0" w:afterAutospacing="0"/>
        <w:ind w:firstLine="567"/>
        <w:jc w:val="both"/>
        <w:rPr>
          <w:color w:val="auto"/>
          <w:lang w:val="ru-RU"/>
        </w:rPr>
      </w:pPr>
      <w:bookmarkStart w:id="11" w:name="_Toc193096507"/>
      <w:r w:rsidRPr="00D6259A">
        <w:rPr>
          <w:color w:val="auto"/>
          <w:lang w:val="ru-RU"/>
        </w:rPr>
        <w:t>5</w:t>
      </w:r>
      <w:r w:rsidR="00404322" w:rsidRPr="00D6259A">
        <w:rPr>
          <w:color w:val="auto"/>
          <w:lang w:val="ru-RU"/>
        </w:rPr>
        <w:t>. Затраты на изготовление готовой продукции, выполнение работ, оказание услуг</w:t>
      </w:r>
      <w:bookmarkEnd w:id="11"/>
    </w:p>
    <w:p w:rsidR="00415B97" w:rsidRDefault="00415B97" w:rsidP="00415B97">
      <w:pPr>
        <w:spacing w:before="0" w:beforeAutospacing="0" w:after="0" w:afterAutospacing="0"/>
        <w:ind w:firstLine="567"/>
        <w:jc w:val="both"/>
        <w:rPr>
          <w:rFonts w:hAnsi="Times New Roman" w:cs="Times New Roman"/>
          <w:sz w:val="24"/>
          <w:szCs w:val="24"/>
          <w:lang w:val="ru-RU"/>
        </w:rPr>
      </w:pPr>
    </w:p>
    <w:p w:rsidR="00B779F2" w:rsidRPr="00D6259A" w:rsidRDefault="00B432E0"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5</w:t>
      </w:r>
      <w:r w:rsidR="00404322" w:rsidRPr="00D6259A">
        <w:rPr>
          <w:rFonts w:hAnsi="Times New Roman" w:cs="Times New Roman"/>
          <w:sz w:val="24"/>
          <w:szCs w:val="24"/>
          <w:lang w:val="ru-RU"/>
        </w:rPr>
        <w:t>.1. Учет расходов по формированию себестоимости ведется раздельно по группам</w:t>
      </w:r>
      <w:r w:rsidR="00404322" w:rsidRPr="00D6259A">
        <w:rPr>
          <w:rFonts w:hAnsi="Times New Roman" w:cs="Times New Roman"/>
          <w:sz w:val="24"/>
          <w:szCs w:val="24"/>
        </w:rPr>
        <w:t> </w:t>
      </w:r>
      <w:r w:rsidR="00404322" w:rsidRPr="00D6259A">
        <w:rPr>
          <w:rFonts w:hAnsi="Times New Roman" w:cs="Times New Roman"/>
          <w:sz w:val="24"/>
          <w:szCs w:val="24"/>
          <w:lang w:val="ru-RU"/>
        </w:rPr>
        <w:t>видов услуг (работ, готовой продукции):</w:t>
      </w:r>
    </w:p>
    <w:p w:rsidR="00415B97" w:rsidRDefault="00404322" w:rsidP="00415B97">
      <w:pPr>
        <w:spacing w:before="0" w:beforeAutospacing="0" w:after="0" w:afterAutospacing="0"/>
        <w:rPr>
          <w:rFonts w:hAnsi="Times New Roman" w:cs="Times New Roman"/>
          <w:sz w:val="24"/>
          <w:szCs w:val="24"/>
          <w:lang w:val="ru-RU"/>
        </w:rPr>
      </w:pPr>
      <w:r w:rsidRPr="00D6259A">
        <w:rPr>
          <w:rFonts w:hAnsi="Times New Roman" w:cs="Times New Roman"/>
          <w:sz w:val="24"/>
          <w:szCs w:val="24"/>
          <w:lang w:val="ru-RU"/>
        </w:rPr>
        <w:t>А) в рамках выполнения государственного задания:</w:t>
      </w:r>
      <w:r w:rsidRPr="00D6259A">
        <w:rPr>
          <w:lang w:val="ru-RU"/>
        </w:rPr>
        <w:br/>
      </w:r>
      <w:r w:rsidRPr="00D6259A">
        <w:rPr>
          <w:rFonts w:hAnsi="Times New Roman" w:cs="Times New Roman"/>
          <w:sz w:val="24"/>
          <w:szCs w:val="24"/>
          <w:lang w:val="ru-RU"/>
        </w:rPr>
        <w:t xml:space="preserve"> – на счете КБК</w:t>
      </w:r>
      <w:r w:rsidRPr="00D6259A">
        <w:rPr>
          <w:rFonts w:hAnsi="Times New Roman" w:cs="Times New Roman"/>
          <w:sz w:val="24"/>
          <w:szCs w:val="24"/>
        </w:rPr>
        <w:t> </w:t>
      </w:r>
      <w:r w:rsidRPr="00D6259A">
        <w:rPr>
          <w:rFonts w:hAnsi="Times New Roman" w:cs="Times New Roman"/>
          <w:sz w:val="24"/>
          <w:szCs w:val="24"/>
          <w:lang w:val="ru-RU"/>
        </w:rPr>
        <w:t>4.109.6</w:t>
      </w:r>
      <w:r w:rsidR="00F651AD" w:rsidRPr="00D6259A">
        <w:rPr>
          <w:rFonts w:hAnsi="Times New Roman" w:cs="Times New Roman"/>
          <w:sz w:val="24"/>
          <w:szCs w:val="24"/>
          <w:lang w:val="ru-RU"/>
        </w:rPr>
        <w:t>0</w:t>
      </w:r>
      <w:r w:rsidRPr="00D6259A">
        <w:rPr>
          <w:rFonts w:hAnsi="Times New Roman" w:cs="Times New Roman"/>
          <w:sz w:val="24"/>
          <w:szCs w:val="24"/>
          <w:lang w:val="ru-RU"/>
        </w:rPr>
        <w:t>.000;</w:t>
      </w:r>
      <w:r w:rsidRPr="00D6259A">
        <w:rPr>
          <w:lang w:val="ru-RU"/>
        </w:rPr>
        <w:br/>
      </w:r>
      <w:r w:rsidRPr="00D6259A">
        <w:rPr>
          <w:rFonts w:hAnsi="Times New Roman" w:cs="Times New Roman"/>
          <w:sz w:val="24"/>
          <w:szCs w:val="24"/>
          <w:lang w:val="ru-RU"/>
        </w:rPr>
        <w:t>– на счете КБК</w:t>
      </w:r>
      <w:r w:rsidRPr="00D6259A">
        <w:rPr>
          <w:rFonts w:hAnsi="Times New Roman" w:cs="Times New Roman"/>
          <w:sz w:val="24"/>
          <w:szCs w:val="24"/>
        </w:rPr>
        <w:t> </w:t>
      </w:r>
      <w:r w:rsidRPr="00D6259A">
        <w:rPr>
          <w:rFonts w:hAnsi="Times New Roman" w:cs="Times New Roman"/>
          <w:sz w:val="24"/>
          <w:szCs w:val="24"/>
          <w:lang w:val="ru-RU"/>
        </w:rPr>
        <w:t>4.109.</w:t>
      </w:r>
      <w:r w:rsidR="00F651AD" w:rsidRPr="00D6259A">
        <w:rPr>
          <w:rFonts w:hAnsi="Times New Roman" w:cs="Times New Roman"/>
          <w:sz w:val="24"/>
          <w:szCs w:val="24"/>
          <w:lang w:val="ru-RU"/>
        </w:rPr>
        <w:t>80</w:t>
      </w:r>
      <w:r w:rsidRPr="00D6259A">
        <w:rPr>
          <w:rFonts w:hAnsi="Times New Roman" w:cs="Times New Roman"/>
          <w:sz w:val="24"/>
          <w:szCs w:val="24"/>
          <w:lang w:val="ru-RU"/>
        </w:rPr>
        <w:t>.000;</w:t>
      </w:r>
      <w:r w:rsidRPr="00D6259A">
        <w:rPr>
          <w:lang w:val="ru-RU"/>
        </w:rPr>
        <w:br/>
      </w:r>
      <w:r w:rsidRPr="00D6259A">
        <w:rPr>
          <w:rFonts w:hAnsi="Times New Roman" w:cs="Times New Roman"/>
          <w:sz w:val="24"/>
          <w:szCs w:val="24"/>
          <w:lang w:val="ru-RU"/>
        </w:rPr>
        <w:t>Б) в рамках приносящей доход деятельности, в том числе по государственному заданию:</w:t>
      </w:r>
      <w:r w:rsidRPr="00D6259A">
        <w:rPr>
          <w:lang w:val="ru-RU"/>
        </w:rPr>
        <w:br/>
      </w:r>
      <w:r w:rsidRPr="00D6259A">
        <w:rPr>
          <w:rFonts w:hAnsi="Times New Roman" w:cs="Times New Roman"/>
          <w:sz w:val="24"/>
          <w:szCs w:val="24"/>
          <w:lang w:val="ru-RU"/>
        </w:rPr>
        <w:t xml:space="preserve"> – на счете КБК</w:t>
      </w:r>
      <w:r w:rsidRPr="00D6259A">
        <w:rPr>
          <w:rFonts w:hAnsi="Times New Roman" w:cs="Times New Roman"/>
          <w:sz w:val="24"/>
          <w:szCs w:val="24"/>
        </w:rPr>
        <w:t> </w:t>
      </w:r>
      <w:r w:rsidRPr="00D6259A">
        <w:rPr>
          <w:rFonts w:hAnsi="Times New Roman" w:cs="Times New Roman"/>
          <w:sz w:val="24"/>
          <w:szCs w:val="24"/>
          <w:lang w:val="ru-RU"/>
        </w:rPr>
        <w:t>2.109.6</w:t>
      </w:r>
      <w:r w:rsidR="00F651AD" w:rsidRPr="00D6259A">
        <w:rPr>
          <w:rFonts w:hAnsi="Times New Roman" w:cs="Times New Roman"/>
          <w:sz w:val="24"/>
          <w:szCs w:val="24"/>
          <w:lang w:val="ru-RU"/>
        </w:rPr>
        <w:t>0</w:t>
      </w:r>
      <w:r w:rsidRPr="00D6259A">
        <w:rPr>
          <w:rFonts w:hAnsi="Times New Roman" w:cs="Times New Roman"/>
          <w:sz w:val="24"/>
          <w:szCs w:val="24"/>
          <w:lang w:val="ru-RU"/>
        </w:rPr>
        <w:t>.000;</w:t>
      </w:r>
      <w:r w:rsidRPr="00D6259A">
        <w:rPr>
          <w:lang w:val="ru-RU"/>
        </w:rPr>
        <w:br/>
      </w:r>
      <w:r w:rsidRPr="00D6259A">
        <w:rPr>
          <w:rFonts w:hAnsi="Times New Roman" w:cs="Times New Roman"/>
          <w:sz w:val="24"/>
          <w:szCs w:val="24"/>
          <w:lang w:val="ru-RU"/>
        </w:rPr>
        <w:t>–– на счете</w:t>
      </w:r>
      <w:r w:rsidRPr="00D6259A">
        <w:rPr>
          <w:rFonts w:hAnsi="Times New Roman" w:cs="Times New Roman"/>
          <w:sz w:val="24"/>
          <w:szCs w:val="24"/>
        </w:rPr>
        <w:t> </w:t>
      </w:r>
      <w:r w:rsidRPr="00D6259A">
        <w:rPr>
          <w:rFonts w:hAnsi="Times New Roman" w:cs="Times New Roman"/>
          <w:sz w:val="24"/>
          <w:szCs w:val="24"/>
          <w:lang w:val="ru-RU"/>
        </w:rPr>
        <w:t>КБК</w:t>
      </w:r>
      <w:r w:rsidRPr="00D6259A">
        <w:rPr>
          <w:rFonts w:hAnsi="Times New Roman" w:cs="Times New Roman"/>
          <w:sz w:val="24"/>
          <w:szCs w:val="24"/>
        </w:rPr>
        <w:t> </w:t>
      </w:r>
      <w:r w:rsidRPr="00D6259A">
        <w:rPr>
          <w:rFonts w:hAnsi="Times New Roman" w:cs="Times New Roman"/>
          <w:sz w:val="24"/>
          <w:szCs w:val="24"/>
          <w:lang w:val="ru-RU"/>
        </w:rPr>
        <w:t>2.109.</w:t>
      </w:r>
      <w:r w:rsidR="00F651AD" w:rsidRPr="00D6259A">
        <w:rPr>
          <w:rFonts w:hAnsi="Times New Roman" w:cs="Times New Roman"/>
          <w:sz w:val="24"/>
          <w:szCs w:val="24"/>
          <w:lang w:val="ru-RU"/>
        </w:rPr>
        <w:t>80</w:t>
      </w:r>
      <w:r w:rsidRPr="00D6259A">
        <w:rPr>
          <w:rFonts w:hAnsi="Times New Roman" w:cs="Times New Roman"/>
          <w:sz w:val="24"/>
          <w:szCs w:val="24"/>
          <w:lang w:val="ru-RU"/>
        </w:rPr>
        <w:t>.000;</w:t>
      </w:r>
      <w:r w:rsidRPr="00D6259A">
        <w:rPr>
          <w:lang w:val="ru-RU"/>
        </w:rPr>
        <w:br/>
      </w:r>
    </w:p>
    <w:p w:rsidR="00B779F2" w:rsidRPr="00D6259A" w:rsidRDefault="00B432E0" w:rsidP="00415B97">
      <w:pPr>
        <w:spacing w:before="0" w:beforeAutospacing="0" w:after="0" w:afterAutospacing="0"/>
        <w:ind w:firstLine="709"/>
        <w:jc w:val="both"/>
        <w:rPr>
          <w:rFonts w:hAnsi="Times New Roman" w:cs="Times New Roman"/>
          <w:sz w:val="24"/>
          <w:szCs w:val="24"/>
          <w:lang w:val="ru-RU"/>
        </w:rPr>
      </w:pPr>
      <w:r w:rsidRPr="00D6259A">
        <w:rPr>
          <w:rFonts w:hAnsi="Times New Roman" w:cs="Times New Roman"/>
          <w:sz w:val="24"/>
          <w:szCs w:val="24"/>
          <w:lang w:val="ru-RU"/>
        </w:rPr>
        <w:t>5</w:t>
      </w:r>
      <w:r w:rsidR="00404322" w:rsidRPr="00D6259A">
        <w:rPr>
          <w:rFonts w:hAnsi="Times New Roman" w:cs="Times New Roman"/>
          <w:sz w:val="24"/>
          <w:szCs w:val="24"/>
          <w:lang w:val="ru-RU"/>
        </w:rPr>
        <w:t>.2. Затраты на оказание услуг (изготовление готовой продукции) делятся на прямые и</w:t>
      </w:r>
      <w:r w:rsidR="00404322" w:rsidRPr="00D6259A">
        <w:rPr>
          <w:rFonts w:hAnsi="Times New Roman" w:cs="Times New Roman"/>
          <w:sz w:val="24"/>
          <w:szCs w:val="24"/>
        </w:rPr>
        <w:t> </w:t>
      </w:r>
      <w:r w:rsidR="004F1385" w:rsidRPr="00D6259A">
        <w:rPr>
          <w:rFonts w:hAnsi="Times New Roman" w:cs="Times New Roman"/>
          <w:sz w:val="24"/>
          <w:szCs w:val="24"/>
          <w:lang w:val="ru-RU"/>
        </w:rPr>
        <w:t>общехозяйственные</w:t>
      </w:r>
      <w:r w:rsidR="00404322" w:rsidRPr="00D6259A">
        <w:rPr>
          <w:rFonts w:hAnsi="Times New Roman" w:cs="Times New Roman"/>
          <w:sz w:val="24"/>
          <w:szCs w:val="24"/>
          <w:lang w:val="ru-RU"/>
        </w:rPr>
        <w:t>.</w:t>
      </w:r>
    </w:p>
    <w:p w:rsidR="00B779F2" w:rsidRPr="00D6259A" w:rsidRDefault="00404322" w:rsidP="00415B97">
      <w:pPr>
        <w:spacing w:before="0" w:beforeAutospacing="0" w:after="0" w:afterAutospacing="0"/>
        <w:ind w:firstLine="709"/>
        <w:jc w:val="both"/>
        <w:rPr>
          <w:rFonts w:hAnsi="Times New Roman" w:cs="Times New Roman"/>
          <w:sz w:val="24"/>
          <w:szCs w:val="24"/>
        </w:rPr>
      </w:pPr>
      <w:r w:rsidRPr="00D6259A">
        <w:rPr>
          <w:rFonts w:hAnsi="Times New Roman" w:cs="Times New Roman"/>
          <w:sz w:val="24"/>
          <w:szCs w:val="24"/>
          <w:lang w:val="ru-RU"/>
        </w:rPr>
        <w:t>В составе прямых затрат при формировании себестоимости оказания услуги,</w:t>
      </w:r>
      <w:r w:rsidRPr="00D6259A">
        <w:rPr>
          <w:rFonts w:hAnsi="Times New Roman" w:cs="Times New Roman"/>
          <w:sz w:val="24"/>
          <w:szCs w:val="24"/>
        </w:rPr>
        <w:t> </w:t>
      </w:r>
      <w:r w:rsidRPr="00D6259A">
        <w:rPr>
          <w:rFonts w:hAnsi="Times New Roman" w:cs="Times New Roman"/>
          <w:sz w:val="24"/>
          <w:szCs w:val="24"/>
          <w:lang w:val="ru-RU"/>
        </w:rPr>
        <w:t>изготовления единицы готовой продукции учитываются расходы, непосредственно</w:t>
      </w:r>
      <w:r w:rsidRPr="00D6259A">
        <w:rPr>
          <w:rFonts w:hAnsi="Times New Roman" w:cs="Times New Roman"/>
          <w:sz w:val="24"/>
          <w:szCs w:val="24"/>
        </w:rPr>
        <w:t> </w:t>
      </w:r>
      <w:r w:rsidRPr="00D6259A">
        <w:rPr>
          <w:rFonts w:hAnsi="Times New Roman" w:cs="Times New Roman"/>
          <w:sz w:val="24"/>
          <w:szCs w:val="24"/>
          <w:lang w:val="ru-RU"/>
        </w:rPr>
        <w:t xml:space="preserve">связанные с ее оказанием (изготовлением). </w:t>
      </w:r>
      <w:r w:rsidRPr="00D6259A">
        <w:rPr>
          <w:rFonts w:hAnsi="Times New Roman" w:cs="Times New Roman"/>
          <w:sz w:val="24"/>
          <w:szCs w:val="24"/>
        </w:rPr>
        <w:t>В том числе:</w:t>
      </w:r>
    </w:p>
    <w:p w:rsidR="00B779F2" w:rsidRPr="00D6259A" w:rsidRDefault="00404322" w:rsidP="00480913">
      <w:pPr>
        <w:numPr>
          <w:ilvl w:val="0"/>
          <w:numId w:val="12"/>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w:t>
      </w:r>
      <w:r w:rsidRPr="00D6259A">
        <w:rPr>
          <w:rFonts w:hAnsi="Times New Roman" w:cs="Times New Roman"/>
          <w:sz w:val="24"/>
          <w:szCs w:val="24"/>
        </w:rPr>
        <w:t> </w:t>
      </w:r>
      <w:r w:rsidRPr="00D6259A">
        <w:rPr>
          <w:rFonts w:hAnsi="Times New Roman" w:cs="Times New Roman"/>
          <w:sz w:val="24"/>
          <w:szCs w:val="24"/>
          <w:lang w:val="ru-RU"/>
        </w:rPr>
        <w:t>готовой продукции);</w:t>
      </w:r>
    </w:p>
    <w:p w:rsidR="00B779F2" w:rsidRPr="00D6259A" w:rsidRDefault="00404322" w:rsidP="00480913">
      <w:pPr>
        <w:numPr>
          <w:ilvl w:val="0"/>
          <w:numId w:val="12"/>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списанные материальные запасы, израсходованные непосредственно на оказание услуги (изготовление</w:t>
      </w:r>
      <w:r w:rsidRPr="00D6259A">
        <w:rPr>
          <w:rFonts w:hAnsi="Times New Roman" w:cs="Times New Roman"/>
          <w:sz w:val="24"/>
          <w:szCs w:val="24"/>
        </w:rPr>
        <w:t> </w:t>
      </w:r>
      <w:r w:rsidRPr="00D6259A">
        <w:rPr>
          <w:rFonts w:hAnsi="Times New Roman" w:cs="Times New Roman"/>
          <w:sz w:val="24"/>
          <w:szCs w:val="24"/>
          <w:lang w:val="ru-RU"/>
        </w:rPr>
        <w:t>готовой продукции), естественная убыль;</w:t>
      </w:r>
    </w:p>
    <w:p w:rsidR="00B779F2" w:rsidRPr="00D6259A" w:rsidRDefault="00404322" w:rsidP="00480913">
      <w:pPr>
        <w:numPr>
          <w:ilvl w:val="0"/>
          <w:numId w:val="12"/>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переданные в эксплуатацию объекты основных средств стоимостью до</w:t>
      </w:r>
      <w:r w:rsidRPr="00D6259A">
        <w:rPr>
          <w:rFonts w:hAnsi="Times New Roman" w:cs="Times New Roman"/>
          <w:sz w:val="24"/>
          <w:szCs w:val="24"/>
        </w:rPr>
        <w:t> </w:t>
      </w:r>
      <w:r w:rsidRPr="00D6259A">
        <w:rPr>
          <w:rFonts w:hAnsi="Times New Roman" w:cs="Times New Roman"/>
          <w:sz w:val="24"/>
          <w:szCs w:val="24"/>
          <w:lang w:val="ru-RU"/>
        </w:rPr>
        <w:t>10</w:t>
      </w:r>
      <w:r w:rsidRPr="00D6259A">
        <w:rPr>
          <w:rFonts w:hAnsi="Times New Roman" w:cs="Times New Roman"/>
          <w:sz w:val="24"/>
          <w:szCs w:val="24"/>
        </w:rPr>
        <w:t> </w:t>
      </w:r>
      <w:r w:rsidRPr="00D6259A">
        <w:rPr>
          <w:rFonts w:hAnsi="Times New Roman" w:cs="Times New Roman"/>
          <w:sz w:val="24"/>
          <w:szCs w:val="24"/>
          <w:lang w:val="ru-RU"/>
        </w:rPr>
        <w:t>000</w:t>
      </w:r>
      <w:r w:rsidRPr="00D6259A">
        <w:rPr>
          <w:rFonts w:hAnsi="Times New Roman" w:cs="Times New Roman"/>
          <w:sz w:val="24"/>
          <w:szCs w:val="24"/>
        </w:rPr>
        <w:t> </w:t>
      </w:r>
      <w:r w:rsidRPr="00D6259A">
        <w:rPr>
          <w:rFonts w:hAnsi="Times New Roman" w:cs="Times New Roman"/>
          <w:sz w:val="24"/>
          <w:szCs w:val="24"/>
          <w:lang w:val="ru-RU"/>
        </w:rPr>
        <w:t>руб. включительно, которые используются при оказании услуги</w:t>
      </w:r>
      <w:r w:rsidRPr="00D6259A">
        <w:rPr>
          <w:rFonts w:hAnsi="Times New Roman" w:cs="Times New Roman"/>
          <w:sz w:val="24"/>
          <w:szCs w:val="24"/>
        </w:rPr>
        <w:t> </w:t>
      </w:r>
      <w:r w:rsidRPr="00D6259A">
        <w:rPr>
          <w:rFonts w:hAnsi="Times New Roman" w:cs="Times New Roman"/>
          <w:sz w:val="24"/>
          <w:szCs w:val="24"/>
          <w:lang w:val="ru-RU"/>
        </w:rPr>
        <w:t>(изготовлении готовой продукции);</w:t>
      </w:r>
    </w:p>
    <w:p w:rsidR="00B779F2" w:rsidRPr="00D6259A" w:rsidRDefault="00404322" w:rsidP="00480913">
      <w:pPr>
        <w:numPr>
          <w:ilvl w:val="0"/>
          <w:numId w:val="12"/>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сумма амортизации основных средств, которые используются при оказании</w:t>
      </w:r>
      <w:r w:rsidRPr="00D6259A">
        <w:rPr>
          <w:rFonts w:hAnsi="Times New Roman" w:cs="Times New Roman"/>
          <w:sz w:val="24"/>
          <w:szCs w:val="24"/>
        </w:rPr>
        <w:t> </w:t>
      </w:r>
      <w:r w:rsidRPr="00D6259A">
        <w:rPr>
          <w:rFonts w:hAnsi="Times New Roman" w:cs="Times New Roman"/>
          <w:sz w:val="24"/>
          <w:szCs w:val="24"/>
          <w:lang w:val="ru-RU"/>
        </w:rPr>
        <w:t>услуги (изготовлении готовой продукции);</w:t>
      </w:r>
    </w:p>
    <w:p w:rsidR="00B779F2" w:rsidRPr="00D6259A" w:rsidRDefault="00404322" w:rsidP="00480913">
      <w:pPr>
        <w:numPr>
          <w:ilvl w:val="0"/>
          <w:numId w:val="12"/>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расходы на аренду помещений, которые используются для оказания услуги (изготовления готовой продукции);</w:t>
      </w:r>
    </w:p>
    <w:p w:rsidR="00F651AD" w:rsidRPr="00D6259A" w:rsidRDefault="00F651AD" w:rsidP="00415B97">
      <w:pPr>
        <w:spacing w:before="0" w:beforeAutospacing="0" w:after="0" w:afterAutospacing="0"/>
        <w:rPr>
          <w:rFonts w:hAnsi="Times New Roman" w:cs="Times New Roman"/>
          <w:sz w:val="24"/>
          <w:szCs w:val="24"/>
          <w:lang w:val="ru-RU"/>
        </w:rPr>
      </w:pPr>
    </w:p>
    <w:p w:rsidR="00B779F2" w:rsidRPr="00D6259A" w:rsidRDefault="00B432E0"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5</w:t>
      </w:r>
      <w:r w:rsidR="00404322" w:rsidRPr="00D6259A">
        <w:rPr>
          <w:rFonts w:hAnsi="Times New Roman" w:cs="Times New Roman"/>
          <w:sz w:val="24"/>
          <w:szCs w:val="24"/>
          <w:lang w:val="ru-RU"/>
        </w:rPr>
        <w:t>.3. В составе общехозяйственных расходов учитываются расходы, распределяемые</w:t>
      </w:r>
      <w:r w:rsidR="00404322" w:rsidRPr="00D6259A">
        <w:rPr>
          <w:rFonts w:hAnsi="Times New Roman" w:cs="Times New Roman"/>
          <w:sz w:val="24"/>
          <w:szCs w:val="24"/>
        </w:rPr>
        <w:t> </w:t>
      </w:r>
      <w:r w:rsidR="00404322" w:rsidRPr="00D6259A">
        <w:rPr>
          <w:rFonts w:hAnsi="Times New Roman" w:cs="Times New Roman"/>
          <w:sz w:val="24"/>
          <w:szCs w:val="24"/>
          <w:lang w:val="ru-RU"/>
        </w:rPr>
        <w:t>между всеми видами услуг (готовой продукции):</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готовой продукции): административно-управленческого, административно-хозяйственного и прочего обслуживающего персонала;</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материальные запасы, израсходованные на общехозяйственные нужды</w:t>
      </w:r>
      <w:r w:rsidRPr="00D6259A">
        <w:rPr>
          <w:rFonts w:hAnsi="Times New Roman" w:cs="Times New Roman"/>
          <w:sz w:val="24"/>
          <w:szCs w:val="24"/>
        </w:rPr>
        <w:t> </w:t>
      </w:r>
      <w:r w:rsidRPr="00D6259A">
        <w:rPr>
          <w:rFonts w:hAnsi="Times New Roman" w:cs="Times New Roman"/>
          <w:sz w:val="24"/>
          <w:szCs w:val="24"/>
          <w:lang w:val="ru-RU"/>
        </w:rPr>
        <w:t>учреждения (в том числе</w:t>
      </w:r>
      <w:r w:rsidRPr="00D6259A">
        <w:rPr>
          <w:rFonts w:hAnsi="Times New Roman" w:cs="Times New Roman"/>
          <w:sz w:val="24"/>
          <w:szCs w:val="24"/>
        </w:rPr>
        <w:t> </w:t>
      </w:r>
      <w:r w:rsidRPr="00D6259A">
        <w:rPr>
          <w:rFonts w:hAnsi="Times New Roman" w:cs="Times New Roman"/>
          <w:sz w:val="24"/>
          <w:szCs w:val="24"/>
          <w:lang w:val="ru-RU"/>
        </w:rPr>
        <w:t>в качестве естественной убыли, пришедшие в негодность) на</w:t>
      </w:r>
      <w:r w:rsidRPr="00D6259A">
        <w:rPr>
          <w:rFonts w:hAnsi="Times New Roman" w:cs="Times New Roman"/>
          <w:sz w:val="24"/>
          <w:szCs w:val="24"/>
        </w:rPr>
        <w:t> </w:t>
      </w:r>
      <w:r w:rsidRPr="00D6259A">
        <w:rPr>
          <w:rFonts w:hAnsi="Times New Roman" w:cs="Times New Roman"/>
          <w:sz w:val="24"/>
          <w:szCs w:val="24"/>
          <w:lang w:val="ru-RU"/>
        </w:rPr>
        <w:t>цели, не связанные напрямую с оказанием услуг (изготовлением готовой</w:t>
      </w:r>
      <w:r w:rsidRPr="00D6259A">
        <w:rPr>
          <w:rFonts w:hAnsi="Times New Roman" w:cs="Times New Roman"/>
          <w:sz w:val="24"/>
          <w:szCs w:val="24"/>
        </w:rPr>
        <w:t> </w:t>
      </w:r>
      <w:r w:rsidRPr="00D6259A">
        <w:rPr>
          <w:rFonts w:hAnsi="Times New Roman" w:cs="Times New Roman"/>
          <w:sz w:val="24"/>
          <w:szCs w:val="24"/>
          <w:lang w:val="ru-RU"/>
        </w:rPr>
        <w:t>продукции);</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переданные в эксплуатацию объекты основных средств стоимостью до</w:t>
      </w:r>
      <w:r w:rsidRPr="00D6259A">
        <w:rPr>
          <w:rFonts w:hAnsi="Times New Roman" w:cs="Times New Roman"/>
          <w:sz w:val="24"/>
          <w:szCs w:val="24"/>
        </w:rPr>
        <w:t> </w:t>
      </w:r>
      <w:r w:rsidRPr="00D6259A">
        <w:rPr>
          <w:rFonts w:hAnsi="Times New Roman" w:cs="Times New Roman"/>
          <w:sz w:val="24"/>
          <w:szCs w:val="24"/>
          <w:lang w:val="ru-RU"/>
        </w:rPr>
        <w:t>10</w:t>
      </w:r>
      <w:r w:rsidRPr="00D6259A">
        <w:rPr>
          <w:rFonts w:hAnsi="Times New Roman" w:cs="Times New Roman"/>
          <w:sz w:val="24"/>
          <w:szCs w:val="24"/>
        </w:rPr>
        <w:t> </w:t>
      </w:r>
      <w:r w:rsidRPr="00D6259A">
        <w:rPr>
          <w:rFonts w:hAnsi="Times New Roman" w:cs="Times New Roman"/>
          <w:sz w:val="24"/>
          <w:szCs w:val="24"/>
          <w:lang w:val="ru-RU"/>
        </w:rPr>
        <w:t>000</w:t>
      </w:r>
      <w:r w:rsidRPr="00D6259A">
        <w:rPr>
          <w:rFonts w:hAnsi="Times New Roman" w:cs="Times New Roman"/>
          <w:sz w:val="24"/>
          <w:szCs w:val="24"/>
        </w:rPr>
        <w:t> </w:t>
      </w:r>
      <w:r w:rsidRPr="00D6259A">
        <w:rPr>
          <w:rFonts w:hAnsi="Times New Roman" w:cs="Times New Roman"/>
          <w:sz w:val="24"/>
          <w:szCs w:val="24"/>
          <w:lang w:val="ru-RU"/>
        </w:rPr>
        <w:t>руб. включительно на цели, не связанные напрямую с оказанием услуг</w:t>
      </w:r>
      <w:r w:rsidRPr="00D6259A">
        <w:rPr>
          <w:rFonts w:hAnsi="Times New Roman" w:cs="Times New Roman"/>
          <w:sz w:val="24"/>
          <w:szCs w:val="24"/>
        </w:rPr>
        <w:t> </w:t>
      </w:r>
      <w:r w:rsidRPr="00D6259A">
        <w:rPr>
          <w:rFonts w:hAnsi="Times New Roman" w:cs="Times New Roman"/>
          <w:sz w:val="24"/>
          <w:szCs w:val="24"/>
          <w:lang w:val="ru-RU"/>
        </w:rPr>
        <w:t>(изготовлением готовой продукции);</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амортизация основных средств, не связанных напрямую с оказанием услуг</w:t>
      </w:r>
      <w:r w:rsidRPr="00D6259A">
        <w:rPr>
          <w:rFonts w:hAnsi="Times New Roman" w:cs="Times New Roman"/>
          <w:sz w:val="24"/>
          <w:szCs w:val="24"/>
        </w:rPr>
        <w:t> </w:t>
      </w:r>
      <w:r w:rsidRPr="00D6259A">
        <w:rPr>
          <w:rFonts w:hAnsi="Times New Roman" w:cs="Times New Roman"/>
          <w:sz w:val="24"/>
          <w:szCs w:val="24"/>
          <w:lang w:val="ru-RU"/>
        </w:rPr>
        <w:t>(изготовлением готовой продукции);</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rPr>
      </w:pPr>
      <w:r w:rsidRPr="00D6259A">
        <w:rPr>
          <w:rFonts w:hAnsi="Times New Roman" w:cs="Times New Roman"/>
          <w:sz w:val="24"/>
          <w:szCs w:val="24"/>
        </w:rPr>
        <w:t>коммунальные расходы;</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rPr>
      </w:pPr>
      <w:r w:rsidRPr="00D6259A">
        <w:rPr>
          <w:rFonts w:hAnsi="Times New Roman" w:cs="Times New Roman"/>
          <w:sz w:val="24"/>
          <w:szCs w:val="24"/>
        </w:rPr>
        <w:t>расходы на услуги связи;</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rPr>
      </w:pPr>
      <w:r w:rsidRPr="00D6259A">
        <w:rPr>
          <w:rFonts w:hAnsi="Times New Roman" w:cs="Times New Roman"/>
          <w:sz w:val="24"/>
          <w:szCs w:val="24"/>
        </w:rPr>
        <w:t>расходы на транспортные услуги;</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расходы на содержание транспорта, зданий, сооружений и инвентаря</w:t>
      </w:r>
      <w:r w:rsidRPr="00D6259A">
        <w:rPr>
          <w:rFonts w:hAnsi="Times New Roman" w:cs="Times New Roman"/>
          <w:sz w:val="24"/>
          <w:szCs w:val="24"/>
        </w:rPr>
        <w:t> </w:t>
      </w:r>
      <w:r w:rsidRPr="00D6259A">
        <w:rPr>
          <w:rFonts w:hAnsi="Times New Roman" w:cs="Times New Roman"/>
          <w:sz w:val="24"/>
          <w:szCs w:val="24"/>
          <w:lang w:val="ru-RU"/>
        </w:rPr>
        <w:t>общехозяйственного назначения;</w:t>
      </w:r>
    </w:p>
    <w:p w:rsidR="00B779F2" w:rsidRPr="00D6259A" w:rsidRDefault="00404322" w:rsidP="00480913">
      <w:pPr>
        <w:numPr>
          <w:ilvl w:val="0"/>
          <w:numId w:val="13"/>
        </w:numPr>
        <w:spacing w:before="0" w:beforeAutospacing="0" w:after="0" w:afterAutospacing="0"/>
        <w:ind w:left="780" w:right="180"/>
        <w:contextualSpacing/>
        <w:rPr>
          <w:rFonts w:hAnsi="Times New Roman" w:cs="Times New Roman"/>
          <w:sz w:val="24"/>
          <w:szCs w:val="24"/>
        </w:rPr>
      </w:pPr>
      <w:r w:rsidRPr="00D6259A">
        <w:rPr>
          <w:rFonts w:hAnsi="Times New Roman" w:cs="Times New Roman"/>
          <w:sz w:val="24"/>
          <w:szCs w:val="24"/>
        </w:rPr>
        <w:t>расходы на охрану учреждения;</w:t>
      </w:r>
    </w:p>
    <w:p w:rsidR="00B779F2" w:rsidRPr="00D6259A" w:rsidRDefault="00404322" w:rsidP="00480913">
      <w:pPr>
        <w:numPr>
          <w:ilvl w:val="0"/>
          <w:numId w:val="13"/>
        </w:numPr>
        <w:spacing w:before="0" w:beforeAutospacing="0" w:after="0" w:afterAutospacing="0"/>
        <w:ind w:left="780" w:right="180"/>
        <w:rPr>
          <w:rFonts w:hAnsi="Times New Roman" w:cs="Times New Roman"/>
          <w:sz w:val="24"/>
          <w:szCs w:val="24"/>
          <w:lang w:val="ru-RU"/>
        </w:rPr>
      </w:pPr>
      <w:r w:rsidRPr="00D6259A">
        <w:rPr>
          <w:rFonts w:hAnsi="Times New Roman" w:cs="Times New Roman"/>
          <w:sz w:val="24"/>
          <w:szCs w:val="24"/>
          <w:lang w:val="ru-RU"/>
        </w:rPr>
        <w:t>расходы на прочие работы и услуги на общехозяйственные нужды.</w:t>
      </w:r>
    </w:p>
    <w:p w:rsidR="00415B97" w:rsidRDefault="00415B97" w:rsidP="00415B97">
      <w:pPr>
        <w:spacing w:before="0" w:beforeAutospacing="0" w:after="0" w:afterAutospacing="0"/>
        <w:ind w:firstLine="567"/>
        <w:jc w:val="both"/>
        <w:rPr>
          <w:rFonts w:hAnsi="Times New Roman" w:cs="Times New Roman"/>
          <w:sz w:val="24"/>
          <w:szCs w:val="24"/>
          <w:lang w:val="ru-RU"/>
        </w:rPr>
      </w:pPr>
    </w:p>
    <w:p w:rsidR="00B779F2" w:rsidRPr="00D6259A" w:rsidRDefault="00B432E0"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5</w:t>
      </w:r>
      <w:r w:rsidR="00404322" w:rsidRPr="00D6259A">
        <w:rPr>
          <w:rFonts w:hAnsi="Times New Roman" w:cs="Times New Roman"/>
          <w:sz w:val="24"/>
          <w:szCs w:val="24"/>
          <w:lang w:val="ru-RU"/>
        </w:rPr>
        <w:t>.4. Расходами, которые не включаются в себестоимость (не</w:t>
      </w:r>
      <w:r w:rsidR="00523228" w:rsidRPr="00D6259A">
        <w:rPr>
          <w:rFonts w:hAnsi="Times New Roman" w:cs="Times New Roman"/>
          <w:sz w:val="24"/>
          <w:szCs w:val="24"/>
          <w:lang w:val="ru-RU"/>
        </w:rPr>
        <w:t xml:space="preserve"> </w:t>
      </w:r>
      <w:r w:rsidR="00404322" w:rsidRPr="00D6259A">
        <w:rPr>
          <w:rFonts w:hAnsi="Times New Roman" w:cs="Times New Roman"/>
          <w:sz w:val="24"/>
          <w:szCs w:val="24"/>
          <w:lang w:val="ru-RU"/>
        </w:rPr>
        <w:t>распределяемые расходы) и</w:t>
      </w:r>
      <w:r w:rsidR="00404322" w:rsidRPr="00D6259A">
        <w:rPr>
          <w:rFonts w:hAnsi="Times New Roman" w:cs="Times New Roman"/>
          <w:sz w:val="24"/>
          <w:szCs w:val="24"/>
        </w:rPr>
        <w:t> </w:t>
      </w:r>
      <w:r w:rsidR="00404322" w:rsidRPr="00D6259A">
        <w:rPr>
          <w:rFonts w:hAnsi="Times New Roman" w:cs="Times New Roman"/>
          <w:sz w:val="24"/>
          <w:szCs w:val="24"/>
          <w:lang w:val="ru-RU"/>
        </w:rPr>
        <w:t>сразу списываются на финансовый результат (счет КБК</w:t>
      </w:r>
      <w:r w:rsidR="00404322" w:rsidRPr="00D6259A">
        <w:rPr>
          <w:rFonts w:hAnsi="Times New Roman" w:cs="Times New Roman"/>
          <w:sz w:val="24"/>
          <w:szCs w:val="24"/>
        </w:rPr>
        <w:t> </w:t>
      </w:r>
      <w:r w:rsidR="00404322" w:rsidRPr="00D6259A">
        <w:rPr>
          <w:rFonts w:hAnsi="Times New Roman" w:cs="Times New Roman"/>
          <w:sz w:val="24"/>
          <w:szCs w:val="24"/>
          <w:lang w:val="ru-RU"/>
        </w:rPr>
        <w:t>Х.401.20.000), признаются:</w:t>
      </w:r>
    </w:p>
    <w:p w:rsidR="00B779F2" w:rsidRPr="00D6259A" w:rsidRDefault="00404322" w:rsidP="00480913">
      <w:pPr>
        <w:numPr>
          <w:ilvl w:val="0"/>
          <w:numId w:val="14"/>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расходы на налог на имущество;</w:t>
      </w:r>
    </w:p>
    <w:p w:rsidR="00B779F2" w:rsidRPr="00D6259A" w:rsidRDefault="00404322" w:rsidP="00480913">
      <w:pPr>
        <w:numPr>
          <w:ilvl w:val="0"/>
          <w:numId w:val="14"/>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штрафы и пени по налогам, штрафы, пени, неустойки за нарушение условий</w:t>
      </w:r>
      <w:r w:rsidRPr="00D6259A">
        <w:rPr>
          <w:rFonts w:hAnsi="Times New Roman" w:cs="Times New Roman"/>
          <w:sz w:val="24"/>
          <w:szCs w:val="24"/>
        </w:rPr>
        <w:t> </w:t>
      </w:r>
      <w:r w:rsidRPr="00D6259A">
        <w:rPr>
          <w:rFonts w:hAnsi="Times New Roman" w:cs="Times New Roman"/>
          <w:sz w:val="24"/>
          <w:szCs w:val="24"/>
          <w:lang w:val="ru-RU"/>
        </w:rPr>
        <w:t>договоров;</w:t>
      </w:r>
    </w:p>
    <w:p w:rsidR="00B779F2" w:rsidRDefault="00404322" w:rsidP="00480913">
      <w:pPr>
        <w:numPr>
          <w:ilvl w:val="0"/>
          <w:numId w:val="14"/>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2A5A2D" w:rsidRPr="00D6259A" w:rsidRDefault="002A5A2D" w:rsidP="00480913">
      <w:pPr>
        <w:numPr>
          <w:ilvl w:val="0"/>
          <w:numId w:val="14"/>
        </w:numPr>
        <w:spacing w:before="0" w:beforeAutospacing="0" w:after="0" w:afterAutospacing="0"/>
        <w:ind w:left="780" w:right="180"/>
        <w:contextualSpacing/>
        <w:rPr>
          <w:rFonts w:hAnsi="Times New Roman" w:cs="Times New Roman"/>
          <w:sz w:val="24"/>
          <w:szCs w:val="24"/>
          <w:lang w:val="ru-RU"/>
        </w:rPr>
      </w:pPr>
      <w:r>
        <w:rPr>
          <w:rFonts w:hAnsi="Times New Roman" w:cs="Times New Roman"/>
          <w:sz w:val="24"/>
          <w:szCs w:val="24"/>
          <w:lang w:val="ru-RU"/>
        </w:rPr>
        <w:t>расходы за счет средств пожертвований.</w:t>
      </w:r>
    </w:p>
    <w:p w:rsidR="00F651AD" w:rsidRPr="00D6259A" w:rsidRDefault="00F651AD" w:rsidP="00415B97">
      <w:pPr>
        <w:spacing w:before="0" w:beforeAutospacing="0" w:after="0" w:afterAutospacing="0"/>
        <w:rPr>
          <w:rFonts w:hAnsi="Times New Roman" w:cs="Times New Roman"/>
          <w:sz w:val="24"/>
          <w:szCs w:val="24"/>
          <w:lang w:val="ru-RU"/>
        </w:rPr>
      </w:pPr>
    </w:p>
    <w:p w:rsidR="00415B97" w:rsidRDefault="00B432E0"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5</w:t>
      </w:r>
      <w:r w:rsidR="00404322" w:rsidRPr="00D6259A">
        <w:rPr>
          <w:rFonts w:hAnsi="Times New Roman" w:cs="Times New Roman"/>
          <w:sz w:val="24"/>
          <w:szCs w:val="24"/>
          <w:lang w:val="ru-RU"/>
        </w:rPr>
        <w:t>.6. Общехозяйственные расходы учреждения, произведенные за отчетный период</w:t>
      </w:r>
      <w:r w:rsidR="00404322" w:rsidRPr="00D6259A">
        <w:rPr>
          <w:rFonts w:hAnsi="Times New Roman" w:cs="Times New Roman"/>
          <w:sz w:val="24"/>
          <w:szCs w:val="24"/>
        </w:rPr>
        <w:t> </w:t>
      </w:r>
      <w:r w:rsidR="00404322" w:rsidRPr="00D6259A">
        <w:rPr>
          <w:rFonts w:hAnsi="Times New Roman" w:cs="Times New Roman"/>
          <w:sz w:val="24"/>
          <w:szCs w:val="24"/>
          <w:lang w:val="ru-RU"/>
        </w:rPr>
        <w:t>(месяц), распределяются:</w:t>
      </w:r>
    </w:p>
    <w:p w:rsidR="00415B97" w:rsidRDefault="00404322"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 в части распределяемых расходов – на себестоимость реализованных услуг (готовой продукции);</w:t>
      </w:r>
    </w:p>
    <w:p w:rsidR="00B779F2" w:rsidRPr="00D6259A" w:rsidRDefault="00404322"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 в части не</w:t>
      </w:r>
      <w:r w:rsidR="00523228" w:rsidRPr="00D6259A">
        <w:rPr>
          <w:rFonts w:hAnsi="Times New Roman" w:cs="Times New Roman"/>
          <w:sz w:val="24"/>
          <w:szCs w:val="24"/>
          <w:lang w:val="ru-RU"/>
        </w:rPr>
        <w:t xml:space="preserve"> </w:t>
      </w:r>
      <w:r w:rsidRPr="00D6259A">
        <w:rPr>
          <w:rFonts w:hAnsi="Times New Roman" w:cs="Times New Roman"/>
          <w:sz w:val="24"/>
          <w:szCs w:val="24"/>
          <w:lang w:val="ru-RU"/>
        </w:rPr>
        <w:t>распределяемых расходов – на увеличение расходов текущего финансового</w:t>
      </w:r>
      <w:r w:rsidRPr="00D6259A">
        <w:rPr>
          <w:rFonts w:hAnsi="Times New Roman" w:cs="Times New Roman"/>
          <w:sz w:val="24"/>
          <w:szCs w:val="24"/>
        </w:rPr>
        <w:t> </w:t>
      </w:r>
      <w:r w:rsidRPr="00D6259A">
        <w:rPr>
          <w:rFonts w:hAnsi="Times New Roman" w:cs="Times New Roman"/>
          <w:sz w:val="24"/>
          <w:szCs w:val="24"/>
          <w:lang w:val="ru-RU"/>
        </w:rPr>
        <w:t>года (КБК</w:t>
      </w:r>
      <w:r w:rsidRPr="00D6259A">
        <w:rPr>
          <w:rFonts w:hAnsi="Times New Roman" w:cs="Times New Roman"/>
          <w:sz w:val="24"/>
          <w:szCs w:val="24"/>
        </w:rPr>
        <w:t> </w:t>
      </w:r>
      <w:r w:rsidRPr="00D6259A">
        <w:rPr>
          <w:rFonts w:hAnsi="Times New Roman" w:cs="Times New Roman"/>
          <w:sz w:val="24"/>
          <w:szCs w:val="24"/>
          <w:lang w:val="ru-RU"/>
        </w:rPr>
        <w:t>Х.401.20.000).</w:t>
      </w:r>
    </w:p>
    <w:p w:rsidR="00415B97" w:rsidRDefault="00415B97" w:rsidP="00415B97">
      <w:pPr>
        <w:spacing w:before="0" w:beforeAutospacing="0" w:after="0" w:afterAutospacing="0"/>
        <w:ind w:firstLine="567"/>
        <w:jc w:val="both"/>
        <w:rPr>
          <w:rFonts w:hAnsi="Times New Roman" w:cs="Times New Roman"/>
          <w:sz w:val="24"/>
          <w:szCs w:val="24"/>
          <w:lang w:val="ru-RU"/>
        </w:rPr>
      </w:pPr>
    </w:p>
    <w:p w:rsidR="00A36681" w:rsidRPr="00D6259A" w:rsidRDefault="00B432E0"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5</w:t>
      </w:r>
      <w:r w:rsidR="00A36681" w:rsidRPr="00D6259A">
        <w:rPr>
          <w:rFonts w:hAnsi="Times New Roman" w:cs="Times New Roman"/>
          <w:sz w:val="24"/>
          <w:szCs w:val="24"/>
          <w:lang w:val="ru-RU"/>
        </w:rPr>
        <w:t>.7. Расходы на содержание и эксплуатацию имущества (движимого и недвижимого):</w:t>
      </w:r>
    </w:p>
    <w:p w:rsidR="00A36681" w:rsidRPr="00D6259A" w:rsidRDefault="00A36681"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 используемого в деятельности, финансируемой только за счет одного КФО, относятся на соответствующий КФО;</w:t>
      </w:r>
    </w:p>
    <w:p w:rsidR="00A36681" w:rsidRPr="00D6259A" w:rsidRDefault="00A36681"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 xml:space="preserve">- используемого в видах деятельности, относимых к разным КФО, распределяются пропорционально объемам доходов по соответствующим КФО </w:t>
      </w:r>
    </w:p>
    <w:p w:rsidR="00A36681" w:rsidRDefault="00A36681"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Расходы на коммунальные услуги, содержание охраны, включая охранную сигнализацию, а также прочие работы и услуги распределяются пропорционально объемам доходов по соответствующим КФО</w:t>
      </w:r>
      <w:r w:rsidR="00415B97">
        <w:rPr>
          <w:rFonts w:hAnsi="Times New Roman" w:cs="Times New Roman"/>
          <w:sz w:val="24"/>
          <w:szCs w:val="24"/>
          <w:lang w:val="ru-RU"/>
        </w:rPr>
        <w:t>.</w:t>
      </w:r>
    </w:p>
    <w:p w:rsidR="00415B97" w:rsidRPr="00D6259A" w:rsidRDefault="00415B97" w:rsidP="00415B97">
      <w:pPr>
        <w:spacing w:before="0" w:beforeAutospacing="0" w:after="0" w:afterAutospacing="0"/>
        <w:ind w:firstLine="567"/>
        <w:jc w:val="both"/>
        <w:rPr>
          <w:rFonts w:hAnsi="Times New Roman" w:cs="Times New Roman"/>
          <w:sz w:val="24"/>
          <w:szCs w:val="24"/>
          <w:lang w:val="ru-RU"/>
        </w:rPr>
      </w:pPr>
    </w:p>
    <w:p w:rsidR="00415B97" w:rsidRDefault="00415B97" w:rsidP="00415B97">
      <w:pPr>
        <w:ind w:firstLine="567"/>
        <w:jc w:val="both"/>
        <w:rPr>
          <w:rFonts w:ascii="PT Astra Serif" w:hAnsi="PT Astra Serif" w:cs="Times New Roman"/>
          <w:sz w:val="24"/>
          <w:szCs w:val="24"/>
          <w:lang w:val="ru-RU"/>
        </w:rPr>
      </w:pPr>
      <w:r>
        <w:rPr>
          <w:rFonts w:ascii="PT Astra Serif" w:hAnsi="PT Astra Serif" w:cs="Times New Roman"/>
          <w:sz w:val="24"/>
          <w:szCs w:val="24"/>
          <w:lang w:val="ru-RU"/>
        </w:rPr>
        <w:t>Порядок определения доли:</w:t>
      </w:r>
    </w:p>
    <w:p w:rsidR="00415B97" w:rsidRPr="00E23C2B" w:rsidRDefault="00415B97" w:rsidP="00415B97">
      <w:pPr>
        <w:spacing w:before="0" w:beforeAutospacing="0" w:after="150" w:afterAutospacing="0"/>
        <w:rPr>
          <w:rFonts w:ascii="Times New Roman" w:eastAsia="Times New Roman" w:hAnsi="Times New Roman" w:cs="Times New Roman"/>
          <w:color w:val="222222"/>
          <w:sz w:val="24"/>
          <w:szCs w:val="24"/>
          <w:lang w:val="ru-RU" w:eastAsia="ru-RU"/>
        </w:rPr>
      </w:pPr>
      <w:r w:rsidRPr="00E23C2B">
        <w:rPr>
          <w:rFonts w:ascii="Times New Roman" w:eastAsia="Times New Roman" w:hAnsi="Times New Roman" w:cs="Times New Roman"/>
          <w:color w:val="222222"/>
          <w:sz w:val="24"/>
          <w:szCs w:val="24"/>
          <w:lang w:val="ru-RU" w:eastAsia="ru-RU"/>
        </w:rPr>
        <w:t>Сначала определяется доля доходов</w:t>
      </w:r>
      <w:r>
        <w:rPr>
          <w:rFonts w:ascii="Times New Roman" w:eastAsia="Times New Roman" w:hAnsi="Times New Roman" w:cs="Times New Roman"/>
          <w:color w:val="222222"/>
          <w:sz w:val="24"/>
          <w:szCs w:val="24"/>
          <w:lang w:val="ru-RU" w:eastAsia="ru-RU"/>
        </w:rPr>
        <w:t xml:space="preserve"> по КФО</w:t>
      </w:r>
      <w:r w:rsidRPr="00E23C2B">
        <w:rPr>
          <w:rFonts w:ascii="Times New Roman" w:eastAsia="Times New Roman" w:hAnsi="Times New Roman" w:cs="Times New Roman"/>
          <w:color w:val="222222"/>
          <w:sz w:val="24"/>
          <w:szCs w:val="24"/>
          <w:lang w:val="ru-RU"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1446"/>
        <w:gridCol w:w="286"/>
        <w:gridCol w:w="3136"/>
        <w:gridCol w:w="217"/>
        <w:gridCol w:w="4398"/>
      </w:tblGrid>
      <w:tr w:rsidR="00415B97" w:rsidRPr="005177B7" w:rsidTr="00DF1805">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Доля доходов</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Сумма д</w:t>
            </w:r>
            <w:r w:rsidRPr="00E23C2B">
              <w:rPr>
                <w:rFonts w:ascii="Times New Roman" w:eastAsia="Times New Roman" w:hAnsi="Times New Roman" w:cs="Times New Roman"/>
                <w:sz w:val="24"/>
                <w:szCs w:val="24"/>
                <w:lang w:val="ru-RU" w:eastAsia="ru-RU"/>
              </w:rPr>
              <w:t>оход</w:t>
            </w:r>
            <w:r>
              <w:rPr>
                <w:rFonts w:ascii="Times New Roman" w:eastAsia="Times New Roman" w:hAnsi="Times New Roman" w:cs="Times New Roman"/>
                <w:sz w:val="24"/>
                <w:szCs w:val="24"/>
                <w:lang w:val="ru-RU" w:eastAsia="ru-RU"/>
              </w:rPr>
              <w:t>ов</w:t>
            </w:r>
            <w:r w:rsidRPr="00E23C2B">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по КФО за период</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Доходы от всех видов деятельности учреждения</w:t>
            </w:r>
          </w:p>
        </w:tc>
      </w:tr>
    </w:tbl>
    <w:p w:rsidR="00415B97" w:rsidRPr="00E23C2B" w:rsidRDefault="00415B97" w:rsidP="00415B97">
      <w:pPr>
        <w:spacing w:before="0" w:beforeAutospacing="0" w:after="150" w:afterAutospacing="0"/>
        <w:rPr>
          <w:rFonts w:ascii="Times New Roman" w:eastAsia="Times New Roman" w:hAnsi="Times New Roman" w:cs="Times New Roman"/>
          <w:color w:val="222222"/>
          <w:sz w:val="24"/>
          <w:szCs w:val="24"/>
          <w:lang w:val="ru-RU" w:eastAsia="ru-RU"/>
        </w:rPr>
      </w:pPr>
      <w:r w:rsidRPr="00E23C2B">
        <w:rPr>
          <w:rFonts w:ascii="Times New Roman" w:eastAsia="Times New Roman" w:hAnsi="Times New Roman" w:cs="Times New Roman"/>
          <w:color w:val="222222"/>
          <w:sz w:val="24"/>
          <w:szCs w:val="24"/>
          <w:lang w:val="ru-RU" w:eastAsia="ru-RU"/>
        </w:rPr>
        <w:br/>
        <w:t>А после это</w:t>
      </w:r>
      <w:r>
        <w:rPr>
          <w:rFonts w:ascii="Times New Roman" w:eastAsia="Times New Roman" w:hAnsi="Times New Roman" w:cs="Times New Roman"/>
          <w:color w:val="222222"/>
          <w:sz w:val="24"/>
          <w:szCs w:val="24"/>
          <w:lang w:val="ru-RU" w:eastAsia="ru-RU"/>
        </w:rPr>
        <w:t>го распределяется сумма затрат:</w:t>
      </w:r>
    </w:p>
    <w:tbl>
      <w:tblPr>
        <w:tblW w:w="5000" w:type="pct"/>
        <w:tblCellMar>
          <w:top w:w="15" w:type="dxa"/>
          <w:left w:w="15" w:type="dxa"/>
          <w:bottom w:w="15" w:type="dxa"/>
          <w:right w:w="15" w:type="dxa"/>
        </w:tblCellMar>
        <w:tblLook w:val="04A0" w:firstRow="1" w:lastRow="0" w:firstColumn="1" w:lastColumn="0" w:noHBand="0" w:noVBand="1"/>
      </w:tblPr>
      <w:tblGrid>
        <w:gridCol w:w="3677"/>
        <w:gridCol w:w="286"/>
        <w:gridCol w:w="2505"/>
        <w:gridCol w:w="286"/>
        <w:gridCol w:w="2729"/>
      </w:tblGrid>
      <w:tr w:rsidR="00415B97" w:rsidRPr="00311EE2" w:rsidTr="00DF1805">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 xml:space="preserve">Общехозяйственные расходы, которые относятся к </w:t>
            </w:r>
            <w:r>
              <w:rPr>
                <w:rFonts w:ascii="Times New Roman" w:eastAsia="Times New Roman" w:hAnsi="Times New Roman" w:cs="Times New Roman"/>
                <w:sz w:val="24"/>
                <w:szCs w:val="24"/>
                <w:lang w:val="ru-RU" w:eastAsia="ru-RU"/>
              </w:rPr>
              <w:t>тому или иному КФО</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Общехозяйственные расходы</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w:t>
            </w:r>
          </w:p>
        </w:tc>
        <w:tc>
          <w:tcPr>
            <w:tcW w:w="0" w:type="auto"/>
            <w:tcMar>
              <w:top w:w="75" w:type="dxa"/>
              <w:left w:w="75" w:type="dxa"/>
              <w:bottom w:w="75" w:type="dxa"/>
              <w:right w:w="75" w:type="dxa"/>
            </w:tcMar>
            <w:vAlign w:val="center"/>
            <w:hideMark/>
          </w:tcPr>
          <w:p w:rsidR="00415B97" w:rsidRPr="00E23C2B" w:rsidRDefault="00415B97" w:rsidP="00DF1805">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E23C2B">
              <w:rPr>
                <w:rFonts w:ascii="Times New Roman" w:eastAsia="Times New Roman" w:hAnsi="Times New Roman" w:cs="Times New Roman"/>
                <w:sz w:val="24"/>
                <w:szCs w:val="24"/>
                <w:lang w:val="ru-RU" w:eastAsia="ru-RU"/>
              </w:rPr>
              <w:t>Доля доходов</w:t>
            </w:r>
            <w:r>
              <w:rPr>
                <w:rFonts w:ascii="Times New Roman" w:eastAsia="Times New Roman" w:hAnsi="Times New Roman" w:cs="Times New Roman"/>
                <w:sz w:val="24"/>
                <w:szCs w:val="24"/>
                <w:lang w:val="ru-RU" w:eastAsia="ru-RU"/>
              </w:rPr>
              <w:t xml:space="preserve"> по соответствующему КФО</w:t>
            </w:r>
          </w:p>
        </w:tc>
      </w:tr>
    </w:tbl>
    <w:p w:rsidR="00415B97" w:rsidRDefault="00415B97" w:rsidP="00415B97">
      <w:pPr>
        <w:spacing w:before="0" w:beforeAutospacing="0" w:after="0" w:afterAutospacing="0"/>
        <w:ind w:firstLine="567"/>
        <w:jc w:val="both"/>
        <w:rPr>
          <w:rFonts w:hAnsi="Times New Roman" w:cs="Times New Roman"/>
          <w:sz w:val="24"/>
          <w:szCs w:val="24"/>
          <w:lang w:val="ru-RU"/>
        </w:rPr>
      </w:pPr>
    </w:p>
    <w:p w:rsidR="00B779F2" w:rsidRPr="00D6259A" w:rsidRDefault="00B432E0" w:rsidP="00415B97">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5</w:t>
      </w:r>
      <w:r w:rsidR="00A36681" w:rsidRPr="00D6259A">
        <w:rPr>
          <w:rFonts w:hAnsi="Times New Roman" w:cs="Times New Roman"/>
          <w:sz w:val="24"/>
          <w:szCs w:val="24"/>
          <w:lang w:val="ru-RU"/>
        </w:rPr>
        <w:t>.8</w:t>
      </w:r>
      <w:r w:rsidR="00404322" w:rsidRPr="00D6259A">
        <w:rPr>
          <w:rFonts w:hAnsi="Times New Roman" w:cs="Times New Roman"/>
          <w:sz w:val="24"/>
          <w:szCs w:val="24"/>
          <w:lang w:val="ru-RU"/>
        </w:rPr>
        <w:t>.</w:t>
      </w:r>
      <w:r w:rsidR="00404322" w:rsidRPr="00D6259A">
        <w:rPr>
          <w:rFonts w:hAnsi="Times New Roman" w:cs="Times New Roman"/>
          <w:sz w:val="24"/>
          <w:szCs w:val="24"/>
        </w:rPr>
        <w:t> </w:t>
      </w:r>
      <w:r w:rsidR="00404322" w:rsidRPr="00D6259A">
        <w:rPr>
          <w:rFonts w:hAnsi="Times New Roman" w:cs="Times New Roman"/>
          <w:sz w:val="24"/>
          <w:szCs w:val="24"/>
          <w:lang w:val="ru-RU"/>
        </w:rPr>
        <w:t>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415B97" w:rsidRDefault="00415B97" w:rsidP="00415B97">
      <w:pPr>
        <w:spacing w:before="0" w:beforeAutospacing="0" w:after="0" w:afterAutospacing="0"/>
        <w:ind w:firstLine="567"/>
        <w:rPr>
          <w:rFonts w:hAnsi="Times New Roman" w:cs="Times New Roman"/>
          <w:sz w:val="24"/>
          <w:szCs w:val="24"/>
          <w:lang w:val="ru-RU"/>
        </w:rPr>
      </w:pPr>
    </w:p>
    <w:p w:rsidR="00B779F2" w:rsidRPr="00D6259A" w:rsidRDefault="00B432E0" w:rsidP="00415B97">
      <w:pPr>
        <w:spacing w:before="0" w:beforeAutospacing="0" w:after="0" w:afterAutospacing="0"/>
        <w:ind w:firstLine="567"/>
        <w:rPr>
          <w:rFonts w:hAnsi="Times New Roman" w:cs="Times New Roman"/>
          <w:sz w:val="24"/>
          <w:szCs w:val="24"/>
          <w:lang w:val="ru-RU"/>
        </w:rPr>
      </w:pPr>
      <w:r w:rsidRPr="00D6259A">
        <w:rPr>
          <w:rFonts w:hAnsi="Times New Roman" w:cs="Times New Roman"/>
          <w:sz w:val="24"/>
          <w:szCs w:val="24"/>
          <w:lang w:val="ru-RU"/>
        </w:rPr>
        <w:t>5.9</w:t>
      </w:r>
      <w:r w:rsidR="00404322" w:rsidRPr="00D6259A">
        <w:rPr>
          <w:rFonts w:hAnsi="Times New Roman" w:cs="Times New Roman"/>
          <w:sz w:val="24"/>
          <w:szCs w:val="24"/>
          <w:lang w:val="ru-RU"/>
        </w:rPr>
        <w:t>.</w:t>
      </w:r>
      <w:r w:rsidR="00404322" w:rsidRPr="00D6259A">
        <w:rPr>
          <w:rFonts w:hAnsi="Times New Roman" w:cs="Times New Roman"/>
          <w:sz w:val="24"/>
          <w:szCs w:val="24"/>
        </w:rPr>
        <w:t> </w:t>
      </w:r>
      <w:r w:rsidR="00404322" w:rsidRPr="00D6259A">
        <w:rPr>
          <w:rFonts w:hAnsi="Times New Roman" w:cs="Times New Roman"/>
          <w:sz w:val="24"/>
          <w:szCs w:val="24"/>
          <w:lang w:val="ru-RU"/>
        </w:rPr>
        <w:t>Доля затрат на незавершенное производство рассчитывается:</w:t>
      </w:r>
    </w:p>
    <w:p w:rsidR="00B779F2" w:rsidRPr="00D6259A" w:rsidRDefault="00404322" w:rsidP="00480913">
      <w:pPr>
        <w:numPr>
          <w:ilvl w:val="0"/>
          <w:numId w:val="15"/>
        </w:numPr>
        <w:spacing w:before="0" w:beforeAutospacing="0" w:after="0" w:afterAutospacing="0"/>
        <w:ind w:left="780" w:right="180"/>
        <w:contextualSpacing/>
        <w:rPr>
          <w:rFonts w:hAnsi="Times New Roman" w:cs="Times New Roman"/>
          <w:sz w:val="24"/>
          <w:szCs w:val="24"/>
          <w:lang w:val="ru-RU"/>
        </w:rPr>
      </w:pPr>
      <w:r w:rsidRPr="00D6259A">
        <w:rPr>
          <w:rFonts w:hAnsi="Times New Roman" w:cs="Times New Roman"/>
          <w:sz w:val="24"/>
          <w:szCs w:val="24"/>
          <w:lang w:val="ru-RU"/>
        </w:rPr>
        <w:t>в части услуг – пропорционально доле незавершенных заказов в общем объеме заказов, выполняемых в течение месяца;</w:t>
      </w:r>
    </w:p>
    <w:p w:rsidR="00B779F2" w:rsidRPr="00D6259A" w:rsidRDefault="00404322" w:rsidP="00480913">
      <w:pPr>
        <w:numPr>
          <w:ilvl w:val="0"/>
          <w:numId w:val="15"/>
        </w:numPr>
        <w:spacing w:before="0" w:beforeAutospacing="0" w:after="0" w:afterAutospacing="0"/>
        <w:ind w:left="780" w:right="180"/>
        <w:rPr>
          <w:rFonts w:hAnsi="Times New Roman" w:cs="Times New Roman"/>
          <w:sz w:val="24"/>
          <w:szCs w:val="24"/>
          <w:lang w:val="ru-RU"/>
        </w:rPr>
      </w:pPr>
      <w:r w:rsidRPr="00D6259A">
        <w:rPr>
          <w:rFonts w:hAnsi="Times New Roman" w:cs="Times New Roman"/>
          <w:sz w:val="24"/>
          <w:szCs w:val="24"/>
          <w:lang w:val="ru-RU"/>
        </w:rPr>
        <w:t>в части продукции – пропорционально доле не готовых изделий в общем объеме изделий, изготавливаемых в течение месяца.</w:t>
      </w:r>
    </w:p>
    <w:p w:rsidR="00B432E0" w:rsidRDefault="00404322" w:rsidP="00415B97">
      <w:pPr>
        <w:spacing w:before="0" w:beforeAutospacing="0" w:after="0" w:afterAutospacing="0"/>
        <w:ind w:firstLine="567"/>
        <w:rPr>
          <w:rFonts w:hAnsi="Times New Roman" w:cs="Times New Roman"/>
          <w:sz w:val="24"/>
          <w:szCs w:val="24"/>
          <w:lang w:val="ru-RU"/>
        </w:rPr>
      </w:pPr>
      <w:r w:rsidRPr="00D6259A">
        <w:rPr>
          <w:rFonts w:hAnsi="Times New Roman" w:cs="Times New Roman"/>
          <w:sz w:val="24"/>
          <w:szCs w:val="24"/>
          <w:lang w:val="ru-RU"/>
        </w:rPr>
        <w:t>Основание: пункты 20, 28, 33</w:t>
      </w:r>
      <w:r w:rsidRPr="00D6259A">
        <w:rPr>
          <w:rFonts w:hAnsi="Times New Roman" w:cs="Times New Roman"/>
          <w:sz w:val="24"/>
          <w:szCs w:val="24"/>
        </w:rPr>
        <w:t> </w:t>
      </w:r>
      <w:r w:rsidRPr="00D6259A">
        <w:rPr>
          <w:rFonts w:hAnsi="Times New Roman" w:cs="Times New Roman"/>
          <w:sz w:val="24"/>
          <w:szCs w:val="24"/>
          <w:lang w:val="ru-RU"/>
        </w:rPr>
        <w:t>СГС «Запасы».</w:t>
      </w:r>
    </w:p>
    <w:p w:rsidR="00415B97" w:rsidRPr="00D6259A" w:rsidRDefault="00415B97" w:rsidP="00415B97">
      <w:pPr>
        <w:spacing w:before="0" w:beforeAutospacing="0" w:after="0" w:afterAutospacing="0"/>
        <w:ind w:firstLine="567"/>
        <w:rPr>
          <w:rFonts w:hAnsi="Times New Roman" w:cs="Times New Roman"/>
          <w:sz w:val="24"/>
          <w:szCs w:val="24"/>
          <w:lang w:val="ru-RU"/>
        </w:rPr>
      </w:pPr>
    </w:p>
    <w:p w:rsidR="00B432E0" w:rsidRPr="00D6259A" w:rsidRDefault="00B432E0" w:rsidP="00415B97">
      <w:pPr>
        <w:pStyle w:val="2"/>
        <w:spacing w:before="100" w:after="100"/>
        <w:ind w:firstLine="567"/>
        <w:jc w:val="both"/>
        <w:rPr>
          <w:color w:val="auto"/>
          <w:lang w:val="ru-RU"/>
        </w:rPr>
      </w:pPr>
      <w:bookmarkStart w:id="12" w:name="_Toc193096508"/>
      <w:r w:rsidRPr="00D6259A">
        <w:rPr>
          <w:color w:val="auto"/>
          <w:lang w:val="ru-RU"/>
        </w:rPr>
        <w:t>6. Особенности учета прав пользования активами</w:t>
      </w:r>
      <w:bookmarkEnd w:id="12"/>
    </w:p>
    <w:p w:rsidR="00B432E0" w:rsidRPr="00D6259A" w:rsidRDefault="00B432E0" w:rsidP="00415B97">
      <w:pPr>
        <w:ind w:firstLine="567"/>
        <w:jc w:val="both"/>
        <w:rPr>
          <w:rFonts w:hAnsi="Times New Roman" w:cs="Times New Roman"/>
          <w:sz w:val="24"/>
          <w:szCs w:val="24"/>
          <w:lang w:val="ru-RU"/>
        </w:rPr>
      </w:pPr>
      <w:r w:rsidRPr="00D6259A">
        <w:rPr>
          <w:rFonts w:hAnsi="Times New Roman" w:cs="Times New Roman"/>
          <w:sz w:val="24"/>
          <w:szCs w:val="24"/>
          <w:lang w:val="ru-RU"/>
        </w:rPr>
        <w:t>6.1. Объекты операционной аренды, полученные в безвозмездное пользование, учитываются по тому виду деятельности, в котором будут использоваться.</w:t>
      </w:r>
    </w:p>
    <w:p w:rsidR="00B432E0" w:rsidRPr="00D6259A" w:rsidRDefault="00B432E0" w:rsidP="00415B97">
      <w:pPr>
        <w:ind w:firstLine="567"/>
        <w:jc w:val="both"/>
        <w:rPr>
          <w:rFonts w:hAnsi="Times New Roman" w:cs="Times New Roman"/>
          <w:sz w:val="24"/>
          <w:szCs w:val="24"/>
          <w:lang w:val="ru-RU"/>
        </w:rPr>
      </w:pPr>
      <w:r w:rsidRPr="00D6259A">
        <w:rPr>
          <w:rFonts w:hAnsi="Times New Roman" w:cs="Times New Roman"/>
          <w:sz w:val="24"/>
          <w:szCs w:val="24"/>
          <w:lang w:val="ru-RU"/>
        </w:rPr>
        <w:t>6.2. Если неисключительные права на программное обеспечение предоставлены учреждению в момент приобретения программы и учреждение не будет производить дополнительных затрат, то принятие их к учету осуществляется без применения счета 106 6I. Это ситуации, когда право пользования предоставляется по лицензионному договору, заключенному в письменной форме, и возникает в момент подписания договора или предоставления программы.</w:t>
      </w:r>
    </w:p>
    <w:p w:rsidR="00B432E0" w:rsidRPr="00D6259A" w:rsidRDefault="00B432E0" w:rsidP="00415B97">
      <w:pPr>
        <w:ind w:firstLine="567"/>
        <w:jc w:val="both"/>
        <w:rPr>
          <w:rFonts w:hAnsi="Times New Roman" w:cs="Times New Roman"/>
          <w:sz w:val="24"/>
          <w:szCs w:val="24"/>
          <w:lang w:val="ru-RU"/>
        </w:rPr>
      </w:pPr>
      <w:r w:rsidRPr="00D6259A">
        <w:rPr>
          <w:rFonts w:hAnsi="Times New Roman" w:cs="Times New Roman"/>
          <w:sz w:val="24"/>
          <w:szCs w:val="24"/>
          <w:lang w:val="ru-RU"/>
        </w:rPr>
        <w:t>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учреждения неисключительных прав пользования расходы на приобретение программного обеспечения учитываются на счете 106 6I. Это справедливо даже при условии, что учреждение не будет производить дополнительных затрат.</w:t>
      </w:r>
    </w:p>
    <w:p w:rsidR="00CE092B" w:rsidRPr="00D6259A" w:rsidRDefault="00B432E0" w:rsidP="00415B97">
      <w:pPr>
        <w:ind w:firstLine="567"/>
        <w:jc w:val="both"/>
        <w:rPr>
          <w:rFonts w:hAnsi="Times New Roman" w:cs="Times New Roman"/>
          <w:bCs/>
          <w:sz w:val="24"/>
          <w:szCs w:val="24"/>
          <w:lang w:val="ru-RU"/>
        </w:rPr>
      </w:pPr>
      <w:r w:rsidRPr="00D6259A">
        <w:rPr>
          <w:rFonts w:hAnsi="Times New Roman" w:cs="Times New Roman"/>
          <w:sz w:val="24"/>
          <w:szCs w:val="24"/>
          <w:lang w:val="ru-RU"/>
        </w:rPr>
        <w:t xml:space="preserve">6.3. </w:t>
      </w:r>
      <w:r w:rsidR="00CE092B" w:rsidRPr="00D6259A">
        <w:rPr>
          <w:rFonts w:hAnsi="Times New Roman" w:cs="Times New Roman"/>
          <w:bCs/>
          <w:sz w:val="24"/>
          <w:szCs w:val="24"/>
          <w:lang w:val="ru-RU"/>
        </w:rPr>
        <w:t>Подгруппами объектов неисключительных прав пользования являются:</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а) объект с определенным сроком полезного использования, в отношении которого может быть определен и документально подтвержден срок полезного использования;</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б) объект с неопределенным сроком полезного использования, в отношении которого срок полезного использования не может быть определен и документально подтвержден.</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Каждому инвентарному объекту прав пользования НМА присваивается уникальный инвентарный номер и открывается инвентарная карточка (ф. 0509215). А для группы однотипных лицензий на один продукт открывается Инвентарная карточка группового учета (ф. 0509216).</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Инвентарный номер прав пользования нематериальными активами формируется по следующим правилам: в первых пяти знаках указывается синтетический счет объекта учета, в последующих знаках указывается порядковый номер прав пользования нематериальными активами в рамках общей нумерации объектов нематериальных активов в учреждении.</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Начисление амортизации на права пользования нематериальными активами осуществляется линейным методом.</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Расходы на обновление и обслуживание программных продуктов - неисключительных прав, осуществляются по статье 226 КОСГУ с отнесением на текущие расходы учреждения или себестоимость.</w:t>
      </w:r>
    </w:p>
    <w:p w:rsidR="00CE092B" w:rsidRPr="00D6259A" w:rsidRDefault="00CE092B" w:rsidP="00415B97">
      <w:pPr>
        <w:ind w:firstLine="567"/>
        <w:jc w:val="both"/>
        <w:rPr>
          <w:rFonts w:hAnsi="Times New Roman" w:cs="Times New Roman"/>
          <w:bCs/>
          <w:sz w:val="24"/>
          <w:szCs w:val="24"/>
          <w:lang w:val="ru-RU"/>
        </w:rPr>
      </w:pPr>
      <w:r w:rsidRPr="00D6259A">
        <w:rPr>
          <w:rFonts w:hAnsi="Times New Roman" w:cs="Times New Roman"/>
          <w:bCs/>
          <w:sz w:val="24"/>
          <w:szCs w:val="24"/>
          <w:lang w:val="ru-RU"/>
        </w:rPr>
        <w:t>Приобретение прав, срок полезного использования которых составляет не более 12 месяцев, но переходит за пределы года возникновения таких прав, отражается с использованием счета 040150226.</w:t>
      </w:r>
    </w:p>
    <w:p w:rsidR="00CE092B" w:rsidRPr="00D6259A" w:rsidRDefault="00CE092B" w:rsidP="00415B97">
      <w:pPr>
        <w:ind w:firstLine="567"/>
        <w:jc w:val="both"/>
        <w:rPr>
          <w:rFonts w:hAnsi="Times New Roman" w:cs="Times New Roman"/>
          <w:b/>
          <w:bCs/>
          <w:sz w:val="24"/>
          <w:szCs w:val="24"/>
          <w:lang w:val="ru-RU"/>
        </w:rPr>
      </w:pPr>
      <w:r w:rsidRPr="00D6259A">
        <w:rPr>
          <w:rFonts w:hAnsi="Times New Roman" w:cs="Times New Roman"/>
          <w:bCs/>
          <w:sz w:val="24"/>
          <w:szCs w:val="24"/>
          <w:lang w:val="ru-RU"/>
        </w:rPr>
        <w:t>Срок полезного использования неисключительных прав с неопределенным сроком пересматривается ежегодно во время проведения инвентаризации. При установлении комиссией по поступлению и выбытию активов СПИ производится реклассификация объекта в группу с определенным сроком полезного использования.</w:t>
      </w:r>
      <w:r w:rsidRPr="00D6259A">
        <w:rPr>
          <w:rFonts w:hAnsi="Times New Roman" w:cs="Times New Roman"/>
          <w:sz w:val="24"/>
          <w:szCs w:val="24"/>
          <w:lang w:val="ru-RU"/>
        </w:rPr>
        <w:t xml:space="preserve"> </w:t>
      </w:r>
      <w:r w:rsidRPr="00D6259A">
        <w:rPr>
          <w:rFonts w:hAnsi="Times New Roman" w:cs="Times New Roman"/>
          <w:bCs/>
          <w:sz w:val="24"/>
          <w:szCs w:val="24"/>
          <w:lang w:val="ru-RU"/>
        </w:rPr>
        <w:t>При переводе прав пользования нематериальными активами из одной аналитической группы учета в другую (реклассификация) отражается "прямая" бухгалтерская запись Дебет 0 111 6X 352 Кредит 0 111 6X 353</w:t>
      </w:r>
      <w:r w:rsidR="00415B97" w:rsidRPr="00415B97">
        <w:rPr>
          <w:lang w:val="ru-RU"/>
        </w:rPr>
        <w:t xml:space="preserve"> </w:t>
      </w:r>
      <w:r w:rsidR="00415B97" w:rsidRPr="00415B97">
        <w:rPr>
          <w:rFonts w:hAnsi="Times New Roman" w:cs="Times New Roman"/>
          <w:bCs/>
          <w:sz w:val="24"/>
          <w:szCs w:val="24"/>
          <w:lang w:val="ru-RU"/>
        </w:rPr>
        <w:t>в соответствии с Приказом Минфина России от 29.08.2025 N 119н "Об утверждении Правил применения Плана счетов бухгалтерского учета бюджетных и автономных учреждений"</w:t>
      </w:r>
      <w:r w:rsidRPr="00D6259A">
        <w:rPr>
          <w:rFonts w:hAnsi="Times New Roman" w:cs="Times New Roman"/>
          <w:bCs/>
          <w:sz w:val="24"/>
          <w:szCs w:val="24"/>
          <w:lang w:val="ru-RU"/>
        </w:rPr>
        <w:t>.</w:t>
      </w:r>
    </w:p>
    <w:p w:rsidR="00B779F2" w:rsidRPr="00D6259A" w:rsidRDefault="00B432E0" w:rsidP="00415B97">
      <w:pPr>
        <w:pStyle w:val="2"/>
        <w:ind w:firstLine="567"/>
        <w:jc w:val="both"/>
        <w:rPr>
          <w:color w:val="auto"/>
          <w:lang w:val="ru-RU"/>
        </w:rPr>
      </w:pPr>
      <w:bookmarkStart w:id="13" w:name="_Toc193096509"/>
      <w:r w:rsidRPr="00D6259A">
        <w:rPr>
          <w:color w:val="auto"/>
          <w:lang w:val="ru-RU"/>
        </w:rPr>
        <w:t>7</w:t>
      </w:r>
      <w:r w:rsidR="00404322" w:rsidRPr="00D6259A">
        <w:rPr>
          <w:color w:val="auto"/>
          <w:lang w:val="ru-RU"/>
        </w:rPr>
        <w:t>. Расчеты с подотчетными лицами</w:t>
      </w:r>
      <w:bookmarkEnd w:id="13"/>
    </w:p>
    <w:p w:rsidR="00CE092B"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7</w:t>
      </w:r>
      <w:r w:rsidR="00404322" w:rsidRPr="00D6259A">
        <w:rPr>
          <w:rFonts w:hAnsi="Times New Roman" w:cs="Times New Roman"/>
          <w:sz w:val="24"/>
          <w:szCs w:val="24"/>
          <w:lang w:val="ru-RU"/>
        </w:rPr>
        <w:t xml:space="preserve">.1. </w:t>
      </w:r>
      <w:r w:rsidR="00CE092B" w:rsidRPr="00D6259A">
        <w:rPr>
          <w:rFonts w:hAnsi="Times New Roman" w:cs="Times New Roman"/>
          <w:sz w:val="24"/>
          <w:szCs w:val="24"/>
          <w:lang w:val="ru-RU"/>
        </w:rPr>
        <w:t>Расчеты с подотчетными лицами ведутся на счете 208 как при авансировании, так и при компенсировании собственных сумм, истраченных сотрудниками на нужды учреждения.</w:t>
      </w:r>
    </w:p>
    <w:p w:rsidR="00202AA3"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Денежные средства выдаются (перечисляются) под отчет:</w:t>
      </w:r>
    </w:p>
    <w:p w:rsidR="00202AA3" w:rsidRPr="00D6259A" w:rsidRDefault="00202AA3" w:rsidP="00480913">
      <w:pPr>
        <w:pStyle w:val="a5"/>
        <w:numPr>
          <w:ilvl w:val="0"/>
          <w:numId w:val="29"/>
        </w:numPr>
        <w:ind w:firstLine="567"/>
        <w:jc w:val="both"/>
        <w:rPr>
          <w:rFonts w:hAnsi="Times New Roman" w:cs="Times New Roman"/>
          <w:sz w:val="24"/>
          <w:szCs w:val="24"/>
          <w:lang w:val="ru-RU"/>
        </w:rPr>
      </w:pPr>
      <w:r w:rsidRPr="00D6259A">
        <w:rPr>
          <w:rFonts w:hAnsi="Times New Roman" w:cs="Times New Roman"/>
          <w:sz w:val="24"/>
          <w:szCs w:val="24"/>
          <w:lang w:val="ru-RU"/>
        </w:rPr>
        <w:t>на административно-хозяйственные нужды;</w:t>
      </w:r>
    </w:p>
    <w:p w:rsidR="00202AA3" w:rsidRPr="00D6259A" w:rsidRDefault="00202AA3" w:rsidP="00480913">
      <w:pPr>
        <w:pStyle w:val="a5"/>
        <w:numPr>
          <w:ilvl w:val="0"/>
          <w:numId w:val="29"/>
        </w:numPr>
        <w:ind w:firstLine="567"/>
        <w:jc w:val="both"/>
        <w:rPr>
          <w:rFonts w:hAnsi="Times New Roman" w:cs="Times New Roman"/>
          <w:sz w:val="24"/>
          <w:szCs w:val="24"/>
          <w:lang w:val="ru-RU"/>
        </w:rPr>
      </w:pPr>
      <w:r w:rsidRPr="00D6259A">
        <w:rPr>
          <w:rFonts w:hAnsi="Times New Roman" w:cs="Times New Roman"/>
          <w:sz w:val="24"/>
          <w:szCs w:val="24"/>
          <w:lang w:val="ru-RU"/>
        </w:rPr>
        <w:t>покрытие (возмещение) затрат, связанных со служебными командировками.</w:t>
      </w:r>
    </w:p>
    <w:p w:rsidR="00B779F2" w:rsidRPr="00D6259A" w:rsidRDefault="00404322" w:rsidP="00415B97">
      <w:pPr>
        <w:ind w:firstLine="567"/>
        <w:jc w:val="both"/>
        <w:rPr>
          <w:rFonts w:hAnsi="Times New Roman" w:cs="Times New Roman"/>
          <w:sz w:val="24"/>
          <w:szCs w:val="24"/>
          <w:lang w:val="ru-RU"/>
        </w:rPr>
      </w:pPr>
      <w:r w:rsidRPr="00D6259A">
        <w:rPr>
          <w:rFonts w:hAnsi="Times New Roman" w:cs="Times New Roman"/>
          <w:sz w:val="24"/>
          <w:szCs w:val="24"/>
          <w:lang w:val="ru-RU"/>
        </w:rPr>
        <w:t>Денежные средства выдаются под отчет на основании приказа руководителя</w:t>
      </w:r>
      <w:r w:rsidRPr="00D6259A">
        <w:rPr>
          <w:rFonts w:hAnsi="Times New Roman" w:cs="Times New Roman"/>
          <w:sz w:val="24"/>
          <w:szCs w:val="24"/>
        </w:rPr>
        <w:t> </w:t>
      </w:r>
      <w:r w:rsidRPr="00D6259A">
        <w:rPr>
          <w:rFonts w:hAnsi="Times New Roman" w:cs="Times New Roman"/>
          <w:sz w:val="24"/>
          <w:szCs w:val="24"/>
          <w:lang w:val="ru-RU"/>
        </w:rPr>
        <w:t>учреждения или служебной записки, согласованной с руководителем. Выдача денежных</w:t>
      </w:r>
      <w:r w:rsidRPr="00D6259A">
        <w:rPr>
          <w:rFonts w:hAnsi="Times New Roman" w:cs="Times New Roman"/>
          <w:sz w:val="24"/>
          <w:szCs w:val="24"/>
        </w:rPr>
        <w:t> </w:t>
      </w:r>
      <w:r w:rsidRPr="00D6259A">
        <w:rPr>
          <w:rFonts w:hAnsi="Times New Roman" w:cs="Times New Roman"/>
          <w:sz w:val="24"/>
          <w:szCs w:val="24"/>
          <w:lang w:val="ru-RU"/>
        </w:rPr>
        <w:t>средств под отчет производится путем:</w:t>
      </w:r>
    </w:p>
    <w:p w:rsidR="00B779F2" w:rsidRPr="00D6259A" w:rsidRDefault="00404322" w:rsidP="00480913">
      <w:pPr>
        <w:numPr>
          <w:ilvl w:val="0"/>
          <w:numId w:val="16"/>
        </w:numPr>
        <w:ind w:left="780" w:right="180" w:firstLine="567"/>
        <w:jc w:val="both"/>
        <w:rPr>
          <w:rFonts w:hAnsi="Times New Roman" w:cs="Times New Roman"/>
          <w:sz w:val="24"/>
          <w:szCs w:val="24"/>
          <w:lang w:val="ru-RU"/>
        </w:rPr>
      </w:pPr>
      <w:r w:rsidRPr="00D6259A">
        <w:rPr>
          <w:rFonts w:hAnsi="Times New Roman" w:cs="Times New Roman"/>
          <w:sz w:val="24"/>
          <w:szCs w:val="24"/>
          <w:lang w:val="ru-RU"/>
        </w:rPr>
        <w:t>перечисления на зарплатную карту материально ответственного лица.</w:t>
      </w:r>
    </w:p>
    <w:p w:rsidR="00B779F2" w:rsidRPr="00D6259A" w:rsidRDefault="00404322" w:rsidP="00415B97">
      <w:pPr>
        <w:ind w:firstLine="567"/>
        <w:jc w:val="both"/>
        <w:rPr>
          <w:rFonts w:hAnsi="Times New Roman" w:cs="Times New Roman"/>
          <w:sz w:val="24"/>
          <w:szCs w:val="24"/>
          <w:lang w:val="ru-RU"/>
        </w:rPr>
      </w:pPr>
      <w:r w:rsidRPr="00D6259A">
        <w:rPr>
          <w:rFonts w:hAnsi="Times New Roman" w:cs="Times New Roman"/>
          <w:sz w:val="24"/>
          <w:szCs w:val="24"/>
          <w:lang w:val="ru-RU"/>
        </w:rPr>
        <w:t>Способ выдачи денежных средств указывается в служебной записке или приказе руководителя.</w:t>
      </w:r>
    </w:p>
    <w:p w:rsidR="00B779F2"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7</w:t>
      </w:r>
      <w:r w:rsidR="00404322" w:rsidRPr="00D6259A">
        <w:rPr>
          <w:rFonts w:hAnsi="Times New Roman" w:cs="Times New Roman"/>
          <w:sz w:val="24"/>
          <w:szCs w:val="24"/>
          <w:lang w:val="ru-RU"/>
        </w:rPr>
        <w:t>.2. Учреждение выдает денежные средства под отчет штатным сотрудникам, а также</w:t>
      </w:r>
      <w:r w:rsidR="00404322" w:rsidRPr="00D6259A">
        <w:rPr>
          <w:rFonts w:hAnsi="Times New Roman" w:cs="Times New Roman"/>
          <w:sz w:val="24"/>
          <w:szCs w:val="24"/>
        </w:rPr>
        <w:t> </w:t>
      </w:r>
      <w:r w:rsidR="00404322" w:rsidRPr="00D6259A">
        <w:rPr>
          <w:rFonts w:hAnsi="Times New Roman" w:cs="Times New Roman"/>
          <w:sz w:val="24"/>
          <w:szCs w:val="24"/>
          <w:lang w:val="ru-RU"/>
        </w:rPr>
        <w:t>лицам, которые не состоят в штате, на основании отдельного приказа руководителя</w:t>
      </w:r>
      <w:r w:rsidR="00404322" w:rsidRPr="00D6259A">
        <w:rPr>
          <w:rFonts w:hAnsi="Times New Roman" w:cs="Times New Roman"/>
          <w:sz w:val="24"/>
          <w:szCs w:val="24"/>
        </w:rPr>
        <w:t> </w:t>
      </w:r>
      <w:r w:rsidR="00404322" w:rsidRPr="00D6259A">
        <w:rPr>
          <w:rFonts w:hAnsi="Times New Roman" w:cs="Times New Roman"/>
          <w:sz w:val="24"/>
          <w:szCs w:val="24"/>
          <w:lang w:val="ru-RU"/>
        </w:rPr>
        <w:t>учреждения. Расчеты по выданным суммам проходят в порядке, установленном для</w:t>
      </w:r>
      <w:r w:rsidR="00404322" w:rsidRPr="00D6259A">
        <w:rPr>
          <w:rFonts w:hAnsi="Times New Roman" w:cs="Times New Roman"/>
          <w:sz w:val="24"/>
          <w:szCs w:val="24"/>
        </w:rPr>
        <w:t> </w:t>
      </w:r>
      <w:r w:rsidR="00404322" w:rsidRPr="00D6259A">
        <w:rPr>
          <w:rFonts w:hAnsi="Times New Roman" w:cs="Times New Roman"/>
          <w:sz w:val="24"/>
          <w:szCs w:val="24"/>
          <w:lang w:val="ru-RU"/>
        </w:rPr>
        <w:t>штатных сотрудников.</w:t>
      </w:r>
    </w:p>
    <w:p w:rsidR="00202AA3"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Авансы для осуществления расходов в целях организации разовых мероприятий (семинаров, конференций и т.п.), порядок проведения которых определяется отдельным приказом (распоряжением) руководителя организации, выдаются сотрудникам, указанным в данном приказе (распоряжении).</w:t>
      </w:r>
    </w:p>
    <w:p w:rsidR="00B779F2"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7</w:t>
      </w:r>
      <w:r w:rsidR="00404322" w:rsidRPr="00D6259A">
        <w:rPr>
          <w:rFonts w:hAnsi="Times New Roman" w:cs="Times New Roman"/>
          <w:sz w:val="24"/>
          <w:szCs w:val="24"/>
          <w:lang w:val="ru-RU"/>
        </w:rPr>
        <w:t>.3.</w:t>
      </w:r>
      <w:r w:rsidR="00404322" w:rsidRPr="00D6259A">
        <w:rPr>
          <w:rFonts w:hAnsi="Times New Roman" w:cs="Times New Roman"/>
          <w:sz w:val="24"/>
          <w:szCs w:val="24"/>
        </w:rPr>
        <w:t> </w:t>
      </w:r>
      <w:r w:rsidR="00404322" w:rsidRPr="00D6259A">
        <w:rPr>
          <w:rFonts w:hAnsi="Times New Roman" w:cs="Times New Roman"/>
          <w:sz w:val="24"/>
          <w:szCs w:val="24"/>
          <w:lang w:val="ru-RU"/>
        </w:rPr>
        <w:t xml:space="preserve">Предельная сумма выдачи денежных средств под отчет на хозяйственные расходы </w:t>
      </w:r>
      <w:r w:rsidR="00691679">
        <w:rPr>
          <w:rFonts w:hAnsi="Times New Roman" w:cs="Times New Roman"/>
          <w:sz w:val="24"/>
          <w:szCs w:val="24"/>
          <w:lang w:val="ru-RU"/>
        </w:rPr>
        <w:t>в учреждении не регламентирована</w:t>
      </w:r>
      <w:r w:rsidR="00404322" w:rsidRPr="00D6259A">
        <w:rPr>
          <w:rFonts w:hAnsi="Times New Roman" w:cs="Times New Roman"/>
          <w:sz w:val="24"/>
          <w:szCs w:val="24"/>
          <w:lang w:val="ru-RU"/>
        </w:rPr>
        <w:t>.</w:t>
      </w:r>
      <w:r w:rsidR="00404322" w:rsidRPr="00D6259A">
        <w:rPr>
          <w:rFonts w:hAnsi="Times New Roman" w:cs="Times New Roman"/>
          <w:sz w:val="24"/>
          <w:szCs w:val="24"/>
        </w:rPr>
        <w:t> </w:t>
      </w:r>
    </w:p>
    <w:p w:rsidR="00202AA3"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7.4. Денежные средства и денежные документы выдаются под отчет только по распоряжению руководителя учреждения и на основании:</w:t>
      </w:r>
    </w:p>
    <w:p w:rsidR="00202AA3" w:rsidRPr="00D6259A" w:rsidRDefault="00202AA3" w:rsidP="00480913">
      <w:pPr>
        <w:pStyle w:val="a5"/>
        <w:numPr>
          <w:ilvl w:val="0"/>
          <w:numId w:val="30"/>
        </w:numPr>
        <w:ind w:firstLine="567"/>
        <w:jc w:val="both"/>
        <w:rPr>
          <w:rFonts w:hAnsi="Times New Roman" w:cs="Times New Roman"/>
          <w:sz w:val="24"/>
          <w:szCs w:val="24"/>
          <w:lang w:val="ru-RU"/>
        </w:rPr>
      </w:pPr>
      <w:r w:rsidRPr="00D6259A">
        <w:rPr>
          <w:rFonts w:hAnsi="Times New Roman" w:cs="Times New Roman"/>
          <w:sz w:val="24"/>
          <w:szCs w:val="24"/>
          <w:lang w:val="ru-RU"/>
        </w:rPr>
        <w:t>заявки-обоснования закупки товаров, работ, услуг малого объема через подотчетное лицо, оформленной по унифицированной форме (далее - Заявка-обоснование);</w:t>
      </w:r>
    </w:p>
    <w:p w:rsidR="00202AA3" w:rsidRPr="00D6259A" w:rsidRDefault="00202AA3" w:rsidP="00480913">
      <w:pPr>
        <w:pStyle w:val="a5"/>
        <w:numPr>
          <w:ilvl w:val="0"/>
          <w:numId w:val="30"/>
        </w:numPr>
        <w:ind w:firstLine="567"/>
        <w:jc w:val="both"/>
        <w:rPr>
          <w:rFonts w:hAnsi="Times New Roman" w:cs="Times New Roman"/>
          <w:sz w:val="24"/>
          <w:szCs w:val="24"/>
          <w:lang w:val="ru-RU"/>
        </w:rPr>
      </w:pPr>
      <w:r w:rsidRPr="00D6259A">
        <w:rPr>
          <w:rFonts w:hAnsi="Times New Roman" w:cs="Times New Roman"/>
          <w:sz w:val="24"/>
          <w:szCs w:val="24"/>
          <w:lang w:val="ru-RU"/>
        </w:rPr>
        <w:t>решения о командировании на территории Российской Федерации, решения о командировании на территорию иностранного государства, оформляемых по унифицированным формам (далее - Решение о командировании).</w:t>
      </w:r>
    </w:p>
    <w:p w:rsidR="00202AA3"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отчета.</w:t>
      </w:r>
    </w:p>
    <w:p w:rsidR="00202AA3"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202AA3" w:rsidRPr="00D6259A" w:rsidRDefault="00202AA3" w:rsidP="00415B97">
      <w:pPr>
        <w:ind w:firstLine="567"/>
        <w:jc w:val="both"/>
        <w:rPr>
          <w:rFonts w:hAnsi="Times New Roman" w:cs="Times New Roman"/>
          <w:sz w:val="24"/>
          <w:szCs w:val="24"/>
          <w:lang w:val="ru-RU"/>
        </w:rPr>
      </w:pPr>
      <w:r w:rsidRPr="00D6259A">
        <w:rPr>
          <w:rFonts w:hAnsi="Times New Roman" w:cs="Times New Roman"/>
          <w:sz w:val="24"/>
          <w:szCs w:val="24"/>
          <w:lang w:val="ru-RU"/>
        </w:rPr>
        <w:t>7.5.</w:t>
      </w:r>
      <w:r w:rsidRPr="00D6259A">
        <w:rPr>
          <w:lang w:val="ru-RU"/>
        </w:rPr>
        <w:t xml:space="preserve"> </w:t>
      </w:r>
      <w:r w:rsidRPr="00D6259A">
        <w:rPr>
          <w:rFonts w:hAnsi="Times New Roman" w:cs="Times New Roman"/>
          <w:sz w:val="24"/>
          <w:szCs w:val="24"/>
          <w:lang w:val="ru-RU"/>
        </w:rPr>
        <w:t>При перечислении сумм под отчет на банковскую карту работника Заявление, Заявка-обоснование или Решение о командировании приобщается к платежному документу (заявке на кассовый расход, платежному поручению).</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7.6</w:t>
      </w:r>
      <w:r w:rsidR="00404322" w:rsidRPr="00D6259A">
        <w:rPr>
          <w:rFonts w:hAnsi="Times New Roman" w:cs="Times New Roman"/>
          <w:sz w:val="24"/>
          <w:szCs w:val="24"/>
          <w:lang w:val="ru-RU"/>
        </w:rPr>
        <w:t>.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w:t>
      </w:r>
      <w:r w:rsidR="00404322" w:rsidRPr="00D6259A">
        <w:rPr>
          <w:rFonts w:hAnsi="Times New Roman" w:cs="Times New Roman"/>
          <w:sz w:val="24"/>
          <w:szCs w:val="24"/>
        </w:rPr>
        <w:t> </w:t>
      </w:r>
      <w:r w:rsidR="00404322" w:rsidRPr="00D6259A">
        <w:rPr>
          <w:rFonts w:hAnsi="Times New Roman" w:cs="Times New Roman"/>
          <w:sz w:val="24"/>
          <w:szCs w:val="24"/>
          <w:lang w:val="ru-RU"/>
        </w:rPr>
        <w:t xml:space="preserve"> </w:t>
      </w:r>
      <w:r w:rsidR="00404322" w:rsidRPr="00D6259A">
        <w:rPr>
          <w:rFonts w:hAnsi="Times New Roman" w:cs="Times New Roman"/>
          <w:sz w:val="24"/>
          <w:szCs w:val="24"/>
        </w:rPr>
        <w:t> </w:t>
      </w:r>
      <w:r w:rsidR="00404322" w:rsidRPr="00D6259A">
        <w:rPr>
          <w:rFonts w:hAnsi="Times New Roman" w:cs="Times New Roman"/>
          <w:sz w:val="24"/>
          <w:szCs w:val="24"/>
          <w:lang w:val="ru-RU"/>
        </w:rPr>
        <w:t xml:space="preserve">рабочих дней. </w:t>
      </w:r>
    </w:p>
    <w:p w:rsidR="00B779F2"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7</w:t>
      </w:r>
      <w:r w:rsidR="00404322" w:rsidRPr="00D6259A">
        <w:rPr>
          <w:rFonts w:hAnsi="Times New Roman" w:cs="Times New Roman"/>
          <w:sz w:val="24"/>
          <w:szCs w:val="24"/>
          <w:lang w:val="ru-RU"/>
        </w:rPr>
        <w:t>.</w:t>
      </w:r>
      <w:r w:rsidRPr="00D6259A">
        <w:rPr>
          <w:rFonts w:hAnsi="Times New Roman" w:cs="Times New Roman"/>
          <w:sz w:val="24"/>
          <w:szCs w:val="24"/>
          <w:lang w:val="ru-RU"/>
        </w:rPr>
        <w:t>7</w:t>
      </w:r>
      <w:r w:rsidR="00404322" w:rsidRPr="00D6259A">
        <w:rPr>
          <w:rFonts w:hAnsi="Times New Roman" w:cs="Times New Roman"/>
          <w:sz w:val="24"/>
          <w:szCs w:val="24"/>
          <w:lang w:val="ru-RU"/>
        </w:rPr>
        <w:t>. При направлении сотрудников учреждения в служебные командировки на</w:t>
      </w:r>
      <w:r w:rsidR="00404322" w:rsidRPr="00D6259A">
        <w:rPr>
          <w:rFonts w:hAnsi="Times New Roman" w:cs="Times New Roman"/>
          <w:sz w:val="24"/>
          <w:szCs w:val="24"/>
        </w:rPr>
        <w:t> </w:t>
      </w:r>
      <w:r w:rsidR="00404322" w:rsidRPr="00D6259A">
        <w:rPr>
          <w:rFonts w:hAnsi="Times New Roman" w:cs="Times New Roman"/>
          <w:sz w:val="24"/>
          <w:szCs w:val="24"/>
          <w:lang w:val="ru-RU"/>
        </w:rPr>
        <w:t>территории России расходы на них возмещаются в размере, установленном Порядком</w:t>
      </w:r>
      <w:r w:rsidR="00404322" w:rsidRPr="00D6259A">
        <w:rPr>
          <w:rFonts w:hAnsi="Times New Roman" w:cs="Times New Roman"/>
          <w:sz w:val="24"/>
          <w:szCs w:val="24"/>
        </w:rPr>
        <w:t> </w:t>
      </w:r>
      <w:r w:rsidR="00404322" w:rsidRPr="00D6259A">
        <w:rPr>
          <w:rFonts w:hAnsi="Times New Roman" w:cs="Times New Roman"/>
          <w:sz w:val="24"/>
          <w:szCs w:val="24"/>
          <w:lang w:val="ru-RU"/>
        </w:rPr>
        <w:t>оформления служебных командировок</w:t>
      </w:r>
      <w:r w:rsidR="00202AA3" w:rsidRPr="00D6259A">
        <w:rPr>
          <w:rFonts w:hAnsi="Times New Roman" w:cs="Times New Roman"/>
          <w:sz w:val="24"/>
          <w:szCs w:val="24"/>
          <w:lang w:val="ru-RU"/>
        </w:rPr>
        <w:t>, оформленным отдельным Положением</w:t>
      </w:r>
      <w:r w:rsidR="00404322" w:rsidRPr="00D6259A">
        <w:rPr>
          <w:rFonts w:hAnsi="Times New Roman" w:cs="Times New Roman"/>
          <w:sz w:val="24"/>
          <w:szCs w:val="24"/>
          <w:lang w:val="ru-RU"/>
        </w:rPr>
        <w:t>. Возмещение расходов на</w:t>
      </w:r>
      <w:r w:rsidR="00404322" w:rsidRPr="00D6259A">
        <w:rPr>
          <w:rFonts w:hAnsi="Times New Roman" w:cs="Times New Roman"/>
          <w:sz w:val="24"/>
          <w:szCs w:val="24"/>
        </w:rPr>
        <w:t> </w:t>
      </w:r>
      <w:r w:rsidR="00404322" w:rsidRPr="00D6259A">
        <w:rPr>
          <w:rFonts w:hAnsi="Times New Roman" w:cs="Times New Roman"/>
          <w:sz w:val="24"/>
          <w:szCs w:val="24"/>
          <w:lang w:val="ru-RU"/>
        </w:rPr>
        <w:t>служебные командировки, превышающих размер, установленный указанным Порядком,</w:t>
      </w:r>
      <w:r w:rsidR="00404322" w:rsidRPr="00D6259A">
        <w:rPr>
          <w:rFonts w:hAnsi="Times New Roman" w:cs="Times New Roman"/>
          <w:sz w:val="24"/>
          <w:szCs w:val="24"/>
        </w:rPr>
        <w:t> </w:t>
      </w:r>
      <w:r w:rsidR="00404322" w:rsidRPr="00D6259A">
        <w:rPr>
          <w:rFonts w:hAnsi="Times New Roman" w:cs="Times New Roman"/>
          <w:sz w:val="24"/>
          <w:szCs w:val="24"/>
          <w:lang w:val="ru-RU"/>
        </w:rPr>
        <w:t>производится по фактическим расходам за счет средств от деятельности, приносящей</w:t>
      </w:r>
      <w:r w:rsidR="00404322" w:rsidRPr="00D6259A">
        <w:rPr>
          <w:rFonts w:hAnsi="Times New Roman" w:cs="Times New Roman"/>
          <w:sz w:val="24"/>
          <w:szCs w:val="24"/>
        </w:rPr>
        <w:t> </w:t>
      </w:r>
      <w:r w:rsidR="00404322" w:rsidRPr="00D6259A">
        <w:rPr>
          <w:rFonts w:hAnsi="Times New Roman" w:cs="Times New Roman"/>
          <w:sz w:val="24"/>
          <w:szCs w:val="24"/>
          <w:lang w:val="ru-RU"/>
        </w:rPr>
        <w:t>доход, с разрешения руководителя учреждения (оформленного приказом).</w:t>
      </w:r>
    </w:p>
    <w:p w:rsidR="0078058D" w:rsidRPr="0078058D" w:rsidRDefault="0078058D" w:rsidP="0078058D">
      <w:pPr>
        <w:ind w:firstLine="567"/>
        <w:jc w:val="both"/>
        <w:rPr>
          <w:rFonts w:hAnsi="Times New Roman" w:cs="Times New Roman"/>
          <w:sz w:val="24"/>
          <w:szCs w:val="24"/>
          <w:lang w:val="ru-RU"/>
        </w:rPr>
      </w:pPr>
      <w:r w:rsidRPr="0078058D">
        <w:rPr>
          <w:rFonts w:hAnsi="Times New Roman" w:cs="Times New Roman"/>
          <w:sz w:val="24"/>
          <w:szCs w:val="24"/>
          <w:lang w:val="ru-RU"/>
        </w:rPr>
        <w:t>Во время командировки работодатель сохраняет за сотрудником средний заработок (ст. 167 ТК). Средний заработок по командировке выплачивается за все дни работы сотрудника по графику, установленному для него. В том числе за дни, когда командированный находится в пути или вынужденно задерживается. Оплате подлежит и однодневная командировка.</w:t>
      </w:r>
    </w:p>
    <w:p w:rsidR="0078058D" w:rsidRPr="0078058D" w:rsidRDefault="0078058D" w:rsidP="0078058D">
      <w:pPr>
        <w:ind w:firstLine="567"/>
        <w:jc w:val="both"/>
        <w:rPr>
          <w:rFonts w:hAnsi="Times New Roman" w:cs="Times New Roman"/>
          <w:sz w:val="24"/>
          <w:szCs w:val="24"/>
          <w:lang w:val="ru-RU"/>
        </w:rPr>
      </w:pPr>
      <w:r w:rsidRPr="0078058D">
        <w:rPr>
          <w:rFonts w:hAnsi="Times New Roman" w:cs="Times New Roman"/>
          <w:sz w:val="24"/>
          <w:szCs w:val="24"/>
          <w:lang w:val="ru-RU"/>
        </w:rPr>
        <w:t>Средний заработок за время командировки выплачивается вместе с зарплатой.</w:t>
      </w:r>
    </w:p>
    <w:p w:rsidR="0078058D" w:rsidRPr="0078058D" w:rsidRDefault="0078058D" w:rsidP="0078058D">
      <w:pPr>
        <w:ind w:firstLine="567"/>
        <w:jc w:val="both"/>
        <w:rPr>
          <w:rFonts w:hAnsi="Times New Roman" w:cs="Times New Roman"/>
          <w:sz w:val="24"/>
          <w:szCs w:val="24"/>
          <w:lang w:val="ru-RU"/>
        </w:rPr>
      </w:pPr>
      <w:r w:rsidRPr="0078058D">
        <w:rPr>
          <w:rFonts w:hAnsi="Times New Roman" w:cs="Times New Roman"/>
          <w:sz w:val="24"/>
          <w:szCs w:val="24"/>
          <w:lang w:val="ru-RU"/>
        </w:rPr>
        <w:t>При определении среднего заработка за время командировки используется средний дневной заработок. Он исчисляется путем деления суммы всех включаемых в расчет выплат, фактически начисленных в расчетном периоде, на количество фактически отработанных в этот период дней.</w:t>
      </w:r>
    </w:p>
    <w:p w:rsidR="00415B97" w:rsidRPr="00D6259A" w:rsidRDefault="0078058D" w:rsidP="0078058D">
      <w:pPr>
        <w:ind w:firstLine="567"/>
        <w:jc w:val="both"/>
        <w:rPr>
          <w:rFonts w:hAnsi="Times New Roman" w:cs="Times New Roman"/>
          <w:sz w:val="24"/>
          <w:szCs w:val="24"/>
          <w:lang w:val="ru-RU"/>
        </w:rPr>
      </w:pPr>
      <w:r w:rsidRPr="0078058D">
        <w:rPr>
          <w:rFonts w:hAnsi="Times New Roman" w:cs="Times New Roman"/>
          <w:sz w:val="24"/>
          <w:szCs w:val="24"/>
          <w:lang w:val="ru-RU"/>
        </w:rPr>
        <w:t>Суточные выдаются в составе аванса на командировку с учетом планируемого срока поездки. Конкретные сроки выплаты аванса на командировку в учреждении не установлены</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7.8. Не допускается расходование денежных средств, полученных под отчет, на цели, не предусмотренные утвержденным в установленном порядке Заявлением, Заявкой-обоснованием или Решением о командировании.</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Если согласно представленному отчету такие расходы осуществлялись, то по решению руководителя этот отчет может быть не принят к учету, а соответствующие денежные средства подлежат возврату.</w:t>
      </w:r>
    </w:p>
    <w:p w:rsidR="00BD7AEF"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 xml:space="preserve">7.9. </w:t>
      </w:r>
      <w:r w:rsidR="00BD7AEF" w:rsidRPr="00D6259A">
        <w:rPr>
          <w:rFonts w:hAnsi="Times New Roman" w:cs="Times New Roman"/>
          <w:sz w:val="24"/>
          <w:szCs w:val="24"/>
          <w:lang w:val="ru-RU"/>
        </w:rPr>
        <w:t>Чтобы отчитаться об израсходованных суммах, сотрудник сдает в бухгалтерию Отчет о расходах подотчетного лица (ф. 0504520). Авансовый отчет ф. 0504505 используется только в исключительных случаях, если для выдачи денег подотчетнику не применяли решение о командировании (ф. 0504512, ф. 0504515), заявку-обоснование (ф. 0504518 или ф. 0510521), то есть для случаев, не связанных с закупкой для хозяйственных нужд или направлением в командировку. В случаях, когда сотрудник закупал объекты для нужд учреждения за собственные денежные средства без авансирования с последующим возмещением, заявка-обоснование и отчет о расходах формируются по факту покупки.</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Отчет о расходах на административно-хозяйственные нужды представляется подотчетным лицом</w:t>
      </w:r>
      <w:r w:rsidR="00691679" w:rsidRPr="00691679">
        <w:rPr>
          <w:lang w:val="ru-RU"/>
        </w:rPr>
        <w:t xml:space="preserve"> </w:t>
      </w:r>
      <w:r w:rsidR="00691679" w:rsidRPr="00691679">
        <w:rPr>
          <w:rFonts w:hAnsi="Times New Roman" w:cs="Times New Roman"/>
          <w:sz w:val="24"/>
          <w:szCs w:val="24"/>
          <w:lang w:val="ru-RU"/>
        </w:rPr>
        <w:t>не позднее 3 рабочих дней</w:t>
      </w:r>
      <w:r w:rsidRPr="00D6259A">
        <w:rPr>
          <w:rFonts w:hAnsi="Times New Roman" w:cs="Times New Roman"/>
          <w:sz w:val="24"/>
          <w:szCs w:val="24"/>
          <w:lang w:val="ru-RU"/>
        </w:rPr>
        <w:t>.</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Проверенный отчет утверждает руководитель. После этого отчет принимается к учету.</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Проверка и утверждение отчета осуществляются в течение срока, установленного руководителем, после представления отчета подотчетным лицом.</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7.10. Признание расходов, произведенных подотчетным лицом, возможно только на основании документов, подтверждающих:</w:t>
      </w:r>
    </w:p>
    <w:p w:rsidR="00FE2930" w:rsidRPr="00D6259A" w:rsidRDefault="00FE2930" w:rsidP="00480913">
      <w:pPr>
        <w:pStyle w:val="a5"/>
        <w:numPr>
          <w:ilvl w:val="0"/>
          <w:numId w:val="31"/>
        </w:numPr>
        <w:ind w:firstLine="567"/>
        <w:jc w:val="both"/>
        <w:rPr>
          <w:rFonts w:hAnsi="Times New Roman" w:cs="Times New Roman"/>
          <w:sz w:val="24"/>
          <w:szCs w:val="24"/>
          <w:lang w:val="ru-RU"/>
        </w:rPr>
      </w:pPr>
      <w:r w:rsidRPr="00D6259A">
        <w:rPr>
          <w:rFonts w:hAnsi="Times New Roman" w:cs="Times New Roman"/>
          <w:sz w:val="24"/>
          <w:szCs w:val="24"/>
          <w:lang w:val="ru-RU"/>
        </w:rPr>
        <w:t>получение конкретного имущества, оказание (выполнение) определенных услуг (работ);</w:t>
      </w:r>
    </w:p>
    <w:p w:rsidR="00FE2930" w:rsidRPr="00D6259A" w:rsidRDefault="00FE2930" w:rsidP="00480913">
      <w:pPr>
        <w:pStyle w:val="a5"/>
        <w:numPr>
          <w:ilvl w:val="0"/>
          <w:numId w:val="31"/>
        </w:numPr>
        <w:ind w:firstLine="567"/>
        <w:jc w:val="both"/>
        <w:rPr>
          <w:rFonts w:hAnsi="Times New Roman" w:cs="Times New Roman"/>
          <w:sz w:val="24"/>
          <w:szCs w:val="24"/>
          <w:lang w:val="ru-RU"/>
        </w:rPr>
      </w:pPr>
      <w:r w:rsidRPr="00D6259A">
        <w:rPr>
          <w:rFonts w:hAnsi="Times New Roman" w:cs="Times New Roman"/>
          <w:sz w:val="24"/>
          <w:szCs w:val="24"/>
          <w:lang w:val="ru-RU"/>
        </w:rPr>
        <w:t>факт совершения расходов;</w:t>
      </w:r>
    </w:p>
    <w:p w:rsidR="00FE2930" w:rsidRPr="00D6259A" w:rsidRDefault="00FE2930" w:rsidP="00480913">
      <w:pPr>
        <w:pStyle w:val="a5"/>
        <w:numPr>
          <w:ilvl w:val="0"/>
          <w:numId w:val="31"/>
        </w:numPr>
        <w:ind w:firstLine="567"/>
        <w:jc w:val="both"/>
        <w:rPr>
          <w:rFonts w:hAnsi="Times New Roman" w:cs="Times New Roman"/>
          <w:sz w:val="24"/>
          <w:szCs w:val="24"/>
          <w:lang w:val="ru-RU"/>
        </w:rPr>
      </w:pPr>
      <w:r w:rsidRPr="00D6259A">
        <w:rPr>
          <w:rFonts w:hAnsi="Times New Roman" w:cs="Times New Roman"/>
          <w:sz w:val="24"/>
          <w:szCs w:val="24"/>
          <w:lang w:val="ru-RU"/>
        </w:rPr>
        <w:t>дату совершения расходов;</w:t>
      </w:r>
    </w:p>
    <w:p w:rsidR="00FE2930" w:rsidRPr="00D6259A" w:rsidRDefault="00FE2930" w:rsidP="00480913">
      <w:pPr>
        <w:pStyle w:val="a5"/>
        <w:numPr>
          <w:ilvl w:val="0"/>
          <w:numId w:val="31"/>
        </w:numPr>
        <w:ind w:firstLine="567"/>
        <w:jc w:val="both"/>
        <w:rPr>
          <w:rFonts w:hAnsi="Times New Roman" w:cs="Times New Roman"/>
          <w:sz w:val="24"/>
          <w:szCs w:val="24"/>
          <w:lang w:val="ru-RU"/>
        </w:rPr>
      </w:pPr>
      <w:r w:rsidRPr="00D6259A">
        <w:rPr>
          <w:rFonts w:hAnsi="Times New Roman" w:cs="Times New Roman"/>
          <w:sz w:val="24"/>
          <w:szCs w:val="24"/>
          <w:lang w:val="ru-RU"/>
        </w:rPr>
        <w:t>сумму произведенных расходов.</w:t>
      </w:r>
    </w:p>
    <w:p w:rsidR="00FE2930" w:rsidRPr="00D6259A" w:rsidRDefault="00FE2930" w:rsidP="00415B97">
      <w:pPr>
        <w:ind w:firstLine="567"/>
        <w:jc w:val="both"/>
        <w:rPr>
          <w:rFonts w:hAnsi="Times New Roman" w:cs="Times New Roman"/>
          <w:sz w:val="24"/>
          <w:szCs w:val="24"/>
          <w:lang w:val="ru-RU"/>
        </w:rPr>
      </w:pPr>
      <w:r w:rsidRPr="00D6259A">
        <w:rPr>
          <w:rFonts w:hAnsi="Times New Roman" w:cs="Times New Roman"/>
          <w:sz w:val="24"/>
          <w:szCs w:val="24"/>
          <w:lang w:val="ru-RU"/>
        </w:rPr>
        <w:t>Отчетными документами по отдельным видам расходов являются:</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14"/>
        <w:gridCol w:w="5067"/>
      </w:tblGrid>
      <w:tr w:rsidR="00D6259A" w:rsidRPr="00D6259A" w:rsidTr="00683332">
        <w:tc>
          <w:tcPr>
            <w:tcW w:w="4714" w:type="dxa"/>
            <w:tcBorders>
              <w:top w:val="single" w:sz="4" w:space="0" w:color="auto"/>
              <w:bottom w:val="single" w:sz="4" w:space="0" w:color="auto"/>
              <w:right w:val="nil"/>
            </w:tcBorders>
          </w:tcPr>
          <w:p w:rsidR="00BD7AEF" w:rsidRPr="00D6259A" w:rsidRDefault="00BD7AEF" w:rsidP="00683332">
            <w:pPr>
              <w:pStyle w:val="s1"/>
              <w:spacing w:before="0" w:beforeAutospacing="0" w:after="0" w:afterAutospacing="0"/>
            </w:pPr>
            <w:r w:rsidRPr="00D6259A">
              <w:t>Вид расходов</w:t>
            </w:r>
          </w:p>
        </w:tc>
        <w:tc>
          <w:tcPr>
            <w:tcW w:w="5067" w:type="dxa"/>
            <w:tcBorders>
              <w:top w:val="single" w:sz="4" w:space="0" w:color="auto"/>
              <w:left w:val="single" w:sz="4" w:space="0" w:color="auto"/>
              <w:bottom w:val="single" w:sz="4" w:space="0" w:color="auto"/>
            </w:tcBorders>
          </w:tcPr>
          <w:p w:rsidR="00BD7AEF" w:rsidRPr="00D6259A" w:rsidRDefault="00BD7AEF" w:rsidP="00683332">
            <w:pPr>
              <w:pStyle w:val="s1"/>
              <w:spacing w:before="0" w:beforeAutospacing="0" w:after="0" w:afterAutospacing="0"/>
            </w:pPr>
            <w:r w:rsidRPr="00D6259A">
              <w:t>Отчетные документы</w:t>
            </w:r>
          </w:p>
        </w:tc>
      </w:tr>
      <w:tr w:rsidR="00D6259A" w:rsidRPr="00D6259A" w:rsidTr="00683332">
        <w:tc>
          <w:tcPr>
            <w:tcW w:w="4714" w:type="dxa"/>
            <w:tcBorders>
              <w:top w:val="nil"/>
              <w:bottom w:val="single" w:sz="4" w:space="0" w:color="auto"/>
              <w:right w:val="nil"/>
            </w:tcBorders>
          </w:tcPr>
          <w:p w:rsidR="00BD7AEF" w:rsidRPr="00D6259A" w:rsidRDefault="00BD7AEF" w:rsidP="00683332">
            <w:pPr>
              <w:pStyle w:val="s1"/>
              <w:spacing w:before="0" w:beforeAutospacing="0" w:after="0" w:afterAutospacing="0"/>
            </w:pPr>
            <w:r w:rsidRPr="00D6259A">
              <w:t>Транспортные услуги - при оформлении электронных билетов</w:t>
            </w:r>
          </w:p>
        </w:tc>
        <w:tc>
          <w:tcPr>
            <w:tcW w:w="5067" w:type="dxa"/>
            <w:tcBorders>
              <w:top w:val="nil"/>
              <w:left w:val="single" w:sz="4" w:space="0" w:color="auto"/>
              <w:bottom w:val="single" w:sz="4" w:space="0" w:color="auto"/>
            </w:tcBorders>
          </w:tcPr>
          <w:p w:rsidR="00BD7AEF" w:rsidRPr="00D6259A" w:rsidRDefault="00BD7AEF" w:rsidP="00683332">
            <w:pPr>
              <w:pStyle w:val="s1"/>
              <w:spacing w:before="0" w:beforeAutospacing="0" w:after="0" w:afterAutospacing="0"/>
            </w:pPr>
            <w:r w:rsidRPr="00D6259A">
              <w:t>1. Распечатка маршрут/квитанции (купона) электронного билета на бумажном носителе;</w:t>
            </w:r>
          </w:p>
          <w:p w:rsidR="00BD7AEF" w:rsidRPr="00D6259A" w:rsidRDefault="00BD7AEF" w:rsidP="00683332">
            <w:pPr>
              <w:pStyle w:val="s1"/>
              <w:spacing w:before="0" w:beforeAutospacing="0" w:after="0" w:afterAutospacing="0"/>
            </w:pPr>
            <w:r w:rsidRPr="00D6259A">
              <w:t>2. Посадочный талон</w:t>
            </w:r>
          </w:p>
        </w:tc>
      </w:tr>
      <w:tr w:rsidR="00D6259A" w:rsidRPr="00B76A95" w:rsidTr="00683332">
        <w:tc>
          <w:tcPr>
            <w:tcW w:w="4714" w:type="dxa"/>
            <w:tcBorders>
              <w:top w:val="nil"/>
              <w:bottom w:val="single" w:sz="4" w:space="0" w:color="auto"/>
              <w:right w:val="nil"/>
            </w:tcBorders>
          </w:tcPr>
          <w:p w:rsidR="00BD7AEF" w:rsidRPr="00D6259A" w:rsidRDefault="00BD7AEF" w:rsidP="00683332">
            <w:pPr>
              <w:pStyle w:val="s1"/>
              <w:spacing w:before="0" w:beforeAutospacing="0" w:after="0" w:afterAutospacing="0"/>
            </w:pPr>
            <w:r w:rsidRPr="00D6259A">
              <w:t>Приобретение товаров (работ, услуг) у продавца (подрядчика), который не обязан использовать ККТ и/или бланки строгой отчетности</w:t>
            </w:r>
          </w:p>
        </w:tc>
        <w:tc>
          <w:tcPr>
            <w:tcW w:w="5067" w:type="dxa"/>
            <w:tcBorders>
              <w:top w:val="nil"/>
              <w:left w:val="single" w:sz="4" w:space="0" w:color="auto"/>
              <w:bottom w:val="single" w:sz="4" w:space="0" w:color="auto"/>
            </w:tcBorders>
          </w:tcPr>
          <w:p w:rsidR="00BD7AEF" w:rsidRPr="00D6259A" w:rsidRDefault="00BD7AEF" w:rsidP="00683332">
            <w:pPr>
              <w:pStyle w:val="s1"/>
              <w:spacing w:before="0" w:beforeAutospacing="0" w:after="0" w:afterAutospacing="0"/>
            </w:pPr>
            <w:r w:rsidRPr="00D6259A">
              <w:t>Документ, содержащий:</w:t>
            </w:r>
          </w:p>
          <w:p w:rsidR="00BD7AEF" w:rsidRPr="00D6259A" w:rsidRDefault="00BD7AEF" w:rsidP="00683332">
            <w:pPr>
              <w:pStyle w:val="s1"/>
              <w:spacing w:before="0" w:beforeAutospacing="0" w:after="0" w:afterAutospacing="0"/>
            </w:pPr>
            <w:r w:rsidRPr="00D6259A">
              <w:t>- информацию о номенклатуре и стоимости приобретенных товаров (работ услуг);</w:t>
            </w:r>
          </w:p>
          <w:p w:rsidR="00BD7AEF" w:rsidRPr="00D6259A" w:rsidRDefault="00BD7AEF" w:rsidP="00683332">
            <w:pPr>
              <w:pStyle w:val="s1"/>
              <w:spacing w:before="0" w:beforeAutospacing="0" w:after="0" w:afterAutospacing="0"/>
            </w:pPr>
            <w:r w:rsidRPr="00D6259A">
              <w:t>- дате операции;</w:t>
            </w:r>
          </w:p>
          <w:p w:rsidR="00BD7AEF" w:rsidRPr="00D6259A" w:rsidRDefault="00BD7AEF" w:rsidP="00683332">
            <w:pPr>
              <w:pStyle w:val="s1"/>
              <w:spacing w:before="0" w:beforeAutospacing="0" w:after="0" w:afterAutospacing="0"/>
            </w:pPr>
            <w:r w:rsidRPr="00D6259A">
              <w:t>- данные, позволяющие однозначно идентифицировать контрагента;</w:t>
            </w:r>
          </w:p>
          <w:p w:rsidR="00BD7AEF" w:rsidRPr="00D6259A" w:rsidRDefault="00BD7AEF" w:rsidP="00683332">
            <w:pPr>
              <w:pStyle w:val="s1"/>
              <w:spacing w:before="0" w:beforeAutospacing="0" w:after="0" w:afterAutospacing="0"/>
            </w:pPr>
            <w:r w:rsidRPr="00D6259A">
              <w:t>- иные обязательные реквизиты.</w:t>
            </w:r>
          </w:p>
          <w:p w:rsidR="00BD7AEF" w:rsidRPr="00D6259A" w:rsidRDefault="00BD7AEF" w:rsidP="00683332">
            <w:pPr>
              <w:pStyle w:val="s1"/>
              <w:spacing w:after="0"/>
            </w:pPr>
            <w:r w:rsidRPr="00D6259A">
              <w:t>накладная на товар;</w:t>
            </w:r>
          </w:p>
          <w:p w:rsidR="00BD7AEF" w:rsidRPr="00D6259A" w:rsidRDefault="00BD7AEF" w:rsidP="00683332">
            <w:pPr>
              <w:pStyle w:val="s1"/>
              <w:spacing w:after="0"/>
            </w:pPr>
            <w:r w:rsidRPr="00D6259A">
              <w:t>акт выполненных работ;</w:t>
            </w:r>
          </w:p>
          <w:p w:rsidR="00BD7AEF" w:rsidRPr="00D6259A" w:rsidRDefault="00BD7AEF" w:rsidP="00683332">
            <w:pPr>
              <w:pStyle w:val="s1"/>
              <w:spacing w:before="0" w:beforeAutospacing="0" w:after="0" w:afterAutospacing="0"/>
            </w:pPr>
            <w:r w:rsidRPr="00D6259A">
              <w:t>акт оказанных услуг</w:t>
            </w:r>
          </w:p>
        </w:tc>
      </w:tr>
      <w:tr w:rsidR="00D6259A" w:rsidRPr="00D6259A" w:rsidTr="00683332">
        <w:tc>
          <w:tcPr>
            <w:tcW w:w="4714" w:type="dxa"/>
            <w:tcBorders>
              <w:top w:val="nil"/>
              <w:bottom w:val="single" w:sz="4" w:space="0" w:color="auto"/>
              <w:right w:val="nil"/>
            </w:tcBorders>
          </w:tcPr>
          <w:p w:rsidR="00BD7AEF" w:rsidRPr="00D6259A" w:rsidRDefault="00BD7AEF" w:rsidP="00683332">
            <w:pPr>
              <w:pStyle w:val="s1"/>
              <w:spacing w:before="0" w:beforeAutospacing="0" w:after="0" w:afterAutospacing="0"/>
            </w:pPr>
            <w:r w:rsidRPr="00D6259A">
              <w:t>Приобретение товаров (работ, услуг) у продавца (подрядчика)</w:t>
            </w:r>
          </w:p>
        </w:tc>
        <w:tc>
          <w:tcPr>
            <w:tcW w:w="5067" w:type="dxa"/>
            <w:tcBorders>
              <w:top w:val="nil"/>
              <w:left w:val="single" w:sz="4" w:space="0" w:color="auto"/>
              <w:bottom w:val="single" w:sz="4" w:space="0" w:color="auto"/>
            </w:tcBorders>
          </w:tcPr>
          <w:p w:rsidR="00BD7AEF" w:rsidRPr="00D6259A" w:rsidRDefault="00BD7AEF" w:rsidP="00683332">
            <w:pPr>
              <w:pStyle w:val="s1"/>
              <w:spacing w:before="0" w:beforeAutospacing="0" w:after="0" w:afterAutospacing="0"/>
            </w:pPr>
            <w:r w:rsidRPr="00D6259A">
              <w:t xml:space="preserve">Чек ККТ бумажный или электронный, </w:t>
            </w:r>
          </w:p>
          <w:p w:rsidR="00BD7AEF" w:rsidRPr="00D6259A" w:rsidRDefault="00BD7AEF" w:rsidP="00683332">
            <w:pPr>
              <w:pStyle w:val="s1"/>
              <w:spacing w:after="0"/>
            </w:pPr>
            <w:r w:rsidRPr="00D6259A">
              <w:t>накладная на товар;</w:t>
            </w:r>
          </w:p>
          <w:p w:rsidR="00BD7AEF" w:rsidRPr="00D6259A" w:rsidRDefault="00BD7AEF" w:rsidP="00683332">
            <w:pPr>
              <w:pStyle w:val="s1"/>
              <w:spacing w:after="0"/>
            </w:pPr>
            <w:r w:rsidRPr="00D6259A">
              <w:t>акт выполненных работ;</w:t>
            </w:r>
          </w:p>
          <w:p w:rsidR="00BD7AEF" w:rsidRPr="00D6259A" w:rsidRDefault="00BD7AEF" w:rsidP="00683332">
            <w:pPr>
              <w:pStyle w:val="s1"/>
              <w:spacing w:before="0" w:beforeAutospacing="0" w:after="0" w:afterAutospacing="0"/>
            </w:pPr>
            <w:r w:rsidRPr="00D6259A">
              <w:t>акт оказанных услуг</w:t>
            </w:r>
          </w:p>
        </w:tc>
      </w:tr>
      <w:tr w:rsidR="00D6259A" w:rsidRPr="00D6259A" w:rsidTr="00683332">
        <w:tc>
          <w:tcPr>
            <w:tcW w:w="4714" w:type="dxa"/>
            <w:tcBorders>
              <w:top w:val="nil"/>
              <w:bottom w:val="single" w:sz="4" w:space="0" w:color="auto"/>
              <w:right w:val="nil"/>
            </w:tcBorders>
          </w:tcPr>
          <w:p w:rsidR="00BD7AEF" w:rsidRPr="00D6259A" w:rsidRDefault="00BD7AEF" w:rsidP="00683332">
            <w:pPr>
              <w:pStyle w:val="s1"/>
              <w:spacing w:before="0" w:beforeAutospacing="0" w:after="0" w:afterAutospacing="0"/>
            </w:pPr>
            <w:r w:rsidRPr="00D6259A">
              <w:t>Суточные</w:t>
            </w:r>
          </w:p>
        </w:tc>
        <w:tc>
          <w:tcPr>
            <w:tcW w:w="5067" w:type="dxa"/>
            <w:tcBorders>
              <w:top w:val="nil"/>
              <w:left w:val="single" w:sz="4" w:space="0" w:color="auto"/>
              <w:bottom w:val="single" w:sz="4" w:space="0" w:color="auto"/>
            </w:tcBorders>
          </w:tcPr>
          <w:p w:rsidR="00BD7AEF" w:rsidRPr="00D6259A" w:rsidRDefault="00BD7AEF" w:rsidP="00683332">
            <w:pPr>
              <w:pStyle w:val="s1"/>
              <w:spacing w:before="0" w:beforeAutospacing="0" w:after="0" w:afterAutospacing="0"/>
            </w:pPr>
            <w:r w:rsidRPr="00D6259A">
              <w:rPr>
                <w:bCs/>
              </w:rPr>
              <w:t>- Решение о командировании</w:t>
            </w:r>
          </w:p>
        </w:tc>
      </w:tr>
      <w:tr w:rsidR="00D6259A" w:rsidRPr="00D6259A" w:rsidTr="00683332">
        <w:tc>
          <w:tcPr>
            <w:tcW w:w="4714" w:type="dxa"/>
            <w:tcBorders>
              <w:top w:val="nil"/>
              <w:bottom w:val="single" w:sz="4" w:space="0" w:color="auto"/>
              <w:right w:val="nil"/>
            </w:tcBorders>
          </w:tcPr>
          <w:p w:rsidR="00BD7AEF" w:rsidRPr="00D6259A" w:rsidRDefault="00BD7AEF" w:rsidP="00683332">
            <w:pPr>
              <w:pStyle w:val="s1"/>
              <w:spacing w:before="0" w:beforeAutospacing="0" w:after="0" w:afterAutospacing="0"/>
            </w:pPr>
            <w:r w:rsidRPr="00D6259A">
              <w:t>Оплата через подотчетное лицо платежей в бюджет (например, госпошлины)</w:t>
            </w:r>
          </w:p>
        </w:tc>
        <w:tc>
          <w:tcPr>
            <w:tcW w:w="5067" w:type="dxa"/>
            <w:tcBorders>
              <w:top w:val="nil"/>
              <w:left w:val="single" w:sz="4" w:space="0" w:color="auto"/>
              <w:bottom w:val="single" w:sz="4" w:space="0" w:color="auto"/>
            </w:tcBorders>
          </w:tcPr>
          <w:p w:rsidR="00BD7AEF" w:rsidRPr="00D6259A" w:rsidRDefault="00BD7AEF" w:rsidP="00683332">
            <w:pPr>
              <w:pStyle w:val="s1"/>
              <w:spacing w:before="0" w:beforeAutospacing="0" w:after="0" w:afterAutospacing="0"/>
            </w:pPr>
            <w:r w:rsidRPr="00D6259A">
              <w:t>Документ, подтверждающий оплату</w:t>
            </w:r>
          </w:p>
        </w:tc>
      </w:tr>
    </w:tbl>
    <w:p w:rsidR="00B779F2" w:rsidRPr="00D6259A" w:rsidRDefault="00FE2930" w:rsidP="0078058D">
      <w:pPr>
        <w:ind w:firstLine="567"/>
        <w:jc w:val="both"/>
        <w:rPr>
          <w:rFonts w:hAnsi="Times New Roman" w:cs="Times New Roman"/>
          <w:sz w:val="24"/>
          <w:szCs w:val="24"/>
          <w:lang w:val="ru-RU"/>
        </w:rPr>
      </w:pPr>
      <w:r w:rsidRPr="00D6259A">
        <w:rPr>
          <w:rFonts w:hAnsi="Times New Roman" w:cs="Times New Roman"/>
          <w:sz w:val="24"/>
          <w:szCs w:val="24"/>
          <w:lang w:val="ru-RU"/>
        </w:rPr>
        <w:t>7.11</w:t>
      </w:r>
      <w:r w:rsidR="00404322" w:rsidRPr="00D6259A">
        <w:rPr>
          <w:rFonts w:hAnsi="Times New Roman" w:cs="Times New Roman"/>
          <w:sz w:val="24"/>
          <w:szCs w:val="24"/>
          <w:lang w:val="ru-RU"/>
        </w:rPr>
        <w:t>. Предельные сроки отчета по выданным доверенностям на получение материальных ценностей устанавливаются следующие:</w:t>
      </w:r>
      <w:r w:rsidR="00404322" w:rsidRPr="00D6259A">
        <w:rPr>
          <w:lang w:val="ru-RU"/>
        </w:rPr>
        <w:br/>
      </w:r>
      <w:r w:rsidR="00404322" w:rsidRPr="00D6259A">
        <w:rPr>
          <w:rFonts w:hAnsi="Times New Roman" w:cs="Times New Roman"/>
          <w:sz w:val="24"/>
          <w:szCs w:val="24"/>
          <w:lang w:val="ru-RU"/>
        </w:rPr>
        <w:t>– в течение 10 календарных дней с момента получения;</w:t>
      </w:r>
      <w:r w:rsidR="00404322" w:rsidRPr="00D6259A">
        <w:rPr>
          <w:lang w:val="ru-RU"/>
        </w:rPr>
        <w:br/>
      </w:r>
      <w:r w:rsidR="00404322" w:rsidRPr="00D6259A">
        <w:rPr>
          <w:rFonts w:hAnsi="Times New Roman" w:cs="Times New Roman"/>
          <w:sz w:val="24"/>
          <w:szCs w:val="24"/>
          <w:lang w:val="ru-RU"/>
        </w:rPr>
        <w:t>– в течение трех рабочих дней с момента получения материальных ценностей.</w:t>
      </w:r>
    </w:p>
    <w:p w:rsidR="00B779F2" w:rsidRPr="00D6259A" w:rsidRDefault="00404322" w:rsidP="0078058D">
      <w:pPr>
        <w:ind w:firstLine="567"/>
        <w:jc w:val="both"/>
        <w:rPr>
          <w:rFonts w:hAnsi="Times New Roman" w:cs="Times New Roman"/>
          <w:sz w:val="24"/>
          <w:szCs w:val="24"/>
          <w:lang w:val="ru-RU"/>
        </w:rPr>
      </w:pPr>
      <w:r w:rsidRPr="00D6259A">
        <w:rPr>
          <w:rFonts w:hAnsi="Times New Roman" w:cs="Times New Roman"/>
          <w:sz w:val="24"/>
          <w:szCs w:val="24"/>
          <w:lang w:val="ru-RU"/>
        </w:rPr>
        <w:t>Доверенности выдаются штатным сотрудникам, с которыми заключен договор о полной материальной ответственности.</w:t>
      </w:r>
    </w:p>
    <w:p w:rsidR="00BD7AEF" w:rsidRPr="00D6259A" w:rsidRDefault="00BD7AEF" w:rsidP="0078058D">
      <w:pPr>
        <w:ind w:firstLine="567"/>
        <w:jc w:val="both"/>
        <w:rPr>
          <w:rFonts w:hAnsi="Times New Roman" w:cs="Times New Roman"/>
          <w:sz w:val="24"/>
          <w:szCs w:val="24"/>
          <w:lang w:val="ru-RU"/>
        </w:rPr>
      </w:pPr>
      <w:r w:rsidRPr="00D6259A">
        <w:rPr>
          <w:rFonts w:hAnsi="Times New Roman" w:cs="Times New Roman"/>
          <w:sz w:val="24"/>
          <w:szCs w:val="24"/>
          <w:lang w:val="ru-RU"/>
        </w:rPr>
        <w:t>7.12. В случае если в установленный срок работник не представил авансовый отчет или отчет о расходах подотчетного лица в бухгалтерию учреждения или не внес остаток неиспользованного аванса в кассу учреждения, учреждение имеет право удержать сумму задолженности по выданному авансу из заработной платы работника с соблюдением требований, установленных ст. ст. 137 и 138 Трудового кодекса РФ.</w:t>
      </w:r>
    </w:p>
    <w:p w:rsidR="00BD7AEF" w:rsidRPr="00D6259A" w:rsidRDefault="00BD7AEF" w:rsidP="0078058D">
      <w:pPr>
        <w:ind w:firstLine="567"/>
        <w:jc w:val="both"/>
        <w:rPr>
          <w:rFonts w:hAnsi="Times New Roman" w:cs="Times New Roman"/>
          <w:sz w:val="24"/>
          <w:szCs w:val="24"/>
          <w:lang w:val="ru-RU"/>
        </w:rPr>
      </w:pPr>
      <w:r w:rsidRPr="00D6259A">
        <w:rPr>
          <w:rFonts w:hAnsi="Times New Roman" w:cs="Times New Roman"/>
          <w:sz w:val="24"/>
          <w:szCs w:val="24"/>
          <w:lang w:val="ru-RU"/>
        </w:rPr>
        <w:t>В случае увольнения работника, имеющего задолженность по подотчетным суммам, остаток этой задолженности удерживается из причитающихся при увольнении работнику выплат с соблюдением требований ст. 137 ТК РФ.</w:t>
      </w:r>
    </w:p>
    <w:p w:rsidR="00B779F2" w:rsidRPr="00D6259A" w:rsidRDefault="00D4465B" w:rsidP="0078058D">
      <w:pPr>
        <w:pStyle w:val="2"/>
        <w:ind w:firstLine="567"/>
        <w:jc w:val="both"/>
        <w:rPr>
          <w:color w:val="auto"/>
          <w:lang w:val="ru-RU"/>
        </w:rPr>
      </w:pPr>
      <w:bookmarkStart w:id="14" w:name="_Toc193096510"/>
      <w:r w:rsidRPr="00D6259A">
        <w:rPr>
          <w:color w:val="auto"/>
          <w:lang w:val="ru-RU"/>
        </w:rPr>
        <w:t>8</w:t>
      </w:r>
      <w:r w:rsidR="00404322" w:rsidRPr="00D6259A">
        <w:rPr>
          <w:color w:val="auto"/>
          <w:lang w:val="ru-RU"/>
        </w:rPr>
        <w:t>. Расчеты с дебиторами и кредиторами</w:t>
      </w:r>
      <w:bookmarkEnd w:id="14"/>
    </w:p>
    <w:p w:rsidR="0078058D" w:rsidRDefault="00D4465B" w:rsidP="0078058D">
      <w:pPr>
        <w:ind w:firstLine="567"/>
        <w:jc w:val="both"/>
        <w:rPr>
          <w:rFonts w:hAnsi="Times New Roman" w:cs="Times New Roman"/>
          <w:bCs/>
          <w:sz w:val="24"/>
          <w:szCs w:val="24"/>
          <w:lang w:val="ru-RU"/>
        </w:rPr>
      </w:pPr>
      <w:r w:rsidRPr="00D6259A">
        <w:rPr>
          <w:rFonts w:hAnsi="Times New Roman" w:cs="Times New Roman"/>
          <w:bCs/>
          <w:sz w:val="24"/>
          <w:szCs w:val="24"/>
          <w:lang w:val="ru-RU"/>
        </w:rPr>
        <w:t>8.1.</w:t>
      </w:r>
      <w:r w:rsidRPr="00D6259A">
        <w:rPr>
          <w:lang w:val="ru-RU"/>
        </w:rPr>
        <w:t xml:space="preserve"> </w:t>
      </w:r>
      <w:r w:rsidR="0078058D" w:rsidRPr="0078058D">
        <w:rPr>
          <w:rFonts w:hAnsi="Times New Roman" w:cs="Times New Roman"/>
          <w:bCs/>
          <w:sz w:val="24"/>
          <w:szCs w:val="24"/>
          <w:lang w:val="ru-RU"/>
        </w:rPr>
        <w:t xml:space="preserve">Суммы доходов от штрафов, пеней, неустоек, возмещения ущерба признаются в бухгалтерском учете, в соответствии с документами, подтверждающими право требования. </w:t>
      </w:r>
    </w:p>
    <w:p w:rsidR="0078058D" w:rsidRDefault="0078058D" w:rsidP="0078058D">
      <w:pPr>
        <w:ind w:firstLine="567"/>
        <w:jc w:val="both"/>
        <w:rPr>
          <w:rFonts w:hAnsi="Times New Roman" w:cs="Times New Roman"/>
          <w:bCs/>
          <w:sz w:val="24"/>
          <w:szCs w:val="24"/>
          <w:lang w:val="ru-RU"/>
        </w:rPr>
      </w:pPr>
      <w:r w:rsidRPr="0078058D">
        <w:rPr>
          <w:rFonts w:hAnsi="Times New Roman" w:cs="Times New Roman"/>
          <w:bCs/>
          <w:sz w:val="24"/>
          <w:szCs w:val="24"/>
          <w:lang w:val="ru-RU"/>
        </w:rPr>
        <w:t>Основание: пункт 35 СГС «Доходы»</w:t>
      </w:r>
    </w:p>
    <w:p w:rsidR="00D4465B" w:rsidRPr="00D6259A" w:rsidRDefault="00D4465B" w:rsidP="0078058D">
      <w:pPr>
        <w:ind w:firstLine="567"/>
        <w:jc w:val="both"/>
        <w:rPr>
          <w:rFonts w:hAnsi="Times New Roman" w:cs="Times New Roman"/>
          <w:bCs/>
          <w:sz w:val="24"/>
          <w:szCs w:val="24"/>
          <w:lang w:val="ru-RU"/>
        </w:rPr>
      </w:pPr>
      <w:r w:rsidRPr="00D6259A">
        <w:rPr>
          <w:rFonts w:hAnsi="Times New Roman" w:cs="Times New Roman"/>
          <w:bCs/>
          <w:sz w:val="24"/>
          <w:szCs w:val="24"/>
          <w:lang w:val="ru-RU"/>
        </w:rPr>
        <w:t>8.2.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D4465B" w:rsidRPr="00D6259A" w:rsidRDefault="00D4465B" w:rsidP="0078058D">
      <w:pPr>
        <w:ind w:firstLine="567"/>
        <w:jc w:val="both"/>
        <w:rPr>
          <w:rFonts w:hAnsi="Times New Roman" w:cs="Times New Roman"/>
          <w:bCs/>
          <w:sz w:val="24"/>
          <w:szCs w:val="24"/>
          <w:lang w:val="ru-RU"/>
        </w:rPr>
      </w:pPr>
      <w:r w:rsidRPr="00D6259A">
        <w:rPr>
          <w:rFonts w:hAnsi="Times New Roman" w:cs="Times New Roman"/>
          <w:bCs/>
          <w:sz w:val="24"/>
          <w:szCs w:val="24"/>
          <w:lang w:val="ru-RU"/>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FE5A6D" w:rsidRPr="00D6259A" w:rsidRDefault="00FE5A6D" w:rsidP="0078058D">
      <w:pPr>
        <w:ind w:firstLine="567"/>
        <w:jc w:val="both"/>
        <w:rPr>
          <w:rFonts w:hAnsi="Times New Roman" w:cs="Times New Roman"/>
          <w:bCs/>
          <w:sz w:val="24"/>
          <w:szCs w:val="24"/>
          <w:lang w:val="ru-RU"/>
        </w:rPr>
      </w:pPr>
      <w:r w:rsidRPr="00D6259A">
        <w:rPr>
          <w:rFonts w:hAnsi="Times New Roman" w:cs="Times New Roman"/>
          <w:bCs/>
          <w:sz w:val="24"/>
          <w:szCs w:val="24"/>
          <w:lang w:val="ru-RU"/>
        </w:rPr>
        <w:t>Списание начисленных и неуплаченных сумм неустоек (штрафов, пеней) осуществляется по контрактам, обязательства по которым исполнены в полном объеме - в порядке, предусмотренном Правилами списания, утв. постановлением Правительства РФ от 4 июля 2018 г. N 783. Списание отражается в учете по Дт 2 401 10 174 и Кт 2 209 41 66Х на основании Ведомости выпадающих доходов (ф. 0510838). Ведомость (ф. 0510838) формируется согласно приказу, составленному на основании решения о списании начисленной и неуплаченной суммы неустоек (штрафов, пеней), оформленного Комиссией Учреждения.</w:t>
      </w:r>
    </w:p>
    <w:p w:rsidR="00D4465B" w:rsidRPr="00D6259A" w:rsidRDefault="00D4465B" w:rsidP="0078058D">
      <w:pPr>
        <w:ind w:firstLine="567"/>
        <w:jc w:val="both"/>
        <w:rPr>
          <w:rFonts w:hAnsi="Times New Roman" w:cs="Times New Roman"/>
          <w:sz w:val="24"/>
          <w:szCs w:val="24"/>
          <w:lang w:val="ru-RU"/>
        </w:rPr>
      </w:pPr>
      <w:r w:rsidRPr="00D6259A">
        <w:rPr>
          <w:rFonts w:hAnsi="Times New Roman" w:cs="Times New Roman"/>
          <w:bCs/>
          <w:sz w:val="24"/>
          <w:szCs w:val="24"/>
          <w:lang w:val="ru-RU"/>
        </w:rPr>
        <w:t>8.3.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B779F2" w:rsidRPr="00D6259A" w:rsidRDefault="00596748" w:rsidP="0078058D">
      <w:pPr>
        <w:ind w:firstLine="567"/>
        <w:jc w:val="both"/>
        <w:rPr>
          <w:rFonts w:hAnsi="Times New Roman" w:cs="Times New Roman"/>
          <w:sz w:val="24"/>
          <w:szCs w:val="24"/>
          <w:lang w:val="ru-RU"/>
        </w:rPr>
      </w:pPr>
      <w:r w:rsidRPr="00D6259A">
        <w:rPr>
          <w:rFonts w:hAnsi="Times New Roman" w:cs="Times New Roman"/>
          <w:sz w:val="24"/>
          <w:szCs w:val="24"/>
          <w:lang w:val="ru-RU"/>
        </w:rPr>
        <w:t>8</w:t>
      </w:r>
      <w:r w:rsidR="00404322" w:rsidRPr="00D6259A">
        <w:rPr>
          <w:rFonts w:hAnsi="Times New Roman" w:cs="Times New Roman"/>
          <w:sz w:val="24"/>
          <w:szCs w:val="24"/>
          <w:lang w:val="ru-RU"/>
        </w:rPr>
        <w:t>.</w:t>
      </w:r>
      <w:r w:rsidRPr="00D6259A">
        <w:rPr>
          <w:rFonts w:hAnsi="Times New Roman" w:cs="Times New Roman"/>
          <w:sz w:val="24"/>
          <w:szCs w:val="24"/>
          <w:lang w:val="ru-RU"/>
        </w:rPr>
        <w:t>4</w:t>
      </w:r>
      <w:r w:rsidR="00404322" w:rsidRPr="00D6259A">
        <w:rPr>
          <w:rFonts w:hAnsi="Times New Roman" w:cs="Times New Roman"/>
          <w:sz w:val="24"/>
          <w:szCs w:val="24"/>
          <w:lang w:val="ru-RU"/>
        </w:rPr>
        <w:t>. Денежные средства от виновных лиц в возмещение ущерба, причиненного нефинансовым активам, отражаются по коду вида деятельности «2» – приносящая доход</w:t>
      </w:r>
      <w:r w:rsidR="00404322" w:rsidRPr="00D6259A">
        <w:rPr>
          <w:rFonts w:hAnsi="Times New Roman" w:cs="Times New Roman"/>
          <w:sz w:val="24"/>
          <w:szCs w:val="24"/>
        </w:rPr>
        <w:t> </w:t>
      </w:r>
      <w:r w:rsidR="00404322" w:rsidRPr="00D6259A">
        <w:rPr>
          <w:rFonts w:hAnsi="Times New Roman" w:cs="Times New Roman"/>
          <w:sz w:val="24"/>
          <w:szCs w:val="24"/>
          <w:lang w:val="ru-RU"/>
        </w:rPr>
        <w:t>деятельность (собственные доходы учреждения).</w:t>
      </w:r>
    </w:p>
    <w:p w:rsidR="00B779F2" w:rsidRPr="00D6259A" w:rsidRDefault="00404322" w:rsidP="0078058D">
      <w:pPr>
        <w:ind w:firstLine="567"/>
        <w:jc w:val="both"/>
        <w:rPr>
          <w:rFonts w:hAnsi="Times New Roman" w:cs="Times New Roman"/>
          <w:sz w:val="24"/>
          <w:szCs w:val="24"/>
          <w:lang w:val="ru-RU"/>
        </w:rPr>
      </w:pPr>
      <w:r w:rsidRPr="00D6259A">
        <w:rPr>
          <w:rFonts w:hAnsi="Times New Roman" w:cs="Times New Roman"/>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B779F2" w:rsidRPr="00D6259A" w:rsidRDefault="00596748" w:rsidP="0078058D">
      <w:pPr>
        <w:ind w:firstLine="567"/>
        <w:jc w:val="both"/>
        <w:rPr>
          <w:rFonts w:hAnsi="Times New Roman" w:cs="Times New Roman"/>
          <w:sz w:val="24"/>
          <w:szCs w:val="24"/>
          <w:lang w:val="ru-RU"/>
        </w:rPr>
      </w:pPr>
      <w:r w:rsidRPr="00D6259A">
        <w:rPr>
          <w:rFonts w:hAnsi="Times New Roman" w:cs="Times New Roman"/>
          <w:sz w:val="24"/>
          <w:szCs w:val="24"/>
          <w:lang w:val="ru-RU"/>
        </w:rPr>
        <w:t>8.5.</w:t>
      </w:r>
      <w:r w:rsidR="0078058D">
        <w:rPr>
          <w:rFonts w:hAnsi="Times New Roman" w:cs="Times New Roman"/>
          <w:sz w:val="24"/>
          <w:szCs w:val="24"/>
          <w:lang w:val="ru-RU"/>
        </w:rPr>
        <w:t xml:space="preserve"> </w:t>
      </w:r>
      <w:r w:rsidR="00404322" w:rsidRPr="00D6259A">
        <w:rPr>
          <w:rFonts w:hAnsi="Times New Roman" w:cs="Times New Roman"/>
          <w:sz w:val="24"/>
          <w:szCs w:val="24"/>
          <w:lang w:val="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596748" w:rsidRPr="00D6259A" w:rsidRDefault="00596748" w:rsidP="0078058D">
      <w:pPr>
        <w:ind w:firstLine="567"/>
        <w:jc w:val="both"/>
        <w:rPr>
          <w:sz w:val="24"/>
          <w:szCs w:val="24"/>
          <w:lang w:val="ru-RU"/>
        </w:rPr>
      </w:pPr>
      <w:r w:rsidRPr="00D6259A">
        <w:rPr>
          <w:rFonts w:hAnsi="Times New Roman" w:cs="Times New Roman"/>
          <w:sz w:val="24"/>
          <w:szCs w:val="24"/>
          <w:lang w:val="ru-RU"/>
        </w:rPr>
        <w:t>8.6.</w:t>
      </w:r>
      <w:r w:rsidRPr="00D6259A">
        <w:rPr>
          <w:sz w:val="24"/>
          <w:szCs w:val="24"/>
          <w:lang w:val="ru-RU"/>
        </w:rPr>
        <w:t xml:space="preserve"> На счете 0 210 06 000 "Расчеты с учредителем" подлежит учету балансовая стоимость имущества, которым, согласно действующему законодательству, учреждение:</w:t>
      </w:r>
    </w:p>
    <w:p w:rsidR="00596748" w:rsidRPr="00D6259A" w:rsidRDefault="00596748" w:rsidP="00480913">
      <w:pPr>
        <w:pStyle w:val="a5"/>
        <w:numPr>
          <w:ilvl w:val="0"/>
          <w:numId w:val="32"/>
        </w:numPr>
        <w:ind w:firstLine="567"/>
        <w:jc w:val="both"/>
        <w:rPr>
          <w:sz w:val="24"/>
          <w:szCs w:val="24"/>
          <w:lang w:val="ru-RU"/>
        </w:rPr>
      </w:pPr>
      <w:r w:rsidRPr="00D6259A">
        <w:rPr>
          <w:sz w:val="24"/>
          <w:szCs w:val="24"/>
          <w:lang w:val="ru-RU"/>
        </w:rPr>
        <w:t>может распоряжаться только по согласованию с собственником;</w:t>
      </w:r>
    </w:p>
    <w:p w:rsidR="00596748" w:rsidRPr="00D6259A" w:rsidRDefault="00596748" w:rsidP="00480913">
      <w:pPr>
        <w:pStyle w:val="a5"/>
        <w:numPr>
          <w:ilvl w:val="0"/>
          <w:numId w:val="32"/>
        </w:numPr>
        <w:ind w:firstLine="567"/>
        <w:jc w:val="both"/>
        <w:rPr>
          <w:sz w:val="24"/>
          <w:szCs w:val="24"/>
          <w:lang w:val="ru-RU"/>
        </w:rPr>
      </w:pPr>
      <w:r w:rsidRPr="00D6259A">
        <w:rPr>
          <w:sz w:val="24"/>
          <w:szCs w:val="24"/>
          <w:lang w:val="ru-RU"/>
        </w:rPr>
        <w:t>не отвечает по своим обязательствам.</w:t>
      </w:r>
    </w:p>
    <w:p w:rsidR="00596748" w:rsidRPr="00D6259A" w:rsidRDefault="00596748" w:rsidP="0078058D">
      <w:pPr>
        <w:ind w:firstLine="567"/>
        <w:jc w:val="both"/>
        <w:rPr>
          <w:sz w:val="24"/>
          <w:szCs w:val="24"/>
          <w:lang w:val="ru-RU"/>
        </w:rPr>
      </w:pPr>
      <w:r w:rsidRPr="00D6259A">
        <w:rPr>
          <w:sz w:val="24"/>
          <w:szCs w:val="24"/>
          <w:lang w:val="ru-RU"/>
        </w:rPr>
        <w:t xml:space="preserve">Основание: </w:t>
      </w:r>
      <w:r w:rsidR="0078058D" w:rsidRPr="0078058D">
        <w:rPr>
          <w:sz w:val="24"/>
          <w:szCs w:val="24"/>
          <w:lang w:val="ru-RU"/>
        </w:rPr>
        <w:t>п. 129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596748" w:rsidRPr="00D6259A" w:rsidRDefault="00596748" w:rsidP="0078058D">
      <w:pPr>
        <w:ind w:firstLine="567"/>
        <w:jc w:val="both"/>
        <w:rPr>
          <w:sz w:val="24"/>
          <w:szCs w:val="24"/>
          <w:lang w:val="ru-RU"/>
        </w:rPr>
      </w:pPr>
      <w:r w:rsidRPr="00D6259A">
        <w:rPr>
          <w:sz w:val="24"/>
          <w:szCs w:val="24"/>
          <w:lang w:val="ru-RU"/>
        </w:rPr>
        <w:t>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 один раз в год (перед составлением годовой отчетности).</w:t>
      </w:r>
    </w:p>
    <w:p w:rsidR="00596748" w:rsidRPr="00D6259A" w:rsidRDefault="00596748" w:rsidP="0078058D">
      <w:pPr>
        <w:ind w:firstLine="567"/>
        <w:jc w:val="both"/>
        <w:rPr>
          <w:sz w:val="24"/>
          <w:szCs w:val="24"/>
          <w:lang w:val="ru-RU"/>
        </w:rPr>
      </w:pPr>
      <w:r w:rsidRPr="00D6259A">
        <w:rPr>
          <w:sz w:val="24"/>
          <w:szCs w:val="24"/>
          <w:lang w:val="ru-RU"/>
        </w:rPr>
        <w:t>На суммы изменений показателя счета 0 210 06 000 "Расчеты с учредителем" учреждение направляет учредителю Извещения (ф. 0504805).</w:t>
      </w:r>
    </w:p>
    <w:p w:rsidR="00596748" w:rsidRPr="00D6259A" w:rsidRDefault="00596748" w:rsidP="0078058D">
      <w:pPr>
        <w:ind w:firstLine="567"/>
        <w:jc w:val="both"/>
        <w:rPr>
          <w:rFonts w:hAnsi="Times New Roman" w:cs="Times New Roman"/>
          <w:sz w:val="24"/>
          <w:szCs w:val="24"/>
          <w:lang w:val="ru-RU"/>
        </w:rPr>
      </w:pPr>
      <w:r w:rsidRPr="00D6259A">
        <w:rPr>
          <w:rFonts w:hAnsi="Times New Roman" w:cs="Times New Roman"/>
          <w:sz w:val="24"/>
          <w:szCs w:val="24"/>
          <w:lang w:val="ru-RU"/>
        </w:rPr>
        <w:t>8.7.</w:t>
      </w:r>
      <w:r w:rsidRPr="00D6259A">
        <w:rPr>
          <w:lang w:val="ru-RU"/>
        </w:rPr>
        <w:t xml:space="preserve"> </w:t>
      </w:r>
      <w:r w:rsidRPr="00D6259A">
        <w:rPr>
          <w:rFonts w:hAnsi="Times New Roman" w:cs="Times New Roman"/>
          <w:sz w:val="24"/>
          <w:szCs w:val="24"/>
          <w:lang w:val="ru-RU"/>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34 000 в момент возникновения требований к их плательщикам (начала претензионной работы).</w:t>
      </w:r>
    </w:p>
    <w:p w:rsidR="00FE5A6D" w:rsidRPr="00D6259A" w:rsidRDefault="00FE5A6D" w:rsidP="0078058D">
      <w:pPr>
        <w:ind w:firstLine="567"/>
        <w:jc w:val="both"/>
        <w:rPr>
          <w:rFonts w:hAnsi="Times New Roman" w:cs="Times New Roman"/>
          <w:bCs/>
          <w:sz w:val="24"/>
          <w:szCs w:val="24"/>
          <w:lang w:val="ru-RU"/>
        </w:rPr>
      </w:pPr>
      <w:r w:rsidRPr="00D6259A">
        <w:rPr>
          <w:rFonts w:hAnsi="Times New Roman" w:cs="Times New Roman"/>
          <w:bCs/>
          <w:sz w:val="24"/>
          <w:szCs w:val="24"/>
          <w:lang w:val="ru-RU"/>
        </w:rPr>
        <w:t>В период проведения годовой инвентаризации, а также перед составлением промежуточной отчетности в Учреждении проводится анализ дебиторской задолженности с целью выявления доходов, подлежащих учету на счете 0 209 00:</w:t>
      </w:r>
    </w:p>
    <w:p w:rsidR="00FE5A6D" w:rsidRPr="00D6259A" w:rsidRDefault="00FE5A6D" w:rsidP="0078058D">
      <w:pPr>
        <w:ind w:firstLine="567"/>
        <w:jc w:val="both"/>
        <w:rPr>
          <w:rFonts w:hAnsi="Times New Roman" w:cs="Times New Roman"/>
          <w:bCs/>
          <w:sz w:val="24"/>
          <w:szCs w:val="24"/>
          <w:lang w:val="ru-RU"/>
        </w:rPr>
      </w:pPr>
      <w:r w:rsidRPr="00D6259A">
        <w:rPr>
          <w:rFonts w:hAnsi="Times New Roman" w:cs="Times New Roman"/>
          <w:bCs/>
          <w:sz w:val="24"/>
          <w:szCs w:val="24"/>
          <w:lang w:val="ru-RU"/>
        </w:rPr>
        <w:t>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34 56Х и 206 11 соответственно.</w:t>
      </w:r>
    </w:p>
    <w:p w:rsidR="00FE5A6D" w:rsidRPr="00D6259A" w:rsidRDefault="00FE5A6D" w:rsidP="0078058D">
      <w:pPr>
        <w:ind w:firstLine="567"/>
        <w:jc w:val="both"/>
        <w:rPr>
          <w:rFonts w:hAnsi="Times New Roman" w:cs="Times New Roman"/>
          <w:sz w:val="24"/>
          <w:szCs w:val="24"/>
          <w:lang w:val="ru-RU"/>
        </w:rPr>
      </w:pPr>
      <w:r w:rsidRPr="00D6259A">
        <w:rPr>
          <w:rFonts w:hAnsi="Times New Roman" w:cs="Times New Roman"/>
          <w:bCs/>
          <w:sz w:val="24"/>
          <w:szCs w:val="24"/>
          <w:lang w:val="ru-RU"/>
        </w:rPr>
        <w:t>Перед составлением годовой отчетности проводится анализ дебиторской задолженности по расходам, учтенной на счетах 206 ХХ, 208 ХХ и ХХХХ 0000000000 ХХХ 0 209 34 56Х, с целью ее переноса в последний рабочий день отчетного года на счет ХХХХ 0000000000 510 0 209 34 56Х.</w:t>
      </w:r>
    </w:p>
    <w:p w:rsidR="00B779F2" w:rsidRPr="00D6259A" w:rsidRDefault="00596748" w:rsidP="0078058D">
      <w:pPr>
        <w:ind w:firstLine="567"/>
        <w:jc w:val="both"/>
        <w:rPr>
          <w:rFonts w:hAnsi="Times New Roman" w:cs="Times New Roman"/>
          <w:sz w:val="24"/>
          <w:szCs w:val="24"/>
          <w:lang w:val="ru-RU"/>
        </w:rPr>
      </w:pPr>
      <w:r w:rsidRPr="00D6259A">
        <w:rPr>
          <w:rFonts w:hAnsi="Times New Roman" w:cs="Times New Roman"/>
          <w:sz w:val="24"/>
          <w:szCs w:val="24"/>
          <w:lang w:val="ru-RU"/>
        </w:rPr>
        <w:t>8.8. Отражение операций по переводу активов (обязательств) с одного вида финансового обеспечения (деятельности) на другой осуществляется с использованием счета 0 304 06 000 "Расчеты с прочими кредиторами".</w:t>
      </w:r>
    </w:p>
    <w:p w:rsidR="00EE2F2E" w:rsidRPr="00EE2F2E" w:rsidRDefault="00596748" w:rsidP="00EE2F2E">
      <w:pPr>
        <w:ind w:firstLine="567"/>
        <w:jc w:val="both"/>
        <w:rPr>
          <w:rFonts w:hAnsi="Times New Roman" w:cs="Times New Roman"/>
          <w:bCs/>
          <w:sz w:val="24"/>
          <w:szCs w:val="24"/>
          <w:lang w:val="ru-RU"/>
        </w:rPr>
      </w:pPr>
      <w:r w:rsidRPr="00D6259A">
        <w:rPr>
          <w:rFonts w:hAnsi="Times New Roman" w:cs="Times New Roman"/>
          <w:sz w:val="24"/>
          <w:szCs w:val="24"/>
          <w:lang w:val="ru-RU"/>
        </w:rPr>
        <w:t>8.9.</w:t>
      </w:r>
      <w:r w:rsidRPr="00D6259A">
        <w:rPr>
          <w:lang w:val="ru-RU"/>
        </w:rPr>
        <w:t xml:space="preserve"> </w:t>
      </w:r>
      <w:r w:rsidR="00EE2F2E" w:rsidRPr="00EE2F2E">
        <w:rPr>
          <w:rFonts w:hAnsi="Times New Roman" w:cs="Times New Roman"/>
          <w:bCs/>
          <w:sz w:val="24"/>
          <w:szCs w:val="24"/>
          <w:lang w:val="ru-RU"/>
        </w:rPr>
        <w:t xml:space="preserve">Начисление социального пособия на оплату 4 дополнительных выходных дней одному из родителей (опекуну, попечителю) для ухода за детьми-инвалидами отражается в учете в соответствии с установленными Минфином корреспонденциями. </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При выплате пособия в учете отражается начисление задолженности СФР по возмещению расходов работодателя по оплате четырех дополнительных выходных дней для ухода за детьми-инвалидами по тому КФО, за счет которого была произведена выплата (произведено начисление).</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При поступлении средств от СФР в текущем году возмещения расходов Учреждения текущего года в учете отражается восстановление кассовых расходов с одновременным уменьшением дебиторской задолженности.</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Возмещение расходов Учреждения за счет средств СФР в сумме, подтвержденной Социальным фондом на обеспечение предупредительных мероприятий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отражается доходной корреспонденцией в соответствии с законодательством.</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Признание задолженности СФР перед Учреждением отражается в учете на основании принятого решения СФР о возмещении фактически понесенных расходов на предупредительные меры.</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Расчеты с СФР по возмещению расходов на предупредительные меры отражаются по тому КФО, в рамках которого осуществлялись расходы.</w:t>
      </w:r>
    </w:p>
    <w:p w:rsidR="00596748"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Возмещение в бюджет СФР расходов, излишне понесенных фондом в результате недостоверности данных, представленных учреждением как страхователем, отражается по подстатье 295 "Другие экономические санкции" КОСГУ</w:t>
      </w:r>
      <w:r w:rsidR="00FE5A6D" w:rsidRPr="00D6259A">
        <w:rPr>
          <w:rFonts w:hAnsi="Times New Roman" w:cs="Times New Roman"/>
          <w:bCs/>
          <w:sz w:val="24"/>
          <w:szCs w:val="24"/>
          <w:lang w:val="ru-RU"/>
        </w:rPr>
        <w:t>.</w:t>
      </w:r>
    </w:p>
    <w:p w:rsidR="00EE2F2E" w:rsidRPr="00EE2F2E" w:rsidRDefault="00EE2F2E" w:rsidP="00EE2F2E">
      <w:pPr>
        <w:ind w:firstLine="567"/>
        <w:jc w:val="both"/>
        <w:rPr>
          <w:rFonts w:hAnsi="Times New Roman" w:cs="Times New Roman"/>
          <w:bCs/>
          <w:sz w:val="24"/>
          <w:szCs w:val="24"/>
          <w:lang w:val="ru-RU"/>
        </w:rPr>
      </w:pPr>
      <w:r>
        <w:rPr>
          <w:rFonts w:hAnsi="Times New Roman" w:cs="Times New Roman"/>
          <w:bCs/>
          <w:sz w:val="24"/>
          <w:szCs w:val="24"/>
          <w:lang w:val="ru-RU"/>
        </w:rPr>
        <w:t xml:space="preserve">8.10. </w:t>
      </w:r>
      <w:r w:rsidRPr="00EE2F2E">
        <w:rPr>
          <w:rFonts w:hAnsi="Times New Roman" w:cs="Times New Roman"/>
          <w:bCs/>
          <w:sz w:val="24"/>
          <w:szCs w:val="24"/>
          <w:lang w:val="ru-RU"/>
        </w:rPr>
        <w:t>При выявлении хищений и недостач порядок следующий. Чтобы взыскать ущерб с сотрудника, сначала необходимо провести проверку. С ее помощью устанавливается размер ущерба и причины его возникновения. Для проверки создается специальная комиссия. Ее состав утверждает руководитель организации (ст. 247 ТК). Если сумму материального ущерба можно установить на основании документов, полученных от контрагентов, комиссия не создается.</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Факт причинения сотрудником ущерба имуществу организации следует зафиксировать в отдельном акте.</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Сумма ущерба определяется по рыночным ценам, которые действуют в данной местности, на день причинения ущерба или обнаружения недостач. При этом ущерб не может быть оценен ниже стоимости имущества по данным бухучета с учетом износа. Такой порядок установлен статьей 246 Трудового кодекса.</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После определения состава и суммы ущерба с сотрудника берутся письменные объяснения о причинах, по которым он возник. Если сотрудник отказывается это сделать, то составляется акт. Такой порядок установлен частью 2 статьи 247 Трудового кодекса.</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Для взыскания суммы ущерба с виновного сотрудника руководитель организации должен издать приказ об удержании. Приказ нужно выпустить не позже чем через месяц после того, как комиссия установит размер ущерба. На основании приказа с дохода сотрудника удерживается стоимость ущерба, не превышающую его среднего месячного заработка.</w:t>
      </w:r>
    </w:p>
    <w:p w:rsidR="00EE2F2E" w:rsidRPr="00EE2F2E" w:rsidRDefault="00EE2F2E" w:rsidP="00EE2F2E">
      <w:pPr>
        <w:ind w:firstLine="567"/>
        <w:jc w:val="both"/>
        <w:rPr>
          <w:rFonts w:hAnsi="Times New Roman" w:cs="Times New Roman"/>
          <w:bCs/>
          <w:sz w:val="24"/>
          <w:szCs w:val="24"/>
          <w:lang w:val="ru-RU"/>
        </w:rPr>
      </w:pPr>
      <w:r w:rsidRPr="00EE2F2E">
        <w:rPr>
          <w:rFonts w:hAnsi="Times New Roman" w:cs="Times New Roman"/>
          <w:bCs/>
          <w:sz w:val="24"/>
          <w:szCs w:val="24"/>
          <w:lang w:val="ru-RU"/>
        </w:rPr>
        <w:t>При отсутствии возможности удержания ущерба из заработной платы иск в суд подается в течение установленного срока – 1 год. Срок отсчитывается с даты, когда обнаружили причиненный ущерб. То есть со дня окончания инвентаризации, при которой был выявлен или зафиксирован размер полученного ущерба.</w:t>
      </w:r>
    </w:p>
    <w:p w:rsidR="00EE2F2E" w:rsidRPr="00D6259A" w:rsidRDefault="00EE2F2E" w:rsidP="00EE2F2E">
      <w:pPr>
        <w:ind w:firstLine="567"/>
        <w:jc w:val="both"/>
        <w:rPr>
          <w:rFonts w:hAnsi="Times New Roman" w:cs="Times New Roman"/>
          <w:sz w:val="24"/>
          <w:szCs w:val="24"/>
          <w:lang w:val="ru-RU"/>
        </w:rPr>
      </w:pPr>
      <w:r w:rsidRPr="00EE2F2E">
        <w:rPr>
          <w:rFonts w:hAnsi="Times New Roman" w:cs="Times New Roman"/>
          <w:bCs/>
          <w:sz w:val="24"/>
          <w:szCs w:val="24"/>
          <w:lang w:val="ru-RU"/>
        </w:rPr>
        <w:t>Работодатель вправе отказаться от взыскания ущерба с сотрудника. Отказ от взыскания может быть полным или частичным с учетом конкретных обстоятельств, при которых причинен ущерб. Такое право предоставлено статьей 240 ТК</w:t>
      </w:r>
      <w:r>
        <w:rPr>
          <w:rFonts w:hAnsi="Times New Roman" w:cs="Times New Roman"/>
          <w:bCs/>
          <w:sz w:val="24"/>
          <w:szCs w:val="24"/>
          <w:lang w:val="ru-RU"/>
        </w:rPr>
        <w:t>.</w:t>
      </w:r>
    </w:p>
    <w:p w:rsidR="00DD4DC7" w:rsidRPr="00D6259A" w:rsidRDefault="00DD4DC7" w:rsidP="00EE2F2E">
      <w:pPr>
        <w:pStyle w:val="2"/>
        <w:ind w:firstLine="567"/>
        <w:jc w:val="both"/>
        <w:rPr>
          <w:color w:val="auto"/>
          <w:lang w:val="ru-RU"/>
        </w:rPr>
      </w:pPr>
      <w:bookmarkStart w:id="15" w:name="_Toc193096511"/>
      <w:r w:rsidRPr="00D6259A">
        <w:rPr>
          <w:color w:val="auto"/>
          <w:lang w:val="ru-RU"/>
        </w:rPr>
        <w:t>9. Дебиторская и кредиторская задолженность</w:t>
      </w:r>
      <w:bookmarkEnd w:id="15"/>
    </w:p>
    <w:p w:rsidR="00E33CCA" w:rsidRPr="00D6259A" w:rsidRDefault="00E33CCA" w:rsidP="00EE2F2E">
      <w:pPr>
        <w:ind w:firstLine="567"/>
        <w:jc w:val="both"/>
        <w:rPr>
          <w:rFonts w:hAnsi="Times New Roman" w:cs="Times New Roman"/>
          <w:sz w:val="24"/>
          <w:szCs w:val="24"/>
          <w:lang w:val="ru-RU"/>
        </w:rPr>
      </w:pPr>
      <w:r w:rsidRPr="00D6259A">
        <w:rPr>
          <w:rFonts w:hAnsi="Times New Roman" w:cs="Times New Roman"/>
          <w:bCs/>
          <w:sz w:val="24"/>
          <w:szCs w:val="24"/>
          <w:lang w:val="ru-RU"/>
        </w:rPr>
        <w:t>9.1.</w:t>
      </w:r>
      <w:r w:rsidRPr="00D6259A">
        <w:rPr>
          <w:lang w:val="ru-RU"/>
        </w:rPr>
        <w:t xml:space="preserve"> </w:t>
      </w:r>
      <w:r w:rsidRPr="00D6259A">
        <w:rPr>
          <w:rFonts w:hAnsi="Times New Roman" w:cs="Times New Roman"/>
          <w:bCs/>
          <w:sz w:val="24"/>
          <w:szCs w:val="24"/>
          <w:lang w:val="ru-RU"/>
        </w:rPr>
        <w:t>Расчеты по доходам с контрагентами ведутся в таком порядке, который помогает избежать сомнительной дебиторской и невостребованной кредиторской задолженностей. Однако, при появлении соответствующих обстоятельств, правила признания задолженности сомнительной, безнадежной или невостребованной определяются в соответствии с пунктами 9.2 и 9.3 настоящей учетной политики.</w:t>
      </w:r>
    </w:p>
    <w:p w:rsidR="00EE2F2E" w:rsidRDefault="00DD4DC7" w:rsidP="00EE2F2E">
      <w:pPr>
        <w:ind w:firstLine="567"/>
        <w:jc w:val="both"/>
        <w:rPr>
          <w:rFonts w:hAnsi="Times New Roman" w:cs="Times New Roman"/>
          <w:sz w:val="24"/>
          <w:szCs w:val="24"/>
          <w:lang w:val="ru-RU"/>
        </w:rPr>
      </w:pPr>
      <w:r w:rsidRPr="00D6259A">
        <w:rPr>
          <w:rFonts w:hAnsi="Times New Roman" w:cs="Times New Roman"/>
          <w:sz w:val="24"/>
          <w:szCs w:val="24"/>
          <w:lang w:val="ru-RU"/>
        </w:rPr>
        <w:t>9.</w:t>
      </w:r>
      <w:r w:rsidR="00E33CCA" w:rsidRPr="00D6259A">
        <w:rPr>
          <w:rFonts w:hAnsi="Times New Roman" w:cs="Times New Roman"/>
          <w:sz w:val="24"/>
          <w:szCs w:val="24"/>
          <w:lang w:val="ru-RU"/>
        </w:rPr>
        <w:t>2</w:t>
      </w:r>
      <w:r w:rsidRPr="00D6259A">
        <w:rPr>
          <w:rFonts w:hAnsi="Times New Roman" w:cs="Times New Roman"/>
          <w:sz w:val="24"/>
          <w:szCs w:val="24"/>
          <w:lang w:val="ru-RU"/>
        </w:rPr>
        <w:t>. Дебиторская задолженность списывается с учета после того, как комиссия по поступлению и выбытию активов признает ее сомнительной или безнадежной к</w:t>
      </w:r>
      <w:r w:rsidRPr="00D6259A">
        <w:rPr>
          <w:rFonts w:hAnsi="Times New Roman" w:cs="Times New Roman"/>
          <w:sz w:val="24"/>
          <w:szCs w:val="24"/>
        </w:rPr>
        <w:t> </w:t>
      </w:r>
      <w:r w:rsidRPr="00D6259A">
        <w:rPr>
          <w:rFonts w:hAnsi="Times New Roman" w:cs="Times New Roman"/>
          <w:sz w:val="24"/>
          <w:szCs w:val="24"/>
          <w:lang w:val="ru-RU"/>
        </w:rPr>
        <w:t>взысканию в порядке, утвержденном</w:t>
      </w:r>
      <w:r w:rsidRPr="00D6259A">
        <w:rPr>
          <w:rFonts w:hAnsi="Times New Roman" w:cs="Times New Roman"/>
          <w:sz w:val="24"/>
          <w:szCs w:val="24"/>
        </w:rPr>
        <w:t> </w:t>
      </w:r>
      <w:r w:rsidRPr="00D6259A">
        <w:rPr>
          <w:rFonts w:hAnsi="Times New Roman" w:cs="Times New Roman"/>
          <w:sz w:val="24"/>
          <w:szCs w:val="24"/>
          <w:lang w:val="ru-RU"/>
        </w:rPr>
        <w:t>положением о признании дебиторской</w:t>
      </w:r>
      <w:r w:rsidRPr="00D6259A">
        <w:rPr>
          <w:rFonts w:hAnsi="Times New Roman" w:cs="Times New Roman"/>
          <w:sz w:val="24"/>
          <w:szCs w:val="24"/>
        </w:rPr>
        <w:t> </w:t>
      </w:r>
      <w:r w:rsidRPr="00D6259A">
        <w:rPr>
          <w:rFonts w:hAnsi="Times New Roman" w:cs="Times New Roman"/>
          <w:sz w:val="24"/>
          <w:szCs w:val="24"/>
          <w:lang w:val="ru-RU"/>
        </w:rPr>
        <w:t>задолженности сомнительной и безнадежной к взысканию</w:t>
      </w:r>
      <w:r w:rsidR="00A56136" w:rsidRPr="00D6259A">
        <w:rPr>
          <w:rFonts w:hAnsi="Times New Roman" w:cs="Times New Roman"/>
          <w:sz w:val="24"/>
          <w:szCs w:val="24"/>
          <w:lang w:val="ru-RU"/>
        </w:rPr>
        <w:t xml:space="preserve"> – Приложение 12 к настоящей УП</w:t>
      </w:r>
      <w:r w:rsidRPr="00D6259A">
        <w:rPr>
          <w:rFonts w:hAnsi="Times New Roman" w:cs="Times New Roman"/>
          <w:sz w:val="24"/>
          <w:szCs w:val="24"/>
          <w:lang w:val="ru-RU"/>
        </w:rPr>
        <w:t>.</w:t>
      </w:r>
    </w:p>
    <w:p w:rsid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Сомнительная задолженность подлежит учету на счете 04</w:t>
      </w:r>
      <w:r>
        <w:rPr>
          <w:rFonts w:hAnsi="Times New Roman" w:cs="Times New Roman"/>
          <w:sz w:val="24"/>
          <w:szCs w:val="24"/>
          <w:lang w:val="ru-RU"/>
        </w:rPr>
        <w:t>.</w:t>
      </w:r>
    </w:p>
    <w:p w:rsidR="00DD4DC7" w:rsidRPr="00D6259A" w:rsidRDefault="00DD4DC7"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EE2F2E" w:rsidRPr="00EE2F2E">
        <w:rPr>
          <w:rFonts w:hAnsi="Times New Roman" w:cs="Times New Roman"/>
          <w:sz w:val="24"/>
          <w:szCs w:val="24"/>
          <w:lang w:val="ru-RU"/>
        </w:rPr>
        <w:t>пункт 227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 пункт 11 СГС</w:t>
      </w:r>
      <w:r w:rsidRPr="00D6259A">
        <w:rPr>
          <w:rFonts w:hAnsi="Times New Roman" w:cs="Times New Roman"/>
          <w:sz w:val="24"/>
          <w:szCs w:val="24"/>
        </w:rPr>
        <w:t> </w:t>
      </w:r>
      <w:r w:rsidRPr="00D6259A">
        <w:rPr>
          <w:rFonts w:hAnsi="Times New Roman" w:cs="Times New Roman"/>
          <w:sz w:val="24"/>
          <w:szCs w:val="24"/>
          <w:lang w:val="ru-RU"/>
        </w:rPr>
        <w:t>«Доходы».</w:t>
      </w:r>
    </w:p>
    <w:p w:rsidR="00DD4DC7" w:rsidRPr="00D6259A" w:rsidRDefault="00DD4DC7" w:rsidP="00EE2F2E">
      <w:pPr>
        <w:ind w:firstLine="567"/>
        <w:jc w:val="both"/>
        <w:rPr>
          <w:rFonts w:hAnsi="Times New Roman" w:cs="Times New Roman"/>
          <w:sz w:val="24"/>
          <w:szCs w:val="24"/>
          <w:lang w:val="ru-RU"/>
        </w:rPr>
      </w:pPr>
      <w:r w:rsidRPr="00D6259A">
        <w:rPr>
          <w:rFonts w:hAnsi="Times New Roman" w:cs="Times New Roman"/>
          <w:sz w:val="24"/>
          <w:szCs w:val="24"/>
          <w:lang w:val="ru-RU"/>
        </w:rPr>
        <w:t>9.2.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w:t>
      </w:r>
      <w:r w:rsidRPr="00D6259A">
        <w:rPr>
          <w:rFonts w:hAnsi="Times New Roman" w:cs="Times New Roman"/>
          <w:sz w:val="24"/>
          <w:szCs w:val="24"/>
        </w:rPr>
        <w:t> </w:t>
      </w:r>
      <w:r w:rsidRPr="00D6259A">
        <w:rPr>
          <w:rFonts w:hAnsi="Times New Roman" w:cs="Times New Roman"/>
          <w:sz w:val="24"/>
          <w:szCs w:val="24"/>
          <w:lang w:val="ru-RU"/>
        </w:rPr>
        <w:t>востребованной кредиторами.</w:t>
      </w:r>
      <w:r w:rsidRPr="00D6259A">
        <w:rPr>
          <w:rFonts w:hAnsi="Times New Roman" w:cs="Times New Roman"/>
          <w:sz w:val="24"/>
          <w:szCs w:val="24"/>
        </w:rPr>
        <w:t> </w:t>
      </w:r>
      <w:r w:rsidRPr="00D6259A">
        <w:rPr>
          <w:rFonts w:hAnsi="Times New Roman" w:cs="Times New Roman"/>
          <w:sz w:val="24"/>
          <w:szCs w:val="24"/>
          <w:lang w:val="ru-RU"/>
        </w:rPr>
        <w:t>Одновременно списанная с балансового учета кредиторская задолженность отражается</w:t>
      </w:r>
      <w:r w:rsidRPr="00D6259A">
        <w:rPr>
          <w:rFonts w:hAnsi="Times New Roman" w:cs="Times New Roman"/>
          <w:sz w:val="24"/>
          <w:szCs w:val="24"/>
        </w:rPr>
        <w:t> </w:t>
      </w:r>
      <w:r w:rsidRPr="00D6259A">
        <w:rPr>
          <w:rFonts w:hAnsi="Times New Roman" w:cs="Times New Roman"/>
          <w:sz w:val="24"/>
          <w:szCs w:val="24"/>
          <w:lang w:val="ru-RU"/>
        </w:rPr>
        <w:t>на забалансовом счете 20 «Задолженность, не востребованная кредиторами».</w:t>
      </w:r>
    </w:p>
    <w:p w:rsidR="00DD4DC7" w:rsidRPr="00D6259A" w:rsidRDefault="00DD4DC7"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приложение № </w:t>
      </w:r>
      <w:r w:rsidR="00E33CCA" w:rsidRPr="00D6259A">
        <w:rPr>
          <w:rFonts w:hAnsi="Times New Roman" w:cs="Times New Roman"/>
          <w:sz w:val="24"/>
          <w:szCs w:val="24"/>
          <w:lang w:val="ru-RU"/>
        </w:rPr>
        <w:t>13</w:t>
      </w:r>
      <w:r w:rsidRPr="00D6259A">
        <w:rPr>
          <w:rFonts w:hAnsi="Times New Roman" w:cs="Times New Roman"/>
          <w:sz w:val="24"/>
          <w:szCs w:val="24"/>
          <w:lang w:val="ru-RU"/>
        </w:rPr>
        <w:t>.</w:t>
      </w:r>
    </w:p>
    <w:p w:rsidR="00DD4DC7" w:rsidRPr="00D6259A" w:rsidRDefault="00EE2F2E" w:rsidP="00EE2F2E">
      <w:pPr>
        <w:ind w:firstLine="567"/>
        <w:jc w:val="both"/>
        <w:rPr>
          <w:rFonts w:hAnsi="Times New Roman" w:cs="Times New Roman"/>
          <w:b/>
          <w:bCs/>
          <w:sz w:val="24"/>
          <w:szCs w:val="24"/>
          <w:lang w:val="ru-RU"/>
        </w:rPr>
      </w:pPr>
      <w:r w:rsidRPr="00EE2F2E">
        <w:rPr>
          <w:rFonts w:hAnsi="Times New Roman" w:cs="Times New Roman"/>
          <w:sz w:val="24"/>
          <w:szCs w:val="24"/>
          <w:lang w:val="ru-RU"/>
        </w:rPr>
        <w:t>По судебным актам кредиторскую задолженность можно списать и не отражать на счете 20, если кредитор три года не предъявлял учреждению исполнительные листы. Такие разъяснения дает Минфин в письме от 18.01.2024 № 02-07-08/3670</w:t>
      </w:r>
      <w:r w:rsidR="00DD4DC7" w:rsidRPr="00D6259A">
        <w:rPr>
          <w:rFonts w:hAnsi="Times New Roman" w:cs="Times New Roman"/>
          <w:sz w:val="24"/>
          <w:szCs w:val="24"/>
          <w:lang w:val="ru-RU"/>
        </w:rPr>
        <w:t>.</w:t>
      </w:r>
    </w:p>
    <w:p w:rsidR="00B779F2" w:rsidRPr="00D6259A" w:rsidRDefault="00404322" w:rsidP="00EE2F2E">
      <w:pPr>
        <w:pStyle w:val="2"/>
        <w:ind w:firstLine="567"/>
        <w:jc w:val="both"/>
        <w:rPr>
          <w:color w:val="auto"/>
          <w:lang w:val="ru-RU"/>
        </w:rPr>
      </w:pPr>
      <w:bookmarkStart w:id="16" w:name="_Toc193096512"/>
      <w:r w:rsidRPr="00D6259A">
        <w:rPr>
          <w:color w:val="auto"/>
          <w:lang w:val="ru-RU"/>
        </w:rPr>
        <w:t>10. Расчеты по обязательствам</w:t>
      </w:r>
      <w:bookmarkEnd w:id="16"/>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10.1. 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 </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Путем взаимозачета также производится зачет обязательств из величины перечисленного учреждению обеспечения в счет штрафных санкций по контракту или перечисление оплаты по контракту за минусом неустойки.</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10.2. Любые пени, штрафы и иные санкции, перечисляемые в бюджеты, в том числе по страховым взносам, учитываются на счете 303 05 "Расчеты по прочим платежам в бюджет". Для отражения госпошлины так же используется счет 303.05.</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10.3. Начисление налога на имущество юридических лиц, земельного и транспортного налога, в т.ч. авансовых платежей, за налоговый (отчетный) период отражается в учете последним днем налогового (отчетного) периода в оценочном значении с последующим уточнением расчетов по сформированной налоговой декларации.</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Начисление НДФЛ в учете отражается один раз в месяц при отражении в учете зарплаты за вторую половину месяца. Начисление страховых взносов отражается последним числом месяца.</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Операции по начислению налогов, в т.ч. авансовых платежей, отражаются на основании Бухгалтерской справки (ф. 0504833) с приложением подтверждающих сумму налога документов.</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Оплата налогов производится путем перечисления единого налогового платежа на соответствующий КБК.</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По налоговым обязательствам сумма по уплаченному ЕНП распределяется со счета 303.14 на соответствующие счета 303.ХХ на основании Справки о принадлежности сумм ЕНП ф. 1120502 датой, указанной в разделе «Списания».</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Суммы переплат, образовавшиеся в результате уменьшения совокупной обязанности и признанные налоговым органом на едином налоговом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документа налогового органа об учете переплаты с обязательства на едином налогом счете и отражается в учете датой соответствующей операции ФНС, указанной в Справке (ином документе) налоговым органом.</w:t>
      </w:r>
    </w:p>
    <w:p w:rsidR="00EE2F2E" w:rsidRPr="00EE2F2E"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10.4. </w:t>
      </w:r>
      <w:r w:rsidR="00EE2F2E" w:rsidRPr="00EE2F2E">
        <w:rPr>
          <w:rFonts w:hAnsi="Times New Roman" w:cs="Times New Roman"/>
          <w:sz w:val="24"/>
          <w:szCs w:val="24"/>
          <w:lang w:val="ru-RU"/>
        </w:rPr>
        <w:t>Аналитический учет по различным счетам учета ведется исходя из экономической сути хозяйственных операций и отражается в регистрах в соответствии со Стандартом № 121н и Приложением N 2к Методическим рекомендациям по применению федерального стандарта бухгалтерского учета государственных финансов "Единый план счетов бухгалтерского учета государственных финансов".</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Аналитический учет расчетов по оплате труда ведется в разрезе физических лиц, а также в разрезе групп получателей выплат, объединенных одним банком. В последнем случае реестр с персональными суммами направляется в банк, а заявка на кассовый расход формируется в общей сумме реестра.</w:t>
      </w:r>
    </w:p>
    <w:p w:rsid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Основание: п. 146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Pr>
          <w:rFonts w:hAnsi="Times New Roman" w:cs="Times New Roman"/>
          <w:sz w:val="24"/>
          <w:szCs w:val="24"/>
          <w:lang w:val="ru-RU"/>
        </w:rPr>
        <w:t>.</w:t>
      </w:r>
    </w:p>
    <w:p w:rsidR="00B779F2" w:rsidRPr="00D6259A" w:rsidRDefault="00E33CCA" w:rsidP="00EE2F2E">
      <w:pPr>
        <w:pStyle w:val="2"/>
        <w:ind w:firstLine="567"/>
        <w:jc w:val="both"/>
        <w:rPr>
          <w:color w:val="auto"/>
          <w:lang w:val="ru-RU"/>
        </w:rPr>
      </w:pPr>
      <w:bookmarkStart w:id="17" w:name="_Toc193096513"/>
      <w:r w:rsidRPr="00D6259A">
        <w:rPr>
          <w:color w:val="auto"/>
          <w:lang w:val="ru-RU"/>
        </w:rPr>
        <w:t>11</w:t>
      </w:r>
      <w:r w:rsidR="00404322" w:rsidRPr="00D6259A">
        <w:rPr>
          <w:color w:val="auto"/>
          <w:lang w:val="ru-RU"/>
        </w:rPr>
        <w:t>. Финансовый результат</w:t>
      </w:r>
      <w:bookmarkEnd w:id="17"/>
    </w:p>
    <w:p w:rsidR="00FC689A" w:rsidRPr="00D6259A" w:rsidRDefault="00E33CCA" w:rsidP="00EE2F2E">
      <w:pPr>
        <w:ind w:firstLine="567"/>
        <w:jc w:val="both"/>
        <w:rPr>
          <w:rFonts w:hAnsi="Times New Roman" w:cs="Times New Roman"/>
          <w:sz w:val="24"/>
          <w:szCs w:val="24"/>
          <w:lang w:val="ru-RU"/>
        </w:rPr>
      </w:pPr>
      <w:r w:rsidRPr="00D6259A">
        <w:rPr>
          <w:rFonts w:hAnsi="Times New Roman" w:cs="Times New Roman"/>
          <w:sz w:val="24"/>
          <w:szCs w:val="24"/>
          <w:lang w:val="ru-RU"/>
        </w:rPr>
        <w:t>11.1</w:t>
      </w:r>
      <w:r w:rsidR="00404322" w:rsidRPr="00D6259A">
        <w:rPr>
          <w:rFonts w:hAnsi="Times New Roman" w:cs="Times New Roman"/>
          <w:sz w:val="24"/>
          <w:szCs w:val="24"/>
          <w:lang w:val="ru-RU"/>
        </w:rPr>
        <w:t>. Доходы от реализации</w:t>
      </w:r>
      <w:r w:rsidR="00404322" w:rsidRPr="00D6259A">
        <w:rPr>
          <w:rFonts w:hAnsi="Times New Roman" w:cs="Times New Roman"/>
          <w:sz w:val="24"/>
          <w:szCs w:val="24"/>
        </w:rPr>
        <w:t> </w:t>
      </w:r>
      <w:r w:rsidR="00FC689A" w:rsidRPr="00D6259A">
        <w:rPr>
          <w:rFonts w:hAnsi="Times New Roman" w:cs="Times New Roman"/>
          <w:sz w:val="24"/>
          <w:szCs w:val="24"/>
          <w:lang w:val="ru-RU"/>
        </w:rPr>
        <w:t>договоров</w:t>
      </w:r>
      <w:r w:rsidR="00404322" w:rsidRPr="00D6259A">
        <w:rPr>
          <w:rFonts w:hAnsi="Times New Roman" w:cs="Times New Roman"/>
          <w:sz w:val="24"/>
          <w:szCs w:val="24"/>
          <w:lang w:val="ru-RU"/>
        </w:rPr>
        <w:t xml:space="preserve">, срок исполнения которых превышает </w:t>
      </w:r>
      <w:r w:rsidR="00FC689A" w:rsidRPr="00D6259A">
        <w:rPr>
          <w:rFonts w:hAnsi="Times New Roman" w:cs="Times New Roman"/>
          <w:sz w:val="24"/>
          <w:szCs w:val="24"/>
          <w:lang w:val="ru-RU"/>
        </w:rPr>
        <w:t xml:space="preserve">пол </w:t>
      </w:r>
      <w:r w:rsidR="00404322" w:rsidRPr="00D6259A">
        <w:rPr>
          <w:rFonts w:hAnsi="Times New Roman" w:cs="Times New Roman"/>
          <w:sz w:val="24"/>
          <w:szCs w:val="24"/>
          <w:lang w:val="ru-RU"/>
        </w:rPr>
        <w:t>год</w:t>
      </w:r>
      <w:r w:rsidR="00FC689A" w:rsidRPr="00D6259A">
        <w:rPr>
          <w:rFonts w:hAnsi="Times New Roman" w:cs="Times New Roman"/>
          <w:sz w:val="24"/>
          <w:szCs w:val="24"/>
          <w:lang w:val="ru-RU"/>
        </w:rPr>
        <w:t>а</w:t>
      </w:r>
      <w:r w:rsidR="00404322" w:rsidRPr="00D6259A">
        <w:rPr>
          <w:rFonts w:hAnsi="Times New Roman" w:cs="Times New Roman"/>
          <w:sz w:val="24"/>
          <w:szCs w:val="24"/>
          <w:lang w:val="ru-RU"/>
        </w:rPr>
        <w:t xml:space="preserve">, </w:t>
      </w:r>
      <w:r w:rsidR="00404322" w:rsidRPr="00D6259A">
        <w:rPr>
          <w:rFonts w:hAnsi="Times New Roman" w:cs="Times New Roman"/>
          <w:sz w:val="24"/>
          <w:szCs w:val="24"/>
        </w:rPr>
        <w:t> </w:t>
      </w:r>
      <w:r w:rsidR="00404322" w:rsidRPr="00D6259A">
        <w:rPr>
          <w:rFonts w:hAnsi="Times New Roman" w:cs="Times New Roman"/>
          <w:sz w:val="24"/>
          <w:szCs w:val="24"/>
          <w:lang w:val="ru-RU"/>
        </w:rPr>
        <w:t>признаются в учете в составе доходов</w:t>
      </w:r>
      <w:r w:rsidR="00FC689A" w:rsidRPr="00D6259A">
        <w:rPr>
          <w:rFonts w:hAnsi="Times New Roman" w:cs="Times New Roman"/>
          <w:sz w:val="24"/>
          <w:szCs w:val="24"/>
          <w:lang w:val="ru-RU"/>
        </w:rPr>
        <w:t xml:space="preserve"> в том периоде, когда подписан акт о выполнении </w:t>
      </w:r>
      <w:r w:rsidR="00404322" w:rsidRPr="00D6259A">
        <w:rPr>
          <w:rFonts w:hAnsi="Times New Roman" w:cs="Times New Roman"/>
          <w:sz w:val="24"/>
          <w:szCs w:val="24"/>
          <w:lang w:val="ru-RU"/>
        </w:rPr>
        <w:t xml:space="preserve"> в сумме договора. </w:t>
      </w:r>
      <w:r w:rsidR="00FC689A" w:rsidRPr="00D6259A">
        <w:rPr>
          <w:rFonts w:hAnsi="Times New Roman" w:cs="Times New Roman"/>
          <w:sz w:val="24"/>
          <w:szCs w:val="24"/>
          <w:lang w:val="ru-RU"/>
        </w:rPr>
        <w:t>При этом расходы по таким договорам списываются на финансовый результат в том периоде, когда подписан акт о выполнении договора</w:t>
      </w:r>
      <w:r w:rsidR="00404322" w:rsidRPr="00D6259A">
        <w:rPr>
          <w:rFonts w:hAnsi="Times New Roman" w:cs="Times New Roman"/>
          <w:sz w:val="24"/>
          <w:szCs w:val="24"/>
          <w:lang w:val="ru-RU"/>
        </w:rPr>
        <w:t>.</w:t>
      </w:r>
    </w:p>
    <w:p w:rsidR="00EE2F2E" w:rsidRDefault="00E33CCA" w:rsidP="00EE2F2E">
      <w:pPr>
        <w:ind w:firstLine="567"/>
        <w:jc w:val="both"/>
        <w:rPr>
          <w:rFonts w:hAnsi="Times New Roman" w:cs="Times New Roman"/>
          <w:sz w:val="24"/>
          <w:szCs w:val="24"/>
          <w:lang w:val="ru-RU"/>
        </w:rPr>
      </w:pPr>
      <w:r w:rsidRPr="00D6259A">
        <w:rPr>
          <w:rFonts w:hAnsi="Times New Roman" w:cs="Times New Roman"/>
          <w:sz w:val="24"/>
          <w:szCs w:val="24"/>
          <w:lang w:val="ru-RU"/>
        </w:rPr>
        <w:t>11</w:t>
      </w:r>
      <w:r w:rsidR="00404322" w:rsidRPr="00D6259A">
        <w:rPr>
          <w:rFonts w:hAnsi="Times New Roman" w:cs="Times New Roman"/>
          <w:sz w:val="24"/>
          <w:szCs w:val="24"/>
          <w:lang w:val="ru-RU"/>
        </w:rPr>
        <w:t>.</w:t>
      </w:r>
      <w:r w:rsidRPr="00D6259A">
        <w:rPr>
          <w:rFonts w:hAnsi="Times New Roman" w:cs="Times New Roman"/>
          <w:sz w:val="24"/>
          <w:szCs w:val="24"/>
          <w:lang w:val="ru-RU"/>
        </w:rPr>
        <w:t>2</w:t>
      </w:r>
      <w:r w:rsidR="00404322" w:rsidRPr="00D6259A">
        <w:rPr>
          <w:rFonts w:hAnsi="Times New Roman" w:cs="Times New Roman"/>
          <w:sz w:val="24"/>
          <w:szCs w:val="24"/>
          <w:lang w:val="ru-RU"/>
        </w:rPr>
        <w:t>. 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p>
    <w:p w:rsidR="00B779F2" w:rsidRPr="00EE2F2E" w:rsidRDefault="00404322" w:rsidP="00EE2F2E">
      <w:pPr>
        <w:ind w:firstLine="567"/>
        <w:jc w:val="both"/>
        <w:rPr>
          <w:rFonts w:hAnsi="Times New Roman" w:cs="Times New Roman"/>
          <w:sz w:val="24"/>
          <w:szCs w:val="24"/>
          <w:lang w:val="ru-RU"/>
        </w:rPr>
      </w:pPr>
      <w:r w:rsidRPr="00EE2F2E">
        <w:rPr>
          <w:rFonts w:hAnsi="Times New Roman" w:cs="Times New Roman"/>
          <w:sz w:val="24"/>
          <w:szCs w:val="24"/>
          <w:lang w:val="ru-RU"/>
        </w:rPr>
        <w:t>Основание: пункт 5 СГС «Долгосрочные договоры».</w:t>
      </w:r>
    </w:p>
    <w:p w:rsidR="00B779F2" w:rsidRPr="00EE2F2E" w:rsidRDefault="00404322" w:rsidP="00EE2F2E">
      <w:pPr>
        <w:ind w:firstLine="567"/>
        <w:jc w:val="both"/>
        <w:rPr>
          <w:rFonts w:hAnsi="Times New Roman" w:cs="Times New Roman"/>
          <w:sz w:val="24"/>
          <w:szCs w:val="24"/>
          <w:lang w:val="ru-RU"/>
        </w:rPr>
      </w:pPr>
      <w:r w:rsidRPr="00EE2F2E">
        <w:rPr>
          <w:rFonts w:hAnsi="Times New Roman" w:cs="Times New Roman"/>
          <w:sz w:val="24"/>
          <w:szCs w:val="24"/>
          <w:lang w:val="ru-RU"/>
        </w:rPr>
        <w:t>1</w:t>
      </w:r>
      <w:r w:rsidR="00E33CCA" w:rsidRPr="00D6259A">
        <w:rPr>
          <w:rFonts w:hAnsi="Times New Roman" w:cs="Times New Roman"/>
          <w:sz w:val="24"/>
          <w:szCs w:val="24"/>
          <w:lang w:val="ru-RU"/>
        </w:rPr>
        <w:t>1</w:t>
      </w:r>
      <w:r w:rsidRPr="00EE2F2E">
        <w:rPr>
          <w:rFonts w:hAnsi="Times New Roman" w:cs="Times New Roman"/>
          <w:sz w:val="24"/>
          <w:szCs w:val="24"/>
          <w:lang w:val="ru-RU"/>
        </w:rPr>
        <w:t>.</w:t>
      </w:r>
      <w:r w:rsidR="00E33CCA" w:rsidRPr="00D6259A">
        <w:rPr>
          <w:rFonts w:hAnsi="Times New Roman" w:cs="Times New Roman"/>
          <w:sz w:val="24"/>
          <w:szCs w:val="24"/>
          <w:lang w:val="ru-RU"/>
        </w:rPr>
        <w:t>3</w:t>
      </w:r>
      <w:r w:rsidRPr="00EE2F2E">
        <w:rPr>
          <w:rFonts w:hAnsi="Times New Roman" w:cs="Times New Roman"/>
          <w:sz w:val="24"/>
          <w:szCs w:val="24"/>
          <w:lang w:val="ru-RU"/>
        </w:rPr>
        <w:t>. Доходы текущего года начисляются:</w:t>
      </w:r>
    </w:p>
    <w:p w:rsidR="00B779F2" w:rsidRPr="00EE2F2E" w:rsidRDefault="00404322" w:rsidP="00480913">
      <w:pPr>
        <w:pStyle w:val="a5"/>
        <w:numPr>
          <w:ilvl w:val="0"/>
          <w:numId w:val="63"/>
        </w:numPr>
        <w:ind w:right="180"/>
        <w:jc w:val="both"/>
        <w:rPr>
          <w:rFonts w:hAnsi="Times New Roman" w:cs="Times New Roman"/>
          <w:sz w:val="24"/>
          <w:szCs w:val="24"/>
          <w:lang w:val="ru-RU"/>
        </w:rPr>
      </w:pPr>
      <w:r w:rsidRPr="00EE2F2E">
        <w:rPr>
          <w:rFonts w:hAnsi="Times New Roman" w:cs="Times New Roman"/>
          <w:sz w:val="24"/>
          <w:szCs w:val="24"/>
          <w:lang w:val="ru-RU"/>
        </w:rPr>
        <w:t>от оказания платных услуг, работ, – на дату подписания акта оказанных услуг, выполненных</w:t>
      </w:r>
      <w:r w:rsidRPr="00EE2F2E">
        <w:rPr>
          <w:rFonts w:hAnsi="Times New Roman" w:cs="Times New Roman"/>
          <w:sz w:val="24"/>
          <w:szCs w:val="24"/>
        </w:rPr>
        <w:t> </w:t>
      </w:r>
      <w:r w:rsidRPr="00EE2F2E">
        <w:rPr>
          <w:rFonts w:hAnsi="Times New Roman" w:cs="Times New Roman"/>
          <w:sz w:val="24"/>
          <w:szCs w:val="24"/>
          <w:lang w:val="ru-RU"/>
        </w:rPr>
        <w:t>работ;</w:t>
      </w:r>
    </w:p>
    <w:p w:rsidR="00B779F2" w:rsidRPr="00EE2F2E" w:rsidRDefault="00404322" w:rsidP="00480913">
      <w:pPr>
        <w:pStyle w:val="a5"/>
        <w:numPr>
          <w:ilvl w:val="0"/>
          <w:numId w:val="63"/>
        </w:numPr>
        <w:ind w:right="180"/>
        <w:jc w:val="both"/>
        <w:rPr>
          <w:rFonts w:hAnsi="Times New Roman" w:cs="Times New Roman"/>
          <w:sz w:val="24"/>
          <w:szCs w:val="24"/>
          <w:lang w:val="ru-RU"/>
        </w:rPr>
      </w:pPr>
      <w:r w:rsidRPr="00EE2F2E">
        <w:rPr>
          <w:rFonts w:hAnsi="Times New Roman" w:cs="Times New Roman"/>
          <w:sz w:val="24"/>
          <w:szCs w:val="24"/>
          <w:lang w:val="ru-RU"/>
        </w:rPr>
        <w:t xml:space="preserve">от продажи </w:t>
      </w:r>
      <w:r w:rsidR="00FC689A" w:rsidRPr="00EE2F2E">
        <w:rPr>
          <w:rFonts w:hAnsi="Times New Roman" w:cs="Times New Roman"/>
          <w:sz w:val="24"/>
          <w:szCs w:val="24"/>
          <w:lang w:val="ru-RU"/>
        </w:rPr>
        <w:t xml:space="preserve">экскурсий </w:t>
      </w:r>
      <w:r w:rsidRPr="00EE2F2E">
        <w:rPr>
          <w:rFonts w:hAnsi="Times New Roman" w:cs="Times New Roman"/>
          <w:sz w:val="24"/>
          <w:szCs w:val="24"/>
          <w:lang w:val="ru-RU"/>
        </w:rPr>
        <w:t xml:space="preserve"> – в</w:t>
      </w:r>
      <w:r w:rsidR="00FC689A" w:rsidRPr="00EE2F2E">
        <w:rPr>
          <w:rFonts w:hAnsi="Times New Roman" w:cs="Times New Roman"/>
          <w:sz w:val="24"/>
          <w:szCs w:val="24"/>
          <w:lang w:val="ru-RU"/>
        </w:rPr>
        <w:t xml:space="preserve"> день подписания акта</w:t>
      </w:r>
      <w:r w:rsidRPr="00EE2F2E">
        <w:rPr>
          <w:rFonts w:hAnsi="Times New Roman" w:cs="Times New Roman"/>
          <w:sz w:val="24"/>
          <w:szCs w:val="24"/>
          <w:lang w:val="ru-RU"/>
        </w:rPr>
        <w:t>;</w:t>
      </w:r>
    </w:p>
    <w:p w:rsidR="00B779F2" w:rsidRPr="00EE2F2E" w:rsidRDefault="00404322" w:rsidP="00480913">
      <w:pPr>
        <w:pStyle w:val="a5"/>
        <w:numPr>
          <w:ilvl w:val="0"/>
          <w:numId w:val="63"/>
        </w:numPr>
        <w:ind w:right="180"/>
        <w:jc w:val="both"/>
        <w:rPr>
          <w:rFonts w:hAnsi="Times New Roman" w:cs="Times New Roman"/>
          <w:sz w:val="24"/>
          <w:szCs w:val="24"/>
          <w:lang w:val="ru-RU"/>
        </w:rPr>
      </w:pPr>
      <w:r w:rsidRPr="00EE2F2E">
        <w:rPr>
          <w:rFonts w:hAnsi="Times New Roman" w:cs="Times New Roman"/>
          <w:sz w:val="24"/>
          <w:szCs w:val="24"/>
          <w:lang w:val="ru-RU"/>
        </w:rPr>
        <w:t>от сумм принудительного изъятия – на дату направления контрагенту требования</w:t>
      </w:r>
      <w:r w:rsidRPr="00EE2F2E">
        <w:rPr>
          <w:rFonts w:hAnsi="Times New Roman" w:cs="Times New Roman"/>
          <w:sz w:val="24"/>
          <w:szCs w:val="24"/>
        </w:rPr>
        <w:t> </w:t>
      </w:r>
      <w:r w:rsidRPr="00EE2F2E">
        <w:rPr>
          <w:rFonts w:hAnsi="Times New Roman" w:cs="Times New Roman"/>
          <w:sz w:val="24"/>
          <w:szCs w:val="24"/>
          <w:lang w:val="ru-RU"/>
        </w:rPr>
        <w:t>об уплате пени, штрафа, неустойки;</w:t>
      </w:r>
    </w:p>
    <w:p w:rsidR="00B779F2" w:rsidRPr="00EE2F2E" w:rsidRDefault="00404322" w:rsidP="00480913">
      <w:pPr>
        <w:pStyle w:val="a5"/>
        <w:numPr>
          <w:ilvl w:val="0"/>
          <w:numId w:val="63"/>
        </w:numPr>
        <w:ind w:right="180"/>
        <w:jc w:val="both"/>
        <w:rPr>
          <w:rFonts w:hAnsi="Times New Roman" w:cs="Times New Roman"/>
          <w:sz w:val="24"/>
          <w:szCs w:val="24"/>
          <w:lang w:val="ru-RU"/>
        </w:rPr>
      </w:pPr>
      <w:r w:rsidRPr="00EE2F2E">
        <w:rPr>
          <w:rFonts w:hAnsi="Times New Roman" w:cs="Times New Roman"/>
          <w:sz w:val="24"/>
          <w:szCs w:val="24"/>
          <w:lang w:val="ru-RU"/>
        </w:rPr>
        <w:t>от возмещения ущерба – на дату обнаружения ущерба денежным средствам на</w:t>
      </w:r>
      <w:r w:rsidRPr="00EE2F2E">
        <w:rPr>
          <w:rFonts w:hAnsi="Times New Roman" w:cs="Times New Roman"/>
          <w:sz w:val="24"/>
          <w:szCs w:val="24"/>
        </w:rPr>
        <w:t> </w:t>
      </w:r>
      <w:r w:rsidRPr="00EE2F2E">
        <w:rPr>
          <w:rFonts w:hAnsi="Times New Roman" w:cs="Times New Roman"/>
          <w:sz w:val="24"/>
          <w:szCs w:val="24"/>
          <w:lang w:val="ru-RU"/>
        </w:rPr>
        <w:t>основании</w:t>
      </w:r>
      <w:r w:rsidR="00310D96" w:rsidRPr="00310D96">
        <w:t xml:space="preserve"> </w:t>
      </w:r>
      <w:r w:rsidR="00310D96" w:rsidRPr="00310D96">
        <w:rPr>
          <w:rFonts w:hAnsi="Times New Roman" w:cs="Times New Roman"/>
          <w:sz w:val="24"/>
          <w:szCs w:val="24"/>
          <w:lang w:val="ru-RU"/>
        </w:rPr>
        <w:t>акта о результатах инвентаризации</w:t>
      </w:r>
      <w:r w:rsidRPr="00EE2F2E">
        <w:rPr>
          <w:rFonts w:hAnsi="Times New Roman" w:cs="Times New Roman"/>
          <w:sz w:val="24"/>
          <w:szCs w:val="24"/>
          <w:lang w:val="ru-RU"/>
        </w:rPr>
        <w:t>,</w:t>
      </w:r>
      <w:r w:rsidRPr="00EE2F2E">
        <w:rPr>
          <w:rFonts w:hAnsi="Times New Roman" w:cs="Times New Roman"/>
          <w:sz w:val="24"/>
          <w:szCs w:val="24"/>
        </w:rPr>
        <w:t> </w:t>
      </w:r>
      <w:r w:rsidRPr="00EE2F2E">
        <w:rPr>
          <w:rFonts w:hAnsi="Times New Roman" w:cs="Times New Roman"/>
          <w:sz w:val="24"/>
          <w:szCs w:val="24"/>
          <w:lang w:val="ru-RU"/>
        </w:rPr>
        <w:t>на дату оценки ущерба – на основании акта комиссии;</w:t>
      </w:r>
    </w:p>
    <w:p w:rsidR="00B779F2" w:rsidRPr="00EE2F2E" w:rsidRDefault="00404322" w:rsidP="00480913">
      <w:pPr>
        <w:pStyle w:val="a5"/>
        <w:numPr>
          <w:ilvl w:val="0"/>
          <w:numId w:val="63"/>
        </w:numPr>
        <w:ind w:right="180"/>
        <w:jc w:val="both"/>
        <w:rPr>
          <w:rFonts w:hAnsi="Times New Roman" w:cs="Times New Roman"/>
          <w:sz w:val="24"/>
          <w:szCs w:val="24"/>
          <w:lang w:val="ru-RU"/>
        </w:rPr>
      </w:pPr>
      <w:r w:rsidRPr="00EE2F2E">
        <w:rPr>
          <w:rFonts w:hAnsi="Times New Roman" w:cs="Times New Roman"/>
          <w:sz w:val="24"/>
          <w:szCs w:val="24"/>
          <w:lang w:val="ru-RU"/>
        </w:rPr>
        <w:t>от реализации имущества – на дату подписания акта приема-передачи</w:t>
      </w:r>
      <w:r w:rsidRPr="00EE2F2E">
        <w:rPr>
          <w:rFonts w:hAnsi="Times New Roman" w:cs="Times New Roman"/>
          <w:sz w:val="24"/>
          <w:szCs w:val="24"/>
        </w:rPr>
        <w:t> </w:t>
      </w:r>
      <w:r w:rsidRPr="00EE2F2E">
        <w:rPr>
          <w:rFonts w:hAnsi="Times New Roman" w:cs="Times New Roman"/>
          <w:sz w:val="24"/>
          <w:szCs w:val="24"/>
          <w:lang w:val="ru-RU"/>
        </w:rPr>
        <w:t>имущества;</w:t>
      </w:r>
    </w:p>
    <w:p w:rsidR="00B779F2" w:rsidRPr="00EE2F2E" w:rsidRDefault="00404322" w:rsidP="00480913">
      <w:pPr>
        <w:pStyle w:val="a5"/>
        <w:numPr>
          <w:ilvl w:val="0"/>
          <w:numId w:val="63"/>
        </w:numPr>
        <w:ind w:right="180"/>
        <w:jc w:val="both"/>
        <w:rPr>
          <w:rFonts w:hAnsi="Times New Roman" w:cs="Times New Roman"/>
          <w:sz w:val="24"/>
          <w:szCs w:val="24"/>
          <w:lang w:val="ru-RU"/>
        </w:rPr>
      </w:pPr>
      <w:r w:rsidRPr="00EE2F2E">
        <w:rPr>
          <w:rFonts w:hAnsi="Times New Roman" w:cs="Times New Roman"/>
          <w:sz w:val="24"/>
          <w:szCs w:val="24"/>
          <w:lang w:val="ru-RU"/>
        </w:rPr>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r w:rsidR="00FE5A6D" w:rsidRPr="00EE2F2E">
        <w:rPr>
          <w:rFonts w:hAnsi="Times New Roman" w:cs="Times New Roman"/>
          <w:sz w:val="24"/>
          <w:szCs w:val="24"/>
          <w:lang w:val="ru-RU"/>
        </w:rPr>
        <w:t>.</w:t>
      </w:r>
    </w:p>
    <w:p w:rsidR="00FE5A6D" w:rsidRDefault="00FE5A6D" w:rsidP="00EE2F2E">
      <w:pPr>
        <w:spacing w:before="0" w:beforeAutospacing="0" w:after="0" w:afterAutospacing="0"/>
        <w:ind w:firstLine="567"/>
        <w:jc w:val="both"/>
        <w:rPr>
          <w:rFonts w:hAnsi="Times New Roman" w:cs="Times New Roman"/>
          <w:sz w:val="24"/>
          <w:szCs w:val="24"/>
          <w:lang w:val="ru-RU"/>
        </w:rPr>
      </w:pPr>
    </w:p>
    <w:p w:rsidR="00691679" w:rsidRPr="00D6259A" w:rsidRDefault="00691679" w:rsidP="00EE2F2E">
      <w:pPr>
        <w:spacing w:before="0" w:beforeAutospacing="0" w:after="0" w:afterAutospacing="0"/>
        <w:ind w:firstLine="567"/>
        <w:jc w:val="both"/>
        <w:rPr>
          <w:rFonts w:hAnsi="Times New Roman" w:cs="Times New Roman"/>
          <w:sz w:val="24"/>
          <w:szCs w:val="24"/>
          <w:lang w:val="ru-RU"/>
        </w:rPr>
      </w:pPr>
      <w:r w:rsidRPr="00691679">
        <w:rPr>
          <w:rFonts w:hAnsi="Times New Roman" w:cs="Times New Roman"/>
          <w:sz w:val="24"/>
          <w:szCs w:val="24"/>
          <w:lang w:val="ru-RU"/>
        </w:rPr>
        <w:t>Внебюджетная деятельность: пожертвования, оказание услуг по цифровому копированию, услуги по проведению экскурсий, услуги по проведению конференций, НИР, возмещение коммуналь</w:t>
      </w:r>
      <w:r>
        <w:rPr>
          <w:rFonts w:hAnsi="Times New Roman" w:cs="Times New Roman"/>
          <w:sz w:val="24"/>
          <w:szCs w:val="24"/>
          <w:lang w:val="ru-RU"/>
        </w:rPr>
        <w:t>н</w:t>
      </w:r>
      <w:r w:rsidRPr="00691679">
        <w:rPr>
          <w:rFonts w:hAnsi="Times New Roman" w:cs="Times New Roman"/>
          <w:sz w:val="24"/>
          <w:szCs w:val="24"/>
          <w:lang w:val="ru-RU"/>
        </w:rPr>
        <w:t>ых платежей, услуги по финансовому сопровождению проектов РНФ и т.п., продажа книг и изданий института.</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К доходам будущих периодов относятся следующие поступления:</w:t>
      </w:r>
    </w:p>
    <w:p w:rsidR="00FE5A6D" w:rsidRPr="00D6259A" w:rsidRDefault="00FE5A6D" w:rsidP="00480913">
      <w:pPr>
        <w:numPr>
          <w:ilvl w:val="0"/>
          <w:numId w:val="46"/>
        </w:numPr>
        <w:ind w:firstLine="567"/>
        <w:jc w:val="both"/>
        <w:rPr>
          <w:rFonts w:hAnsi="Times New Roman" w:cs="Times New Roman"/>
          <w:sz w:val="24"/>
          <w:szCs w:val="24"/>
          <w:lang w:val="ru-RU"/>
        </w:rPr>
      </w:pPr>
      <w:r w:rsidRPr="00D6259A">
        <w:rPr>
          <w:rFonts w:hAnsi="Times New Roman" w:cs="Times New Roman"/>
          <w:sz w:val="24"/>
          <w:szCs w:val="24"/>
          <w:lang w:val="ru-RU"/>
        </w:rPr>
        <w:t xml:space="preserve">претензии к поставщику услуг за нарушения условий госконтракта, оспариваемые его исполнителями; </w:t>
      </w:r>
    </w:p>
    <w:p w:rsidR="00FE5A6D" w:rsidRPr="00D6259A" w:rsidRDefault="00FE5A6D" w:rsidP="00480913">
      <w:pPr>
        <w:numPr>
          <w:ilvl w:val="0"/>
          <w:numId w:val="46"/>
        </w:numPr>
        <w:ind w:firstLine="567"/>
        <w:jc w:val="both"/>
        <w:rPr>
          <w:rFonts w:hAnsi="Times New Roman" w:cs="Times New Roman"/>
          <w:sz w:val="24"/>
          <w:szCs w:val="24"/>
          <w:lang w:val="ru-RU"/>
        </w:rPr>
      </w:pPr>
      <w:r w:rsidRPr="00D6259A">
        <w:rPr>
          <w:rFonts w:hAnsi="Times New Roman" w:cs="Times New Roman"/>
          <w:sz w:val="24"/>
          <w:szCs w:val="24"/>
          <w:lang w:val="ru-RU"/>
        </w:rPr>
        <w:t>доходы от ущерба имуществу в отсутствии виновных лиц;</w:t>
      </w:r>
    </w:p>
    <w:p w:rsidR="00FE5A6D" w:rsidRPr="00D6259A" w:rsidRDefault="00FE5A6D" w:rsidP="00480913">
      <w:pPr>
        <w:numPr>
          <w:ilvl w:val="0"/>
          <w:numId w:val="46"/>
        </w:numPr>
        <w:ind w:firstLine="567"/>
        <w:jc w:val="both"/>
        <w:rPr>
          <w:rFonts w:hAnsi="Times New Roman" w:cs="Times New Roman"/>
          <w:sz w:val="24"/>
          <w:szCs w:val="24"/>
          <w:lang w:val="ru-RU"/>
        </w:rPr>
      </w:pPr>
      <w:r w:rsidRPr="00D6259A">
        <w:rPr>
          <w:rFonts w:hAnsi="Times New Roman" w:cs="Times New Roman"/>
          <w:sz w:val="24"/>
          <w:szCs w:val="24"/>
          <w:lang w:val="ru-RU"/>
        </w:rPr>
        <w:t>от пожертвований целевого характера;</w:t>
      </w:r>
    </w:p>
    <w:p w:rsidR="00FE5A6D" w:rsidRPr="00D6259A" w:rsidRDefault="00FE5A6D" w:rsidP="00480913">
      <w:pPr>
        <w:numPr>
          <w:ilvl w:val="0"/>
          <w:numId w:val="46"/>
        </w:numPr>
        <w:ind w:firstLine="567"/>
        <w:jc w:val="both"/>
        <w:rPr>
          <w:rFonts w:hAnsi="Times New Roman" w:cs="Times New Roman"/>
          <w:sz w:val="24"/>
          <w:szCs w:val="24"/>
          <w:lang w:val="ru-RU"/>
        </w:rPr>
      </w:pPr>
      <w:r w:rsidRPr="00D6259A">
        <w:rPr>
          <w:rFonts w:hAnsi="Times New Roman" w:cs="Times New Roman"/>
          <w:sz w:val="24"/>
          <w:szCs w:val="24"/>
          <w:lang w:val="ru-RU"/>
        </w:rPr>
        <w:t>доходы от аренды;</w:t>
      </w:r>
    </w:p>
    <w:p w:rsidR="00FE5A6D" w:rsidRPr="00D6259A" w:rsidRDefault="00FE5A6D" w:rsidP="00480913">
      <w:pPr>
        <w:numPr>
          <w:ilvl w:val="0"/>
          <w:numId w:val="46"/>
        </w:numPr>
        <w:ind w:firstLine="567"/>
        <w:jc w:val="both"/>
        <w:rPr>
          <w:rFonts w:hAnsi="Times New Roman" w:cs="Times New Roman"/>
          <w:sz w:val="24"/>
          <w:szCs w:val="24"/>
          <w:lang w:val="ru-RU"/>
        </w:rPr>
      </w:pPr>
      <w:r w:rsidRPr="00D6259A">
        <w:rPr>
          <w:rFonts w:hAnsi="Times New Roman" w:cs="Times New Roman"/>
          <w:sz w:val="24"/>
          <w:szCs w:val="24"/>
          <w:lang w:val="ru-RU"/>
        </w:rPr>
        <w:t>доходы от субсидий.</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Доходы от субсидии на финансовое обеспечение выполнения государственного задания и иные цели начисляются на основании Соглашения о выделении субсидии.</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Доходы от субсидий по соглашению, заключенному на срок более года, учреждение отражает на счетах:</w:t>
      </w:r>
    </w:p>
    <w:p w:rsidR="00FE5A6D" w:rsidRPr="00D6259A" w:rsidRDefault="00FE5A6D" w:rsidP="00480913">
      <w:pPr>
        <w:numPr>
          <w:ilvl w:val="0"/>
          <w:numId w:val="47"/>
        </w:numPr>
        <w:ind w:firstLine="567"/>
        <w:jc w:val="both"/>
        <w:rPr>
          <w:rFonts w:hAnsi="Times New Roman" w:cs="Times New Roman"/>
          <w:sz w:val="24"/>
          <w:szCs w:val="24"/>
          <w:lang w:val="ru-RU"/>
        </w:rPr>
      </w:pPr>
      <w:r w:rsidRPr="00D6259A">
        <w:rPr>
          <w:rFonts w:hAnsi="Times New Roman" w:cs="Times New Roman"/>
          <w:sz w:val="24"/>
          <w:szCs w:val="24"/>
          <w:lang w:val="ru-RU"/>
        </w:rPr>
        <w:t>401.41 «Доходы будущих периодов к признанию в текущем году»;</w:t>
      </w:r>
    </w:p>
    <w:p w:rsidR="00FE5A6D" w:rsidRPr="00D6259A" w:rsidRDefault="00FE5A6D" w:rsidP="00480913">
      <w:pPr>
        <w:numPr>
          <w:ilvl w:val="0"/>
          <w:numId w:val="47"/>
        </w:numPr>
        <w:ind w:firstLine="567"/>
        <w:jc w:val="both"/>
        <w:rPr>
          <w:rFonts w:hAnsi="Times New Roman" w:cs="Times New Roman"/>
          <w:sz w:val="24"/>
          <w:szCs w:val="24"/>
          <w:lang w:val="ru-RU"/>
        </w:rPr>
      </w:pPr>
      <w:r w:rsidRPr="00D6259A">
        <w:rPr>
          <w:rFonts w:hAnsi="Times New Roman" w:cs="Times New Roman"/>
          <w:sz w:val="24"/>
          <w:szCs w:val="24"/>
          <w:lang w:val="ru-RU"/>
        </w:rPr>
        <w:t>401.49 «Доходы будущих периодов к признанию в очередные годы».</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EE2F2E" w:rsidRPr="00EE2F2E">
        <w:rPr>
          <w:rFonts w:hAnsi="Times New Roman" w:cs="Times New Roman"/>
          <w:sz w:val="24"/>
          <w:szCs w:val="24"/>
          <w:lang w:val="ru-RU"/>
        </w:rPr>
        <w:t>п. 188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Указанные доходы признаются в составе текущих с одновременным оформлением Извещения о трансферте, передаваемом с условием (ф. 0510453), и бухгалтерской справки с проводкой по признанию. </w:t>
      </w:r>
    </w:p>
    <w:p w:rsidR="00FE5A6D" w:rsidRPr="00D6259A" w:rsidRDefault="00FE5A6D" w:rsidP="00EE2F2E">
      <w:pPr>
        <w:ind w:firstLine="567"/>
        <w:jc w:val="both"/>
        <w:rPr>
          <w:rFonts w:hAnsi="Times New Roman" w:cs="Times New Roman"/>
          <w:sz w:val="24"/>
          <w:szCs w:val="24"/>
          <w:lang w:val="ru-RU"/>
        </w:rPr>
      </w:pPr>
      <w:r w:rsidRPr="00D6259A">
        <w:rPr>
          <w:rFonts w:hAnsi="Times New Roman" w:cs="Times New Roman"/>
          <w:sz w:val="24"/>
          <w:szCs w:val="24"/>
          <w:lang w:val="ru-RU"/>
        </w:rPr>
        <w:t>По завершении финансового года в Извещении о трансферте, передаваемом с условием (ф. 0510453) указывается сумма остатка субсидии на иные цели, подлежащего или не подлежащего подтверждению потребности в нем. На данную сумму в учете отражается кредиторская задолженность по возврату субсидии.</w:t>
      </w:r>
    </w:p>
    <w:p w:rsidR="00FE5A6D" w:rsidRPr="00D6259A" w:rsidRDefault="00FE5A6D" w:rsidP="00EE2F2E">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С использованием счета 209 00 "Расчеты по ущербу и иным доходам" осуществляется, в частности, учет расчетов по доходам в виде:</w:t>
      </w:r>
    </w:p>
    <w:p w:rsidR="00FE5A6D" w:rsidRPr="00D6259A" w:rsidRDefault="00FE5A6D" w:rsidP="00480913">
      <w:pPr>
        <w:pStyle w:val="a5"/>
        <w:numPr>
          <w:ilvl w:val="0"/>
          <w:numId w:val="48"/>
        </w:numPr>
        <w:ind w:right="180"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 xml:space="preserve">возмещения ущерба, недостач имущества; </w:t>
      </w:r>
    </w:p>
    <w:p w:rsidR="00FE5A6D" w:rsidRPr="00D6259A" w:rsidRDefault="00FE5A6D" w:rsidP="00480913">
      <w:pPr>
        <w:pStyle w:val="a5"/>
        <w:numPr>
          <w:ilvl w:val="0"/>
          <w:numId w:val="48"/>
        </w:numPr>
        <w:ind w:right="180"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компенсации затрат;</w:t>
      </w:r>
    </w:p>
    <w:p w:rsidR="00FE5A6D" w:rsidRPr="00D6259A" w:rsidRDefault="00FE5A6D" w:rsidP="00480913">
      <w:pPr>
        <w:pStyle w:val="a5"/>
        <w:numPr>
          <w:ilvl w:val="0"/>
          <w:numId w:val="48"/>
        </w:numPr>
        <w:ind w:right="180"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штрафов, пеней и неустойки за нарушение условий контрактов (договоров).</w:t>
      </w:r>
    </w:p>
    <w:p w:rsidR="00FE5A6D" w:rsidRPr="00D6259A" w:rsidRDefault="00FE5A6D" w:rsidP="00EE2F2E">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При выявлении недостачи имущества на забалансовых счетах сумма ущерба учитывается по счету 0 209 7Х 000 "Расчеты по ущербу нефинансовым активам».</w:t>
      </w:r>
    </w:p>
    <w:p w:rsidR="00FE5A6D" w:rsidRPr="00D6259A" w:rsidRDefault="00FE5A6D" w:rsidP="00EE2F2E">
      <w:pPr>
        <w:ind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Если было выявлено незаконное списание имущества, то ущерб в этом случае относится на счет 0 209 44 000 «Расчеты по доходам от возмещения ущерба имуществу (за исключением страховых возмещений).</w:t>
      </w:r>
    </w:p>
    <w:p w:rsidR="00E33CCA" w:rsidRPr="00D6259A" w:rsidRDefault="00E33CCA" w:rsidP="00EE2F2E">
      <w:pPr>
        <w:ind w:left="780" w:right="180" w:firstLine="567"/>
        <w:contextualSpacing/>
        <w:jc w:val="both"/>
        <w:rPr>
          <w:rFonts w:hAnsi="Times New Roman" w:cs="Times New Roman"/>
          <w:sz w:val="24"/>
          <w:szCs w:val="24"/>
          <w:lang w:val="ru-RU"/>
        </w:rPr>
      </w:pPr>
    </w:p>
    <w:p w:rsidR="00B779F2" w:rsidRPr="00D6259A" w:rsidRDefault="00E33CCA" w:rsidP="00EE2F2E">
      <w:pPr>
        <w:ind w:firstLine="567"/>
        <w:jc w:val="both"/>
        <w:rPr>
          <w:rFonts w:hAnsi="Times New Roman" w:cs="Times New Roman"/>
          <w:sz w:val="24"/>
          <w:szCs w:val="24"/>
          <w:lang w:val="ru-RU"/>
        </w:rPr>
      </w:pPr>
      <w:r w:rsidRPr="00D6259A">
        <w:rPr>
          <w:rFonts w:hAnsi="Times New Roman" w:cs="Times New Roman"/>
          <w:sz w:val="24"/>
          <w:szCs w:val="24"/>
          <w:lang w:val="ru-RU"/>
        </w:rPr>
        <w:t>11.4</w:t>
      </w:r>
      <w:r w:rsidR="00404322" w:rsidRPr="00D6259A">
        <w:rPr>
          <w:rFonts w:hAnsi="Times New Roman" w:cs="Times New Roman"/>
          <w:sz w:val="24"/>
          <w:szCs w:val="24"/>
          <w:lang w:val="ru-RU"/>
        </w:rPr>
        <w:t>. Учреждение осуществляет все расходы в пределах установленных норм и утвержденного</w:t>
      </w:r>
      <w:r w:rsidR="00404322" w:rsidRPr="00D6259A">
        <w:rPr>
          <w:rFonts w:hAnsi="Times New Roman" w:cs="Times New Roman"/>
          <w:sz w:val="24"/>
          <w:szCs w:val="24"/>
        </w:rPr>
        <w:t> </w:t>
      </w:r>
      <w:r w:rsidR="00404322" w:rsidRPr="00D6259A">
        <w:rPr>
          <w:rFonts w:hAnsi="Times New Roman" w:cs="Times New Roman"/>
          <w:sz w:val="24"/>
          <w:szCs w:val="24"/>
          <w:lang w:val="ru-RU"/>
        </w:rPr>
        <w:t>на текущий год плана</w:t>
      </w:r>
      <w:r w:rsidR="00404322" w:rsidRPr="00D6259A">
        <w:rPr>
          <w:rFonts w:hAnsi="Times New Roman" w:cs="Times New Roman"/>
          <w:sz w:val="24"/>
          <w:szCs w:val="24"/>
        </w:rPr>
        <w:t> </w:t>
      </w:r>
      <w:r w:rsidR="00404322" w:rsidRPr="00D6259A">
        <w:rPr>
          <w:rFonts w:hAnsi="Times New Roman" w:cs="Times New Roman"/>
          <w:sz w:val="24"/>
          <w:szCs w:val="24"/>
          <w:lang w:val="ru-RU"/>
        </w:rPr>
        <w:t>финансово-хозяйственной деятельности:</w:t>
      </w:r>
    </w:p>
    <w:p w:rsidR="00B779F2" w:rsidRPr="00D6259A" w:rsidRDefault="00404322" w:rsidP="00480913">
      <w:pPr>
        <w:numPr>
          <w:ilvl w:val="0"/>
          <w:numId w:val="17"/>
        </w:numPr>
        <w:ind w:left="780" w:right="180" w:firstLine="567"/>
        <w:contextualSpacing/>
        <w:jc w:val="both"/>
        <w:rPr>
          <w:rFonts w:hAnsi="Times New Roman" w:cs="Times New Roman"/>
          <w:sz w:val="24"/>
          <w:szCs w:val="24"/>
          <w:lang w:val="ru-RU"/>
        </w:rPr>
      </w:pPr>
      <w:r w:rsidRPr="00D6259A">
        <w:rPr>
          <w:rFonts w:hAnsi="Times New Roman" w:cs="Times New Roman"/>
          <w:sz w:val="24"/>
          <w:szCs w:val="24"/>
          <w:lang w:val="ru-RU"/>
        </w:rPr>
        <w:t>на междугородные переговоры, услуги по доступу в Интернет – по</w:t>
      </w:r>
      <w:r w:rsidRPr="00D6259A">
        <w:rPr>
          <w:rFonts w:hAnsi="Times New Roman" w:cs="Times New Roman"/>
          <w:sz w:val="24"/>
          <w:szCs w:val="24"/>
        </w:rPr>
        <w:t> </w:t>
      </w:r>
      <w:r w:rsidRPr="00D6259A">
        <w:rPr>
          <w:rFonts w:hAnsi="Times New Roman" w:cs="Times New Roman"/>
          <w:sz w:val="24"/>
          <w:szCs w:val="24"/>
          <w:lang w:val="ru-RU"/>
        </w:rPr>
        <w:t xml:space="preserve"> фактическому расходу</w:t>
      </w:r>
      <w:r w:rsidR="00E33CCA" w:rsidRPr="00D6259A">
        <w:rPr>
          <w:rFonts w:hAnsi="Times New Roman" w:cs="Times New Roman"/>
          <w:sz w:val="24"/>
          <w:szCs w:val="24"/>
          <w:lang w:val="ru-RU"/>
        </w:rPr>
        <w:t>.</w:t>
      </w:r>
    </w:p>
    <w:p w:rsidR="00FC689A" w:rsidRPr="00D6259A" w:rsidRDefault="00FC689A" w:rsidP="00EE2F2E">
      <w:pPr>
        <w:ind w:firstLine="567"/>
        <w:jc w:val="both"/>
        <w:rPr>
          <w:rFonts w:hAnsi="Times New Roman" w:cs="Times New Roman"/>
          <w:sz w:val="24"/>
          <w:szCs w:val="24"/>
          <w:lang w:val="ru-RU"/>
        </w:rPr>
      </w:pPr>
    </w:p>
    <w:p w:rsidR="00B779F2" w:rsidRPr="00D6259A" w:rsidRDefault="00B769C1" w:rsidP="00EE2F2E">
      <w:pPr>
        <w:ind w:firstLine="567"/>
        <w:jc w:val="both"/>
        <w:rPr>
          <w:rFonts w:hAnsi="Times New Roman" w:cs="Times New Roman"/>
          <w:sz w:val="24"/>
          <w:szCs w:val="24"/>
          <w:lang w:val="ru-RU"/>
        </w:rPr>
      </w:pPr>
      <w:r w:rsidRPr="00D6259A">
        <w:rPr>
          <w:rFonts w:hAnsi="Times New Roman" w:cs="Times New Roman"/>
          <w:sz w:val="24"/>
          <w:szCs w:val="24"/>
          <w:lang w:val="ru-RU"/>
        </w:rPr>
        <w:t>11</w:t>
      </w:r>
      <w:r w:rsidR="00404322" w:rsidRPr="00D6259A">
        <w:rPr>
          <w:rFonts w:hAnsi="Times New Roman" w:cs="Times New Roman"/>
          <w:sz w:val="24"/>
          <w:szCs w:val="24"/>
          <w:lang w:val="ru-RU"/>
        </w:rPr>
        <w:t>.</w:t>
      </w:r>
      <w:r w:rsidRPr="00D6259A">
        <w:rPr>
          <w:rFonts w:hAnsi="Times New Roman" w:cs="Times New Roman"/>
          <w:sz w:val="24"/>
          <w:szCs w:val="24"/>
          <w:lang w:val="ru-RU"/>
        </w:rPr>
        <w:t>5</w:t>
      </w:r>
      <w:r w:rsidR="00404322" w:rsidRPr="00D6259A">
        <w:rPr>
          <w:rFonts w:hAnsi="Times New Roman" w:cs="Times New Roman"/>
          <w:sz w:val="24"/>
          <w:szCs w:val="24"/>
          <w:lang w:val="ru-RU"/>
        </w:rPr>
        <w:t>. В составе расходов будущих периодов на счете КБК</w:t>
      </w:r>
      <w:r w:rsidR="00404322" w:rsidRPr="00D6259A">
        <w:rPr>
          <w:rFonts w:hAnsi="Times New Roman" w:cs="Times New Roman"/>
          <w:sz w:val="24"/>
          <w:szCs w:val="24"/>
        </w:rPr>
        <w:t> </w:t>
      </w:r>
      <w:r w:rsidR="00404322" w:rsidRPr="00D6259A">
        <w:rPr>
          <w:rFonts w:hAnsi="Times New Roman" w:cs="Times New Roman"/>
          <w:sz w:val="24"/>
          <w:szCs w:val="24"/>
          <w:lang w:val="ru-RU"/>
        </w:rPr>
        <w:t>Х.401.50.000 «Расходы</w:t>
      </w:r>
      <w:r w:rsidR="00404322" w:rsidRPr="00D6259A">
        <w:rPr>
          <w:rFonts w:hAnsi="Times New Roman" w:cs="Times New Roman"/>
          <w:sz w:val="24"/>
          <w:szCs w:val="24"/>
        </w:rPr>
        <w:t> </w:t>
      </w:r>
      <w:r w:rsidR="00404322" w:rsidRPr="00D6259A">
        <w:rPr>
          <w:rFonts w:hAnsi="Times New Roman" w:cs="Times New Roman"/>
          <w:sz w:val="24"/>
          <w:szCs w:val="24"/>
          <w:lang w:val="ru-RU"/>
        </w:rPr>
        <w:t>будущих периодов» отражаются расходы:</w:t>
      </w:r>
    </w:p>
    <w:p w:rsidR="00EE2F2E" w:rsidRPr="000C7F06" w:rsidRDefault="00EE2F2E" w:rsidP="00480913">
      <w:pPr>
        <w:pStyle w:val="a5"/>
        <w:numPr>
          <w:ilvl w:val="1"/>
          <w:numId w:val="18"/>
        </w:numPr>
        <w:jc w:val="both"/>
        <w:rPr>
          <w:rFonts w:ascii="Times New Roman" w:hAnsi="Times New Roman" w:cs="Times New Roman"/>
          <w:color w:val="000000"/>
          <w:sz w:val="24"/>
          <w:szCs w:val="24"/>
          <w:lang w:val="ru-RU"/>
        </w:rPr>
      </w:pPr>
      <w:r w:rsidRPr="000C7F06">
        <w:rPr>
          <w:rFonts w:ascii="Times New Roman" w:hAnsi="Times New Roman" w:cs="Times New Roman"/>
          <w:color w:val="000000"/>
          <w:sz w:val="24"/>
          <w:szCs w:val="24"/>
          <w:lang w:val="ru-RU"/>
        </w:rPr>
        <w:t>отпускные, если сотрудник не отработал период, за который предоставили отпуск (в соответствии с разъяснениями письма Минфина от 16.08.2019 № 02-06-10/62943);</w:t>
      </w:r>
    </w:p>
    <w:p w:rsidR="00EE2F2E" w:rsidRPr="000C7F06" w:rsidRDefault="00EE2F2E" w:rsidP="00480913">
      <w:pPr>
        <w:pStyle w:val="a5"/>
        <w:numPr>
          <w:ilvl w:val="1"/>
          <w:numId w:val="18"/>
        </w:numPr>
        <w:jc w:val="both"/>
        <w:rPr>
          <w:rFonts w:ascii="Times New Roman" w:hAnsi="Times New Roman" w:cs="Times New Roman"/>
          <w:color w:val="000000"/>
          <w:sz w:val="24"/>
          <w:szCs w:val="24"/>
          <w:lang w:val="ru-RU"/>
        </w:rPr>
      </w:pPr>
      <w:r w:rsidRPr="000C7F06">
        <w:rPr>
          <w:rFonts w:ascii="Times New Roman" w:hAnsi="Times New Roman" w:cs="Times New Roman"/>
          <w:color w:val="000000"/>
          <w:sz w:val="24"/>
          <w:szCs w:val="24"/>
          <w:lang w:val="ru-RU"/>
        </w:rPr>
        <w:t>плата за сертификат ключа ЭЦП, неисключительные права на программное обеспечение сроком менее 12 месяцев, СПИ которых выходит за пределы текущего финансового года (в соответствии с Письмом Минфина России от 02.04.2021 N 02-07-07/25218)</w:t>
      </w:r>
    </w:p>
    <w:p w:rsidR="00B769C1" w:rsidRDefault="00EE2F2E" w:rsidP="00EE2F2E">
      <w:pPr>
        <w:ind w:firstLine="567"/>
        <w:jc w:val="both"/>
        <w:rPr>
          <w:rFonts w:hAnsi="Times New Roman" w:cs="Times New Roman"/>
          <w:sz w:val="24"/>
          <w:szCs w:val="24"/>
          <w:lang w:val="ru-RU"/>
        </w:rPr>
      </w:pPr>
      <w:r>
        <w:rPr>
          <w:rFonts w:hAnsi="Times New Roman" w:cs="Times New Roman"/>
          <w:sz w:val="24"/>
          <w:szCs w:val="24"/>
          <w:lang w:val="ru-RU"/>
        </w:rPr>
        <w:t>Р</w:t>
      </w:r>
      <w:r w:rsidR="00B769C1" w:rsidRPr="00D6259A">
        <w:rPr>
          <w:rFonts w:hAnsi="Times New Roman" w:cs="Times New Roman"/>
          <w:sz w:val="24"/>
          <w:szCs w:val="24"/>
          <w:lang w:val="ru-RU"/>
        </w:rPr>
        <w:t>асходы</w:t>
      </w:r>
      <w:r>
        <w:rPr>
          <w:rFonts w:hAnsi="Times New Roman" w:cs="Times New Roman"/>
          <w:sz w:val="24"/>
          <w:szCs w:val="24"/>
          <w:lang w:val="ru-RU"/>
        </w:rPr>
        <w:t xml:space="preserve"> по выплате отпускных</w:t>
      </w:r>
      <w:r w:rsidR="00B769C1" w:rsidRPr="00D6259A">
        <w:rPr>
          <w:rFonts w:hAnsi="Times New Roman" w:cs="Times New Roman"/>
          <w:sz w:val="24"/>
          <w:szCs w:val="24"/>
          <w:lang w:val="ru-RU"/>
        </w:rPr>
        <w:t xml:space="preserve"> признаются текущими путем равномерного отнесения по мере отработки работником того года, за который предоставлен этот отпуск авансом.</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По другим расходам, которые относятся к будущим периодам, длительность периода устанавливается руководителем учреждения в приказе.</w:t>
      </w:r>
    </w:p>
    <w:p w:rsidR="00EE2F2E" w:rsidRPr="00EE2F2E" w:rsidRDefault="00404322" w:rsidP="00EE2F2E">
      <w:pPr>
        <w:ind w:firstLine="567"/>
        <w:jc w:val="both"/>
        <w:rPr>
          <w:rFonts w:hAnsi="Times New Roman" w:cs="Times New Roman"/>
          <w:sz w:val="24"/>
          <w:szCs w:val="24"/>
          <w:lang w:val="ru-RU"/>
        </w:rPr>
      </w:pPr>
      <w:r w:rsidRPr="00D6259A">
        <w:rPr>
          <w:rFonts w:hAnsi="Times New Roman" w:cs="Times New Roman"/>
          <w:sz w:val="24"/>
          <w:szCs w:val="24"/>
          <w:lang w:val="ru-RU"/>
        </w:rPr>
        <w:t>1</w:t>
      </w:r>
      <w:r w:rsidR="004A0CBF" w:rsidRPr="00D6259A">
        <w:rPr>
          <w:rFonts w:hAnsi="Times New Roman" w:cs="Times New Roman"/>
          <w:sz w:val="24"/>
          <w:szCs w:val="24"/>
          <w:lang w:val="ru-RU"/>
        </w:rPr>
        <w:t>1</w:t>
      </w:r>
      <w:r w:rsidRPr="00D6259A">
        <w:rPr>
          <w:rFonts w:hAnsi="Times New Roman" w:cs="Times New Roman"/>
          <w:sz w:val="24"/>
          <w:szCs w:val="24"/>
          <w:lang w:val="ru-RU"/>
        </w:rPr>
        <w:t>.</w:t>
      </w:r>
      <w:r w:rsidR="004A0CBF" w:rsidRPr="00D6259A">
        <w:rPr>
          <w:rFonts w:hAnsi="Times New Roman" w:cs="Times New Roman"/>
          <w:sz w:val="24"/>
          <w:szCs w:val="24"/>
          <w:lang w:val="ru-RU"/>
        </w:rPr>
        <w:t>6</w:t>
      </w:r>
      <w:r w:rsidRPr="00D6259A">
        <w:rPr>
          <w:rFonts w:hAnsi="Times New Roman" w:cs="Times New Roman"/>
          <w:sz w:val="24"/>
          <w:szCs w:val="24"/>
          <w:lang w:val="ru-RU"/>
        </w:rPr>
        <w:t xml:space="preserve">. </w:t>
      </w:r>
      <w:r w:rsidR="00EE2F2E" w:rsidRPr="00EE2F2E">
        <w:rPr>
          <w:rFonts w:hAnsi="Times New Roman" w:cs="Times New Roman"/>
          <w:sz w:val="24"/>
          <w:szCs w:val="24"/>
          <w:lang w:val="ru-RU"/>
        </w:rPr>
        <w:t>В учреждении в установленном Инструкциями и Стандартами обязательном порядке создаются резервы по выплатам персоналу, по обязательствам при приемке результатов контрактов в ЕИС в сфере закупок,  на оплату обязательств, по которым нет документов.</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Резервы по искам и претензионным требованиям, по гарантийному ремонту, по убыточным договорным обязательствам, на демонтаж основных средств, по сомнительным долгам, под снижение стоимости материальных запасов могут создаваться при необходимости по мере возникновения соответствующих обстоятельств.</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 xml:space="preserve">Резерв по сомнительным долгам должен отражаться на забалансовом счете 04 и равен сумме числящейся на нем дебиторской задолженности. На балансовых счетах резерв не отражается. </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 xml:space="preserve">Резерв по искам, претензионным требованиям отражается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 xml:space="preserve">Порядок расчета иных обязательных резервов, создаваемых в учреждении, приведен в приложении </w:t>
      </w:r>
      <w:r>
        <w:rPr>
          <w:rFonts w:hAnsi="Times New Roman" w:cs="Times New Roman"/>
          <w:sz w:val="24"/>
          <w:szCs w:val="24"/>
          <w:lang w:val="ru-RU"/>
        </w:rPr>
        <w:t>14</w:t>
      </w:r>
      <w:r w:rsidRPr="00EE2F2E">
        <w:rPr>
          <w:rFonts w:hAnsi="Times New Roman" w:cs="Times New Roman"/>
          <w:sz w:val="24"/>
          <w:szCs w:val="24"/>
          <w:lang w:val="ru-RU"/>
        </w:rPr>
        <w:t>.</w:t>
      </w:r>
    </w:p>
    <w:p w:rsidR="00EE2F2E" w:rsidRPr="00EE2F2E" w:rsidRDefault="00EE2F2E" w:rsidP="00EE2F2E">
      <w:pPr>
        <w:ind w:firstLine="567"/>
        <w:jc w:val="both"/>
        <w:rPr>
          <w:rFonts w:hAnsi="Times New Roman" w:cs="Times New Roman"/>
          <w:sz w:val="24"/>
          <w:szCs w:val="24"/>
          <w:lang w:val="ru-RU"/>
        </w:rPr>
      </w:pPr>
      <w:r w:rsidRPr="00EE2F2E">
        <w:rPr>
          <w:rFonts w:hAnsi="Times New Roman" w:cs="Times New Roman"/>
          <w:sz w:val="24"/>
          <w:szCs w:val="24"/>
          <w:lang w:val="ru-RU"/>
        </w:rPr>
        <w:t>Основание: пункт 191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пункты 7, 21 СГС «Резервы».</w:t>
      </w:r>
    </w:p>
    <w:p w:rsidR="00B779F2" w:rsidRPr="00D6259A" w:rsidRDefault="00A02CDC" w:rsidP="00EE2F2E">
      <w:pPr>
        <w:pStyle w:val="2"/>
        <w:ind w:firstLine="567"/>
        <w:jc w:val="both"/>
        <w:rPr>
          <w:color w:val="auto"/>
          <w:lang w:val="ru-RU"/>
        </w:rPr>
      </w:pPr>
      <w:bookmarkStart w:id="18" w:name="_Toc193096514"/>
      <w:r w:rsidRPr="00D6259A">
        <w:rPr>
          <w:color w:val="auto"/>
          <w:lang w:val="ru-RU"/>
        </w:rPr>
        <w:t>12</w:t>
      </w:r>
      <w:r w:rsidR="00404322" w:rsidRPr="00D6259A">
        <w:rPr>
          <w:color w:val="auto"/>
          <w:lang w:val="ru-RU"/>
        </w:rPr>
        <w:t>. Санкционирование расходов</w:t>
      </w:r>
      <w:bookmarkEnd w:id="18"/>
    </w:p>
    <w:p w:rsidR="00B779F2" w:rsidRPr="00D6259A" w:rsidRDefault="00404322" w:rsidP="00EE2F2E">
      <w:pPr>
        <w:ind w:firstLine="567"/>
        <w:jc w:val="both"/>
        <w:rPr>
          <w:rFonts w:hAnsi="Times New Roman" w:cs="Times New Roman"/>
          <w:sz w:val="24"/>
          <w:szCs w:val="24"/>
          <w:lang w:val="ru-RU"/>
        </w:rPr>
      </w:pPr>
      <w:r w:rsidRPr="00D6259A">
        <w:rPr>
          <w:rFonts w:hAnsi="Times New Roman" w:cs="Times New Roman"/>
          <w:sz w:val="24"/>
          <w:szCs w:val="24"/>
          <w:lang w:val="ru-RU"/>
        </w:rPr>
        <w:t>Принятие к учету обязательств (денежных обязательств) осуществляется в порядке,</w:t>
      </w:r>
      <w:r w:rsidRPr="00D6259A">
        <w:rPr>
          <w:lang w:val="ru-RU"/>
        </w:rPr>
        <w:br/>
      </w:r>
      <w:r w:rsidRPr="00D6259A">
        <w:rPr>
          <w:rFonts w:hAnsi="Times New Roman" w:cs="Times New Roman"/>
          <w:sz w:val="24"/>
          <w:szCs w:val="24"/>
          <w:lang w:val="ru-RU"/>
        </w:rPr>
        <w:t>приведенном в</w:t>
      </w:r>
      <w:r w:rsidRPr="00D6259A">
        <w:rPr>
          <w:rFonts w:hAnsi="Times New Roman" w:cs="Times New Roman"/>
          <w:sz w:val="24"/>
          <w:szCs w:val="24"/>
        </w:rPr>
        <w:t> </w:t>
      </w:r>
      <w:r w:rsidRPr="00D6259A">
        <w:rPr>
          <w:rFonts w:hAnsi="Times New Roman" w:cs="Times New Roman"/>
          <w:sz w:val="24"/>
          <w:szCs w:val="24"/>
          <w:lang w:val="ru-RU"/>
        </w:rPr>
        <w:t>приложении</w:t>
      </w:r>
      <w:r w:rsidRPr="00D6259A">
        <w:rPr>
          <w:rFonts w:hAnsi="Times New Roman" w:cs="Times New Roman"/>
          <w:sz w:val="24"/>
          <w:szCs w:val="24"/>
        </w:rPr>
        <w:t> </w:t>
      </w:r>
      <w:r w:rsidRPr="00D6259A">
        <w:rPr>
          <w:rFonts w:hAnsi="Times New Roman" w:cs="Times New Roman"/>
          <w:sz w:val="24"/>
          <w:szCs w:val="24"/>
          <w:lang w:val="ru-RU"/>
        </w:rPr>
        <w:t>15.</w:t>
      </w:r>
    </w:p>
    <w:p w:rsidR="00B779F2" w:rsidRPr="00D6259A" w:rsidRDefault="00A02CDC" w:rsidP="00EE2F2E">
      <w:pPr>
        <w:pStyle w:val="2"/>
        <w:ind w:firstLine="567"/>
        <w:jc w:val="both"/>
        <w:rPr>
          <w:color w:val="auto"/>
          <w:lang w:val="ru-RU"/>
        </w:rPr>
      </w:pPr>
      <w:bookmarkStart w:id="19" w:name="_Toc193096515"/>
      <w:r w:rsidRPr="00D6259A">
        <w:rPr>
          <w:color w:val="auto"/>
          <w:lang w:val="ru-RU"/>
        </w:rPr>
        <w:t>13</w:t>
      </w:r>
      <w:r w:rsidR="00404322" w:rsidRPr="00D6259A">
        <w:rPr>
          <w:color w:val="auto"/>
          <w:lang w:val="ru-RU"/>
        </w:rPr>
        <w:t>.</w:t>
      </w:r>
      <w:r w:rsidR="00404322" w:rsidRPr="00D6259A">
        <w:rPr>
          <w:color w:val="auto"/>
        </w:rPr>
        <w:t> </w:t>
      </w:r>
      <w:r w:rsidR="00404322" w:rsidRPr="00D6259A">
        <w:rPr>
          <w:color w:val="auto"/>
          <w:lang w:val="ru-RU"/>
        </w:rPr>
        <w:t>События после отчетной даты</w:t>
      </w:r>
      <w:bookmarkEnd w:id="19"/>
    </w:p>
    <w:p w:rsidR="00EE2F2E" w:rsidRPr="00CE05C7" w:rsidRDefault="00EE2F2E" w:rsidP="00EE2F2E">
      <w:pPr>
        <w:spacing w:before="0" w:beforeAutospacing="0" w:after="150" w:afterAutospacing="0"/>
        <w:jc w:val="center"/>
        <w:rPr>
          <w:rFonts w:ascii="Times New Roman" w:eastAsia="Times New Roman" w:hAnsi="Times New Roman" w:cs="Times New Roman"/>
          <w:color w:val="222222"/>
          <w:sz w:val="21"/>
          <w:szCs w:val="21"/>
          <w:lang w:val="ru-RU" w:eastAsia="ru-RU"/>
        </w:rPr>
      </w:pPr>
      <w:r w:rsidRPr="00CE05C7">
        <w:rPr>
          <w:rFonts w:ascii="Times New Roman" w:eastAsia="Times New Roman" w:hAnsi="Times New Roman" w:cs="Times New Roman"/>
          <w:b/>
          <w:bCs/>
          <w:color w:val="222222"/>
          <w:sz w:val="21"/>
          <w:szCs w:val="21"/>
          <w:lang w:val="ru-RU" w:eastAsia="ru-RU"/>
        </w:rPr>
        <w:t>Классификация СПОД</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4"/>
        <w:gridCol w:w="2770"/>
        <w:gridCol w:w="2230"/>
        <w:gridCol w:w="2479"/>
      </w:tblGrid>
      <w:tr w:rsidR="00EE2F2E" w:rsidRPr="005177B7" w:rsidTr="00DF1805">
        <w:trPr>
          <w:tblHead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jc w:val="center"/>
              <w:rPr>
                <w:rFonts w:ascii="Times New Roman" w:eastAsia="Times New Roman" w:hAnsi="Times New Roman" w:cs="Times New Roman"/>
                <w:b/>
                <w:bCs/>
                <w:sz w:val="24"/>
                <w:szCs w:val="24"/>
                <w:lang w:val="ru-RU" w:eastAsia="ru-RU"/>
              </w:rPr>
            </w:pPr>
            <w:r w:rsidRPr="00CE05C7">
              <w:rPr>
                <w:rFonts w:ascii="Times New Roman" w:eastAsia="Times New Roman" w:hAnsi="Times New Roman" w:cs="Times New Roman"/>
                <w:b/>
                <w:bCs/>
                <w:sz w:val="24"/>
                <w:szCs w:val="24"/>
                <w:lang w:val="ru-RU" w:eastAsia="ru-RU"/>
              </w:rPr>
              <w:t>Виды СПОД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jc w:val="center"/>
              <w:rPr>
                <w:rFonts w:ascii="Times New Roman" w:eastAsia="Times New Roman" w:hAnsi="Times New Roman" w:cs="Times New Roman"/>
                <w:b/>
                <w:bCs/>
                <w:sz w:val="24"/>
                <w:szCs w:val="24"/>
                <w:lang w:val="ru-RU" w:eastAsia="ru-RU"/>
              </w:rPr>
            </w:pPr>
            <w:r w:rsidRPr="00CE05C7">
              <w:rPr>
                <w:rFonts w:ascii="Times New Roman" w:eastAsia="Times New Roman" w:hAnsi="Times New Roman" w:cs="Times New Roman"/>
                <w:b/>
                <w:bCs/>
                <w:sz w:val="24"/>
                <w:szCs w:val="24"/>
                <w:lang w:val="ru-RU" w:eastAsia="ru-RU"/>
              </w:rPr>
              <w:t>Что относить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jc w:val="center"/>
              <w:rPr>
                <w:rFonts w:ascii="Times New Roman" w:eastAsia="Times New Roman" w:hAnsi="Times New Roman" w:cs="Times New Roman"/>
                <w:b/>
                <w:bCs/>
                <w:sz w:val="24"/>
                <w:szCs w:val="24"/>
                <w:lang w:val="ru-RU" w:eastAsia="ru-RU"/>
              </w:rPr>
            </w:pPr>
            <w:r w:rsidRPr="00CE05C7">
              <w:rPr>
                <w:rFonts w:ascii="Times New Roman" w:eastAsia="Times New Roman" w:hAnsi="Times New Roman" w:cs="Times New Roman"/>
                <w:b/>
                <w:bCs/>
                <w:sz w:val="24"/>
                <w:szCs w:val="24"/>
                <w:lang w:val="ru-RU" w:eastAsia="ru-RU"/>
              </w:rPr>
              <w:t>Примеры СПОД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jc w:val="center"/>
              <w:rPr>
                <w:rFonts w:ascii="Times New Roman" w:eastAsia="Times New Roman" w:hAnsi="Times New Roman" w:cs="Times New Roman"/>
                <w:b/>
                <w:bCs/>
                <w:sz w:val="24"/>
                <w:szCs w:val="24"/>
                <w:lang w:val="ru-RU" w:eastAsia="ru-RU"/>
              </w:rPr>
            </w:pPr>
            <w:r w:rsidRPr="00CE05C7">
              <w:rPr>
                <w:rFonts w:ascii="Times New Roman" w:eastAsia="Times New Roman" w:hAnsi="Times New Roman" w:cs="Times New Roman"/>
                <w:b/>
                <w:bCs/>
                <w:sz w:val="24"/>
                <w:szCs w:val="24"/>
                <w:lang w:val="ru-RU" w:eastAsia="ru-RU"/>
              </w:rPr>
              <w:t>Как отразить в учете и отчетности</w:t>
            </w:r>
          </w:p>
        </w:tc>
      </w:tr>
      <w:tr w:rsidR="00EE2F2E" w:rsidRPr="005177B7" w:rsidTr="00DF180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Подтверждающие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 xml:space="preserve">Такие события связаны с фактами, уже существовавшими на отчетную дату. Они уточняют, отменяют или определяют более точно размер финансовых последствий указанных событий.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15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Подтвердили признаки безнадежной дебиторской задолженности</w:t>
            </w:r>
          </w:p>
          <w:p w:rsidR="00EE2F2E" w:rsidRPr="00CE05C7" w:rsidRDefault="00EE2F2E" w:rsidP="00DF1805">
            <w:pPr>
              <w:spacing w:before="0" w:beforeAutospacing="0" w:after="15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Изменилась кадастровая оценка земли</w:t>
            </w:r>
          </w:p>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Зарегистрировано право оперативного управления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15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 xml:space="preserve">СПОД отражается проводками отчетного года и включается в отчетность за этот год. </w:t>
            </w:r>
          </w:p>
        </w:tc>
      </w:tr>
      <w:tr w:rsidR="00EE2F2E" w:rsidRPr="005177B7" w:rsidTr="00DF180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Указывающие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 xml:space="preserve">Такие события связаны с фактами, которые произошли между отчетной датой и датой подписания или принятия отчетности.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15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Начался судебный процесс по прошлогодним событиям</w:t>
            </w:r>
          </w:p>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Утрачена значительная часть имущества в результате стихийного бедствия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 xml:space="preserve">СПОД отражается в бухучете следующего года после отчетного и раскрывается в Пояснительной записке или Пояснениях отчетного года. </w:t>
            </w:r>
          </w:p>
          <w:p w:rsidR="00EE2F2E" w:rsidRPr="00CE05C7" w:rsidRDefault="00EE2F2E" w:rsidP="00DF1805">
            <w:pPr>
              <w:spacing w:before="0" w:beforeAutospacing="0" w:after="0" w:afterAutospacing="0" w:line="255" w:lineRule="atLeast"/>
              <w:rPr>
                <w:rFonts w:ascii="Times New Roman" w:eastAsia="Times New Roman" w:hAnsi="Times New Roman" w:cs="Times New Roman"/>
                <w:sz w:val="24"/>
                <w:szCs w:val="24"/>
                <w:lang w:val="ru-RU" w:eastAsia="ru-RU"/>
              </w:rPr>
            </w:pPr>
            <w:r w:rsidRPr="00CE05C7">
              <w:rPr>
                <w:rFonts w:ascii="Times New Roman" w:eastAsia="Times New Roman" w:hAnsi="Times New Roman" w:cs="Times New Roman"/>
                <w:sz w:val="24"/>
                <w:szCs w:val="24"/>
                <w:lang w:val="ru-RU" w:eastAsia="ru-RU"/>
              </w:rPr>
              <w:t>Если к моменту сдачи отчетности невозможно оценить последствия события, причины также указываются в Пояснениях или Пояснительной записке</w:t>
            </w:r>
          </w:p>
        </w:tc>
      </w:tr>
    </w:tbl>
    <w:p w:rsidR="00EE2F2E" w:rsidRDefault="00EE2F2E" w:rsidP="00EE2F2E">
      <w:pPr>
        <w:ind w:firstLine="567"/>
        <w:jc w:val="both"/>
        <w:rPr>
          <w:rFonts w:hAnsi="Times New Roman" w:cs="Times New Roman"/>
          <w:sz w:val="24"/>
          <w:szCs w:val="24"/>
          <w:lang w:val="ru-RU"/>
        </w:rPr>
      </w:pPr>
    </w:p>
    <w:p w:rsidR="00B779F2" w:rsidRPr="00D6259A" w:rsidRDefault="00404322" w:rsidP="00EE2F2E">
      <w:pPr>
        <w:ind w:firstLine="567"/>
        <w:jc w:val="both"/>
        <w:rPr>
          <w:rFonts w:hAnsi="Times New Roman" w:cs="Times New Roman"/>
          <w:sz w:val="24"/>
          <w:szCs w:val="24"/>
          <w:lang w:val="ru-RU"/>
        </w:rPr>
      </w:pPr>
      <w:r w:rsidRPr="00D6259A">
        <w:rPr>
          <w:rFonts w:hAnsi="Times New Roman" w:cs="Times New Roman"/>
          <w:sz w:val="24"/>
          <w:szCs w:val="24"/>
          <w:lang w:val="ru-RU"/>
        </w:rPr>
        <w:t>Признание в учете и раскрытие в бухгалтерской отчетности событий после отчетной</w:t>
      </w:r>
      <w:r w:rsidRPr="00D6259A">
        <w:rPr>
          <w:rFonts w:hAnsi="Times New Roman" w:cs="Times New Roman"/>
          <w:sz w:val="24"/>
          <w:szCs w:val="24"/>
        </w:rPr>
        <w:t> </w:t>
      </w:r>
      <w:r w:rsidRPr="00D6259A">
        <w:rPr>
          <w:rFonts w:hAnsi="Times New Roman" w:cs="Times New Roman"/>
          <w:sz w:val="24"/>
          <w:szCs w:val="24"/>
          <w:lang w:val="ru-RU"/>
        </w:rPr>
        <w:t>даты осуществляется в порядке, приведенном в приложении</w:t>
      </w:r>
      <w:r w:rsidRPr="00D6259A">
        <w:rPr>
          <w:rFonts w:hAnsi="Times New Roman" w:cs="Times New Roman"/>
          <w:sz w:val="24"/>
          <w:szCs w:val="24"/>
        </w:rPr>
        <w:t> </w:t>
      </w:r>
      <w:r w:rsidRPr="00D6259A">
        <w:rPr>
          <w:rFonts w:hAnsi="Times New Roman" w:cs="Times New Roman"/>
          <w:sz w:val="24"/>
          <w:szCs w:val="24"/>
          <w:lang w:val="ru-RU"/>
        </w:rPr>
        <w:t>16.</w:t>
      </w:r>
    </w:p>
    <w:p w:rsidR="00B779F2" w:rsidRPr="00D6259A" w:rsidRDefault="00A02CDC" w:rsidP="00EE2F2E">
      <w:pPr>
        <w:pStyle w:val="2"/>
        <w:ind w:firstLine="567"/>
        <w:jc w:val="both"/>
        <w:rPr>
          <w:color w:val="auto"/>
          <w:lang w:val="ru-RU"/>
        </w:rPr>
      </w:pPr>
      <w:bookmarkStart w:id="20" w:name="_Toc193096516"/>
      <w:r w:rsidRPr="00D6259A">
        <w:rPr>
          <w:color w:val="auto"/>
          <w:lang w:val="ru-RU"/>
        </w:rPr>
        <w:t>14</w:t>
      </w:r>
      <w:r w:rsidR="00404322" w:rsidRPr="00D6259A">
        <w:rPr>
          <w:color w:val="auto"/>
          <w:lang w:val="ru-RU"/>
        </w:rPr>
        <w:t>. Представительские расходы</w:t>
      </w:r>
      <w:bookmarkEnd w:id="20"/>
    </w:p>
    <w:p w:rsidR="00B779F2" w:rsidRPr="00D6259A" w:rsidRDefault="00A02CDC" w:rsidP="00EE2F2E">
      <w:pPr>
        <w:ind w:firstLine="567"/>
        <w:jc w:val="both"/>
        <w:rPr>
          <w:rFonts w:hAnsi="Times New Roman" w:cs="Times New Roman"/>
          <w:sz w:val="24"/>
          <w:szCs w:val="24"/>
        </w:rPr>
      </w:pPr>
      <w:r w:rsidRPr="00D6259A">
        <w:rPr>
          <w:rFonts w:hAnsi="Times New Roman" w:cs="Times New Roman"/>
          <w:sz w:val="24"/>
          <w:szCs w:val="24"/>
          <w:lang w:val="ru-RU"/>
        </w:rPr>
        <w:t>14</w:t>
      </w:r>
      <w:r w:rsidR="00404322" w:rsidRPr="00D6259A">
        <w:rPr>
          <w:rFonts w:hAnsi="Times New Roman" w:cs="Times New Roman"/>
          <w:sz w:val="24"/>
          <w:szCs w:val="24"/>
          <w:lang w:val="ru-RU"/>
        </w:rPr>
        <w:t xml:space="preserve">.1.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00404322" w:rsidRPr="00D6259A">
        <w:rPr>
          <w:rFonts w:hAnsi="Times New Roman" w:cs="Times New Roman"/>
          <w:sz w:val="24"/>
          <w:szCs w:val="24"/>
        </w:rPr>
        <w:t>А именно расходы:</w:t>
      </w:r>
    </w:p>
    <w:p w:rsidR="00B779F2" w:rsidRPr="00D6259A" w:rsidRDefault="00404322" w:rsidP="00480913">
      <w:pPr>
        <w:numPr>
          <w:ilvl w:val="0"/>
          <w:numId w:val="19"/>
        </w:numPr>
        <w:ind w:left="780" w:right="180"/>
        <w:contextualSpacing/>
        <w:rPr>
          <w:rFonts w:hAnsi="Times New Roman" w:cs="Times New Roman"/>
          <w:sz w:val="24"/>
          <w:szCs w:val="24"/>
          <w:lang w:val="ru-RU"/>
        </w:rPr>
      </w:pPr>
      <w:r w:rsidRPr="00D6259A">
        <w:rPr>
          <w:rFonts w:hAnsi="Times New Roman" w:cs="Times New Roman"/>
          <w:sz w:val="24"/>
          <w:szCs w:val="24"/>
          <w:lang w:val="ru-RU"/>
        </w:rPr>
        <w:t>на официальный прием или обслуживание: завтрак, обед или иное аналогичное мероприятие для участников мероприятия;</w:t>
      </w:r>
    </w:p>
    <w:p w:rsidR="00B779F2" w:rsidRPr="00D6259A" w:rsidRDefault="00404322" w:rsidP="00480913">
      <w:pPr>
        <w:numPr>
          <w:ilvl w:val="0"/>
          <w:numId w:val="19"/>
        </w:numPr>
        <w:ind w:left="780" w:right="180"/>
        <w:contextualSpacing/>
        <w:rPr>
          <w:rFonts w:hAnsi="Times New Roman" w:cs="Times New Roman"/>
          <w:sz w:val="24"/>
          <w:szCs w:val="24"/>
          <w:lang w:val="ru-RU"/>
        </w:rPr>
      </w:pPr>
      <w:r w:rsidRPr="00D6259A">
        <w:rPr>
          <w:rFonts w:hAnsi="Times New Roman" w:cs="Times New Roman"/>
          <w:sz w:val="24"/>
          <w:szCs w:val="24"/>
          <w:lang w:val="ru-RU"/>
        </w:rPr>
        <w:t>буфетное обслуживание во время мероприятия, в том числе обеспечение питьевой водой, напитками;</w:t>
      </w:r>
    </w:p>
    <w:p w:rsidR="00B779F2" w:rsidRPr="00D6259A" w:rsidRDefault="00404322" w:rsidP="00480913">
      <w:pPr>
        <w:numPr>
          <w:ilvl w:val="0"/>
          <w:numId w:val="19"/>
        </w:numPr>
        <w:ind w:left="780" w:right="180"/>
        <w:contextualSpacing/>
        <w:rPr>
          <w:rFonts w:hAnsi="Times New Roman" w:cs="Times New Roman"/>
          <w:sz w:val="24"/>
          <w:szCs w:val="24"/>
        </w:rPr>
      </w:pPr>
      <w:r w:rsidRPr="00D6259A">
        <w:rPr>
          <w:rFonts w:hAnsi="Times New Roman" w:cs="Times New Roman"/>
          <w:sz w:val="24"/>
          <w:szCs w:val="24"/>
        </w:rPr>
        <w:t>обеспечение участников канцелярскими принадлежностями;</w:t>
      </w:r>
    </w:p>
    <w:p w:rsidR="00B779F2" w:rsidRPr="00D6259A" w:rsidRDefault="00404322" w:rsidP="00480913">
      <w:pPr>
        <w:numPr>
          <w:ilvl w:val="0"/>
          <w:numId w:val="19"/>
        </w:numPr>
        <w:ind w:left="780" w:right="180"/>
        <w:rPr>
          <w:rFonts w:hAnsi="Times New Roman" w:cs="Times New Roman"/>
          <w:sz w:val="24"/>
          <w:szCs w:val="24"/>
          <w:lang w:val="ru-RU"/>
        </w:rPr>
      </w:pPr>
      <w:r w:rsidRPr="00D6259A">
        <w:rPr>
          <w:rFonts w:hAnsi="Times New Roman" w:cs="Times New Roman"/>
          <w:sz w:val="24"/>
          <w:szCs w:val="24"/>
          <w:lang w:val="ru-RU"/>
        </w:rPr>
        <w:t>транспортное обеспечение доставки участников к месту мероприятия и обратно.</w:t>
      </w:r>
    </w:p>
    <w:p w:rsidR="00B779F2" w:rsidRPr="00D6259A" w:rsidRDefault="00404322" w:rsidP="00EE2F2E">
      <w:pPr>
        <w:ind w:firstLine="567"/>
        <w:jc w:val="both"/>
        <w:rPr>
          <w:rFonts w:hAnsi="Times New Roman" w:cs="Times New Roman"/>
          <w:sz w:val="24"/>
          <w:szCs w:val="24"/>
          <w:lang w:val="ru-RU"/>
        </w:rPr>
      </w:pPr>
      <w:r w:rsidRPr="00D6259A">
        <w:rPr>
          <w:rFonts w:hAnsi="Times New Roman" w:cs="Times New Roman"/>
          <w:sz w:val="24"/>
          <w:szCs w:val="24"/>
          <w:lang w:val="ru-RU"/>
        </w:rPr>
        <w:t>1</w:t>
      </w:r>
      <w:r w:rsidR="00A02CDC" w:rsidRPr="00D6259A">
        <w:rPr>
          <w:rFonts w:hAnsi="Times New Roman" w:cs="Times New Roman"/>
          <w:sz w:val="24"/>
          <w:szCs w:val="24"/>
          <w:lang w:val="ru-RU"/>
        </w:rPr>
        <w:t>4</w:t>
      </w:r>
      <w:r w:rsidRPr="00D6259A">
        <w:rPr>
          <w:rFonts w:hAnsi="Times New Roman" w:cs="Times New Roman"/>
          <w:sz w:val="24"/>
          <w:szCs w:val="24"/>
          <w:lang w:val="ru-RU"/>
        </w:rPr>
        <w:t>.2. Документами, подтверждающими обоснованность представительских расходов, являются:</w:t>
      </w:r>
    </w:p>
    <w:p w:rsidR="00B779F2" w:rsidRPr="00D6259A" w:rsidRDefault="00404322" w:rsidP="00480913">
      <w:pPr>
        <w:numPr>
          <w:ilvl w:val="0"/>
          <w:numId w:val="20"/>
        </w:numPr>
        <w:ind w:left="780" w:right="180"/>
        <w:contextualSpacing/>
        <w:rPr>
          <w:rFonts w:hAnsi="Times New Roman" w:cs="Times New Roman"/>
          <w:sz w:val="24"/>
          <w:szCs w:val="24"/>
          <w:lang w:val="ru-RU"/>
        </w:rPr>
      </w:pPr>
      <w:r w:rsidRPr="00D6259A">
        <w:rPr>
          <w:rFonts w:hAnsi="Times New Roman" w:cs="Times New Roman"/>
          <w:sz w:val="24"/>
          <w:szCs w:val="24"/>
          <w:lang w:val="ru-RU"/>
        </w:rPr>
        <w:t>приказ руководителя учреждения о проведении мероприятия и назначении ответственного за него;</w:t>
      </w:r>
    </w:p>
    <w:p w:rsidR="00B779F2" w:rsidRPr="00D6259A" w:rsidRDefault="00404322" w:rsidP="00480913">
      <w:pPr>
        <w:numPr>
          <w:ilvl w:val="0"/>
          <w:numId w:val="20"/>
        </w:numPr>
        <w:ind w:left="780" w:right="180"/>
        <w:contextualSpacing/>
        <w:rPr>
          <w:rFonts w:hAnsi="Times New Roman" w:cs="Times New Roman"/>
          <w:sz w:val="24"/>
          <w:szCs w:val="24"/>
          <w:lang w:val="ru-RU"/>
        </w:rPr>
      </w:pPr>
      <w:r w:rsidRPr="00D6259A">
        <w:rPr>
          <w:rFonts w:hAnsi="Times New Roman" w:cs="Times New Roman"/>
          <w:sz w:val="24"/>
          <w:szCs w:val="24"/>
          <w:lang w:val="ru-RU"/>
        </w:rPr>
        <w:t>смета предстоящих расходов на мероприятие;</w:t>
      </w:r>
    </w:p>
    <w:p w:rsidR="00B779F2" w:rsidRPr="00D6259A" w:rsidRDefault="00404322" w:rsidP="00480913">
      <w:pPr>
        <w:numPr>
          <w:ilvl w:val="0"/>
          <w:numId w:val="20"/>
        </w:numPr>
        <w:ind w:left="780" w:right="180"/>
        <w:contextualSpacing/>
        <w:rPr>
          <w:rFonts w:hAnsi="Times New Roman" w:cs="Times New Roman"/>
          <w:sz w:val="24"/>
          <w:szCs w:val="24"/>
          <w:lang w:val="ru-RU"/>
        </w:rPr>
      </w:pPr>
      <w:r w:rsidRPr="00D6259A">
        <w:rPr>
          <w:rFonts w:hAnsi="Times New Roman" w:cs="Times New Roman"/>
          <w:sz w:val="24"/>
          <w:szCs w:val="24"/>
          <w:lang w:val="ru-RU"/>
        </w:rPr>
        <w:t>отчет о представительских расходах, составленный сотрудником, ответственным за мероприятие;</w:t>
      </w:r>
    </w:p>
    <w:p w:rsidR="00B779F2" w:rsidRPr="00D6259A" w:rsidRDefault="00404322" w:rsidP="00480913">
      <w:pPr>
        <w:numPr>
          <w:ilvl w:val="0"/>
          <w:numId w:val="20"/>
        </w:numPr>
        <w:ind w:left="780" w:right="180"/>
        <w:rPr>
          <w:rFonts w:hAnsi="Times New Roman" w:cs="Times New Roman"/>
          <w:sz w:val="24"/>
          <w:szCs w:val="24"/>
          <w:lang w:val="ru-RU"/>
        </w:rPr>
      </w:pPr>
      <w:r w:rsidRPr="00D6259A">
        <w:rPr>
          <w:rFonts w:hAnsi="Times New Roman" w:cs="Times New Roman"/>
          <w:sz w:val="24"/>
          <w:szCs w:val="24"/>
          <w:lang w:val="ru-RU"/>
        </w:rPr>
        <w:t>первичные документы о произведенных расходах.</w:t>
      </w:r>
    </w:p>
    <w:p w:rsidR="00B779F2" w:rsidRPr="00D6259A" w:rsidRDefault="00A02CDC" w:rsidP="00EE2F2E">
      <w:pPr>
        <w:pStyle w:val="2"/>
        <w:spacing w:before="100" w:after="100"/>
        <w:ind w:firstLine="567"/>
        <w:jc w:val="both"/>
        <w:rPr>
          <w:color w:val="auto"/>
          <w:lang w:val="ru-RU"/>
        </w:rPr>
      </w:pPr>
      <w:bookmarkStart w:id="21" w:name="_Toc193096517"/>
      <w:r w:rsidRPr="00D6259A">
        <w:rPr>
          <w:color w:val="auto"/>
          <w:lang w:val="ru-RU"/>
        </w:rPr>
        <w:t>15</w:t>
      </w:r>
      <w:r w:rsidR="00404322" w:rsidRPr="00D6259A">
        <w:rPr>
          <w:color w:val="auto"/>
          <w:lang w:val="ru-RU"/>
        </w:rPr>
        <w:t>. Бланки строгой отчетности</w:t>
      </w:r>
      <w:bookmarkEnd w:id="21"/>
    </w:p>
    <w:p w:rsidR="00B779F2" w:rsidRPr="00D6259A" w:rsidRDefault="00A02CDC" w:rsidP="00EE2F2E">
      <w:pPr>
        <w:ind w:firstLine="567"/>
        <w:jc w:val="both"/>
        <w:rPr>
          <w:rFonts w:hAnsi="Times New Roman" w:cs="Times New Roman"/>
          <w:sz w:val="24"/>
          <w:szCs w:val="24"/>
          <w:lang w:val="ru-RU"/>
        </w:rPr>
      </w:pPr>
      <w:r w:rsidRPr="00D6259A">
        <w:rPr>
          <w:rFonts w:hAnsi="Times New Roman" w:cs="Times New Roman"/>
          <w:sz w:val="24"/>
          <w:szCs w:val="24"/>
          <w:lang w:val="ru-RU"/>
        </w:rPr>
        <w:t>15</w:t>
      </w:r>
      <w:r w:rsidR="00404322" w:rsidRPr="00D6259A">
        <w:rPr>
          <w:rFonts w:hAnsi="Times New Roman" w:cs="Times New Roman"/>
          <w:sz w:val="24"/>
          <w:szCs w:val="24"/>
          <w:lang w:val="ru-RU"/>
        </w:rPr>
        <w:t>.1. В деятельности учреждения используются следующие бланки строгой отчетности</w:t>
      </w:r>
      <w:r w:rsidR="00404322" w:rsidRPr="00D6259A">
        <w:rPr>
          <w:rFonts w:hAnsi="Times New Roman" w:cs="Times New Roman"/>
          <w:sz w:val="24"/>
          <w:szCs w:val="24"/>
        </w:rPr>
        <w:t> </w:t>
      </w:r>
      <w:r w:rsidR="00404322" w:rsidRPr="00D6259A">
        <w:rPr>
          <w:rFonts w:hAnsi="Times New Roman" w:cs="Times New Roman"/>
          <w:sz w:val="24"/>
          <w:szCs w:val="24"/>
          <w:lang w:val="ru-RU"/>
        </w:rPr>
        <w:t>(БСО):</w:t>
      </w:r>
    </w:p>
    <w:p w:rsidR="00B779F2" w:rsidRPr="002A5A2D" w:rsidRDefault="00FC689A" w:rsidP="00480913">
      <w:pPr>
        <w:numPr>
          <w:ilvl w:val="0"/>
          <w:numId w:val="21"/>
        </w:numPr>
        <w:ind w:left="780" w:right="180"/>
        <w:contextualSpacing/>
        <w:rPr>
          <w:rFonts w:hAnsi="Times New Roman" w:cs="Times New Roman"/>
          <w:sz w:val="24"/>
          <w:szCs w:val="24"/>
          <w:lang w:val="ru-RU"/>
        </w:rPr>
      </w:pPr>
      <w:r w:rsidRPr="00D6259A">
        <w:rPr>
          <w:rFonts w:hAnsi="Times New Roman" w:cs="Times New Roman"/>
          <w:sz w:val="24"/>
          <w:szCs w:val="24"/>
          <w:lang w:val="ru-RU"/>
        </w:rPr>
        <w:t>бланки дипломов об окончании аспирантуры</w:t>
      </w:r>
    </w:p>
    <w:p w:rsidR="00B779F2" w:rsidRPr="00D6259A" w:rsidRDefault="00FC689A" w:rsidP="00480913">
      <w:pPr>
        <w:numPr>
          <w:ilvl w:val="0"/>
          <w:numId w:val="21"/>
        </w:numPr>
        <w:ind w:left="780" w:right="180"/>
        <w:contextualSpacing/>
        <w:rPr>
          <w:rFonts w:hAnsi="Times New Roman" w:cs="Times New Roman"/>
          <w:sz w:val="24"/>
          <w:szCs w:val="24"/>
          <w:lang w:val="ru-RU"/>
        </w:rPr>
      </w:pPr>
      <w:r w:rsidRPr="00D6259A">
        <w:rPr>
          <w:rFonts w:hAnsi="Times New Roman" w:cs="Times New Roman"/>
          <w:sz w:val="24"/>
          <w:szCs w:val="24"/>
          <w:lang w:val="ru-RU"/>
        </w:rPr>
        <w:t>бланки приложений к диплому об окончании аспирантуры</w:t>
      </w:r>
      <w:r w:rsidR="00404322" w:rsidRPr="00D6259A">
        <w:rPr>
          <w:rFonts w:hAnsi="Times New Roman" w:cs="Times New Roman"/>
          <w:sz w:val="24"/>
          <w:szCs w:val="24"/>
          <w:lang w:val="ru-RU"/>
        </w:rPr>
        <w:t>;</w:t>
      </w:r>
    </w:p>
    <w:p w:rsidR="00EE2F2E" w:rsidRDefault="00EE2F2E" w:rsidP="00EE2F2E">
      <w:pPr>
        <w:jc w:val="both"/>
        <w:rPr>
          <w:rFonts w:hAnsi="Times New Roman" w:cs="Times New Roman"/>
          <w:sz w:val="24"/>
          <w:szCs w:val="24"/>
          <w:lang w:val="ru-RU"/>
        </w:rPr>
      </w:pPr>
    </w:p>
    <w:p w:rsidR="00EE2F2E" w:rsidRDefault="00404322" w:rsidP="00EE2F2E">
      <w:pPr>
        <w:ind w:firstLine="567"/>
        <w:jc w:val="both"/>
        <w:rPr>
          <w:rFonts w:hAnsi="Times New Roman" w:cs="Times New Roman"/>
          <w:sz w:val="24"/>
          <w:szCs w:val="24"/>
          <w:lang w:val="ru-RU"/>
        </w:rPr>
      </w:pPr>
      <w:r w:rsidRPr="00D6259A">
        <w:rPr>
          <w:rFonts w:hAnsi="Times New Roman" w:cs="Times New Roman"/>
          <w:sz w:val="24"/>
          <w:szCs w:val="24"/>
          <w:lang w:val="ru-RU"/>
        </w:rPr>
        <w:t>БСО учитываются в условной оценке: один объект, 1</w:t>
      </w:r>
      <w:r w:rsidRPr="00D6259A">
        <w:rPr>
          <w:rFonts w:hAnsi="Times New Roman" w:cs="Times New Roman"/>
          <w:sz w:val="24"/>
          <w:szCs w:val="24"/>
        </w:rPr>
        <w:t> </w:t>
      </w:r>
      <w:r w:rsidRPr="00D6259A">
        <w:rPr>
          <w:rFonts w:hAnsi="Times New Roman" w:cs="Times New Roman"/>
          <w:sz w:val="24"/>
          <w:szCs w:val="24"/>
          <w:lang w:val="ru-RU"/>
        </w:rPr>
        <w:t>руб.</w:t>
      </w:r>
    </w:p>
    <w:p w:rsidR="00B779F2" w:rsidRPr="00D6259A" w:rsidRDefault="00404322"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EE2F2E" w:rsidRPr="00EE2F2E">
        <w:rPr>
          <w:rFonts w:hAnsi="Times New Roman" w:cs="Times New Roman"/>
          <w:sz w:val="24"/>
          <w:szCs w:val="24"/>
          <w:lang w:val="ru-RU"/>
        </w:rPr>
        <w:t>пункт 225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779F2" w:rsidRPr="00D6259A" w:rsidRDefault="00A02CDC" w:rsidP="00EE2F2E">
      <w:pPr>
        <w:ind w:firstLine="567"/>
        <w:jc w:val="both"/>
        <w:rPr>
          <w:rFonts w:hAnsi="Times New Roman" w:cs="Times New Roman"/>
          <w:sz w:val="24"/>
          <w:szCs w:val="24"/>
          <w:lang w:val="ru-RU"/>
        </w:rPr>
      </w:pPr>
      <w:r w:rsidRPr="00D6259A">
        <w:rPr>
          <w:rFonts w:hAnsi="Times New Roman" w:cs="Times New Roman"/>
          <w:sz w:val="24"/>
          <w:szCs w:val="24"/>
          <w:lang w:val="ru-RU"/>
        </w:rPr>
        <w:t>15</w:t>
      </w:r>
      <w:r w:rsidR="00404322" w:rsidRPr="00D6259A">
        <w:rPr>
          <w:rFonts w:hAnsi="Times New Roman" w:cs="Times New Roman"/>
          <w:sz w:val="24"/>
          <w:szCs w:val="24"/>
          <w:lang w:val="ru-RU"/>
        </w:rPr>
        <w:t>.2. Перечень должностей сотрудников, ответственных за учет, хранение и выдачу</w:t>
      </w:r>
      <w:r w:rsidR="00404322" w:rsidRPr="00D6259A">
        <w:rPr>
          <w:rFonts w:hAnsi="Times New Roman" w:cs="Times New Roman"/>
          <w:sz w:val="24"/>
          <w:szCs w:val="24"/>
        </w:rPr>
        <w:t> </w:t>
      </w:r>
      <w:r w:rsidR="00404322" w:rsidRPr="00D6259A">
        <w:rPr>
          <w:rFonts w:hAnsi="Times New Roman" w:cs="Times New Roman"/>
          <w:sz w:val="24"/>
          <w:szCs w:val="24"/>
          <w:lang w:val="ru-RU"/>
        </w:rPr>
        <w:t>бланков строгой отчетности, приведен в приложении</w:t>
      </w:r>
      <w:r w:rsidR="00BF4D22" w:rsidRPr="00D6259A">
        <w:rPr>
          <w:rFonts w:hAnsi="Times New Roman" w:cs="Times New Roman"/>
          <w:sz w:val="24"/>
          <w:szCs w:val="24"/>
          <w:lang w:val="ru-RU"/>
        </w:rPr>
        <w:t xml:space="preserve"> 9</w:t>
      </w:r>
      <w:r w:rsidR="00404322" w:rsidRPr="00D6259A">
        <w:rPr>
          <w:rFonts w:hAnsi="Times New Roman" w:cs="Times New Roman"/>
          <w:sz w:val="24"/>
          <w:szCs w:val="24"/>
          <w:lang w:val="ru-RU"/>
        </w:rPr>
        <w:t>.</w:t>
      </w:r>
    </w:p>
    <w:p w:rsidR="00B779F2" w:rsidRPr="00D6259A" w:rsidRDefault="00A02CDC" w:rsidP="00EE2F2E">
      <w:pPr>
        <w:ind w:firstLine="567"/>
        <w:jc w:val="both"/>
        <w:rPr>
          <w:rFonts w:hAnsi="Times New Roman" w:cs="Times New Roman"/>
          <w:sz w:val="24"/>
          <w:szCs w:val="24"/>
          <w:lang w:val="ru-RU"/>
        </w:rPr>
      </w:pPr>
      <w:r w:rsidRPr="00D6259A">
        <w:rPr>
          <w:rFonts w:hAnsi="Times New Roman" w:cs="Times New Roman"/>
          <w:sz w:val="24"/>
          <w:szCs w:val="24"/>
          <w:lang w:val="ru-RU"/>
        </w:rPr>
        <w:t>15</w:t>
      </w:r>
      <w:r w:rsidR="00404322" w:rsidRPr="00D6259A">
        <w:rPr>
          <w:rFonts w:hAnsi="Times New Roman" w:cs="Times New Roman"/>
          <w:sz w:val="24"/>
          <w:szCs w:val="24"/>
          <w:lang w:val="ru-RU"/>
        </w:rPr>
        <w:t>.3. Бланки строгой отчетности ответственный сотрудник принимает в присутствии комиссии учреждения по поступлению и выбытию активов. Комиссия проверяет соответствие</w:t>
      </w:r>
      <w:r w:rsidR="00404322" w:rsidRPr="00D6259A">
        <w:rPr>
          <w:rFonts w:hAnsi="Times New Roman" w:cs="Times New Roman"/>
          <w:sz w:val="24"/>
          <w:szCs w:val="24"/>
        </w:rPr>
        <w:t> </w:t>
      </w:r>
      <w:r w:rsidR="00404322" w:rsidRPr="00D6259A">
        <w:rPr>
          <w:rFonts w:hAnsi="Times New Roman" w:cs="Times New Roman"/>
          <w:sz w:val="24"/>
          <w:szCs w:val="24"/>
          <w:lang w:val="ru-RU"/>
        </w:rPr>
        <w:t>фактического количества, серий и номеров бланков данным из сопроводительных документов</w:t>
      </w:r>
      <w:r w:rsidR="00BF4D22" w:rsidRPr="00D6259A">
        <w:rPr>
          <w:rFonts w:hAnsi="Times New Roman" w:cs="Times New Roman"/>
          <w:sz w:val="24"/>
          <w:szCs w:val="24"/>
          <w:lang w:val="ru-RU"/>
        </w:rPr>
        <w:t>.</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Бланки строгой отчетности могут находиться с момента приобретения у сотрудника, ответственного за их оформление и выдачу, если этот сотрудник одновременно является лицом, ответственным за их хранение. В таком случае бланки строгой отчетности признаются материальными ценностями на хранении и учитываются на счете 105 36. Выдача бланков строгой отчетности для их использования в хозяйственной деятельности учреждения и их перевод на счет 03 в такой ситуации оформляется дополнительно под потребность.</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 xml:space="preserve">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 </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Аналитический учет БСО ведется в книге учета бланков строгой отчетности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Книга должна быть прошнурована и опечатана. Количество листов в ней заверяется руководителем и уполномоченным должностным лицом.</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ответственный сотрудник оформил бланк строгой отчетности;</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выявлена порча, хищение или недостача;</w:t>
      </w:r>
    </w:p>
    <w:p w:rsidR="00BF4D22" w:rsidRPr="00D6259A" w:rsidRDefault="00BF4D22" w:rsidP="00EE2F2E">
      <w:pPr>
        <w:ind w:firstLine="567"/>
        <w:jc w:val="both"/>
        <w:rPr>
          <w:rFonts w:hAnsi="Times New Roman" w:cs="Times New Roman"/>
          <w:sz w:val="24"/>
          <w:szCs w:val="24"/>
          <w:lang w:val="ru-RU"/>
        </w:rPr>
      </w:pPr>
      <w:r w:rsidRPr="00D6259A">
        <w:rPr>
          <w:rFonts w:hAnsi="Times New Roman" w:cs="Times New Roman"/>
          <w:sz w:val="24"/>
          <w:szCs w:val="24"/>
          <w:lang w:val="ru-RU"/>
        </w:rPr>
        <w:t>•</w:t>
      </w:r>
      <w:r w:rsidRPr="00D6259A">
        <w:rPr>
          <w:rFonts w:hAnsi="Times New Roman" w:cs="Times New Roman"/>
          <w:sz w:val="24"/>
          <w:szCs w:val="24"/>
          <w:lang w:val="ru-RU"/>
        </w:rPr>
        <w:tab/>
        <w:t>принято решение о списании бланков строгой отчетности, которые признаны недействительными в связи с изменением законодательства.</w:t>
      </w:r>
    </w:p>
    <w:p w:rsidR="00BF4D22" w:rsidRDefault="00A02CDC" w:rsidP="00EE2F2E">
      <w:pPr>
        <w:ind w:firstLine="567"/>
        <w:jc w:val="both"/>
        <w:rPr>
          <w:rFonts w:hAnsi="Times New Roman" w:cs="Times New Roman"/>
          <w:sz w:val="24"/>
          <w:szCs w:val="24"/>
          <w:lang w:val="ru-RU"/>
        </w:rPr>
      </w:pPr>
      <w:r w:rsidRPr="00D6259A">
        <w:rPr>
          <w:rFonts w:hAnsi="Times New Roman" w:cs="Times New Roman"/>
          <w:sz w:val="24"/>
          <w:szCs w:val="24"/>
          <w:lang w:val="ru-RU"/>
        </w:rPr>
        <w:t>15</w:t>
      </w:r>
      <w:r w:rsidR="00404322" w:rsidRPr="00D6259A">
        <w:rPr>
          <w:rFonts w:hAnsi="Times New Roman" w:cs="Times New Roman"/>
          <w:sz w:val="24"/>
          <w:szCs w:val="24"/>
          <w:lang w:val="ru-RU"/>
        </w:rPr>
        <w:t>.4. Учреждение оформляет прием, выдачу, хранение и уничтожение билетов,</w:t>
      </w:r>
      <w:r w:rsidR="00404322" w:rsidRPr="00D6259A">
        <w:rPr>
          <w:rFonts w:hAnsi="Times New Roman" w:cs="Times New Roman"/>
          <w:sz w:val="24"/>
          <w:szCs w:val="24"/>
        </w:rPr>
        <w:t> </w:t>
      </w:r>
      <w:r w:rsidR="00404322" w:rsidRPr="00D6259A">
        <w:rPr>
          <w:rFonts w:hAnsi="Times New Roman" w:cs="Times New Roman"/>
          <w:sz w:val="24"/>
          <w:szCs w:val="24"/>
          <w:lang w:val="ru-RU"/>
        </w:rPr>
        <w:t>абонементов и экскурсионных путевок в соответствии с Методическими указаниями о</w:t>
      </w:r>
      <w:r w:rsidR="00404322" w:rsidRPr="00D6259A">
        <w:rPr>
          <w:rFonts w:hAnsi="Times New Roman" w:cs="Times New Roman"/>
          <w:sz w:val="24"/>
          <w:szCs w:val="24"/>
        </w:rPr>
        <w:t> </w:t>
      </w:r>
      <w:r w:rsidR="00404322" w:rsidRPr="00D6259A">
        <w:rPr>
          <w:rFonts w:hAnsi="Times New Roman" w:cs="Times New Roman"/>
          <w:sz w:val="24"/>
          <w:szCs w:val="24"/>
          <w:lang w:val="ru-RU"/>
        </w:rPr>
        <w:t>порядке применения, учета, хранения и уничтожения бланков строгой отчетности</w:t>
      </w:r>
      <w:r w:rsidR="00404322" w:rsidRPr="00D6259A">
        <w:rPr>
          <w:rFonts w:hAnsi="Times New Roman" w:cs="Times New Roman"/>
          <w:sz w:val="24"/>
          <w:szCs w:val="24"/>
        </w:rPr>
        <w:t> </w:t>
      </w:r>
      <w:r w:rsidR="00404322" w:rsidRPr="00D6259A">
        <w:rPr>
          <w:rFonts w:hAnsi="Times New Roman" w:cs="Times New Roman"/>
          <w:sz w:val="24"/>
          <w:szCs w:val="24"/>
          <w:lang w:val="ru-RU"/>
        </w:rPr>
        <w:t>организациями и учреждениями, находящимися в ведении Минкультуры, доведенными</w:t>
      </w:r>
      <w:r w:rsidR="00404322" w:rsidRPr="00D6259A">
        <w:rPr>
          <w:rFonts w:hAnsi="Times New Roman" w:cs="Times New Roman"/>
          <w:sz w:val="24"/>
          <w:szCs w:val="24"/>
        </w:rPr>
        <w:t> </w:t>
      </w:r>
      <w:r w:rsidR="00404322" w:rsidRPr="00D6259A">
        <w:rPr>
          <w:rFonts w:hAnsi="Times New Roman" w:cs="Times New Roman"/>
          <w:sz w:val="24"/>
          <w:szCs w:val="24"/>
          <w:lang w:val="ru-RU"/>
        </w:rPr>
        <w:t>письмом Минкультуры от 15.07.2009 №</w:t>
      </w:r>
      <w:r w:rsidR="00BF4D22" w:rsidRPr="00D6259A">
        <w:rPr>
          <w:rFonts w:hAnsi="Times New Roman" w:cs="Times New Roman"/>
          <w:sz w:val="24"/>
          <w:szCs w:val="24"/>
          <w:lang w:val="ru-RU"/>
        </w:rPr>
        <w:t xml:space="preserve"> 29-01-39/04.</w:t>
      </w:r>
    </w:p>
    <w:p w:rsidR="00B67E90" w:rsidRPr="00B67E90" w:rsidRDefault="00B67E90" w:rsidP="00B67E90">
      <w:pPr>
        <w:ind w:firstLine="567"/>
        <w:jc w:val="both"/>
        <w:rPr>
          <w:rFonts w:hAnsi="Times New Roman" w:cs="Times New Roman"/>
          <w:sz w:val="24"/>
          <w:szCs w:val="24"/>
          <w:lang w:val="ru-RU"/>
        </w:rPr>
      </w:pPr>
      <w:r>
        <w:rPr>
          <w:rFonts w:hAnsi="Times New Roman" w:cs="Times New Roman"/>
          <w:sz w:val="24"/>
          <w:szCs w:val="24"/>
          <w:lang w:val="ru-RU"/>
        </w:rPr>
        <w:t xml:space="preserve">15.5. </w:t>
      </w:r>
      <w:r w:rsidRPr="00B67E90">
        <w:rPr>
          <w:rFonts w:hAnsi="Times New Roman" w:cs="Times New Roman"/>
          <w:sz w:val="24"/>
          <w:szCs w:val="24"/>
          <w:lang w:val="ru-RU"/>
        </w:rPr>
        <w:t>Порядок документального оформления такой:</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w:t>
      </w:r>
      <w:r w:rsidRPr="00B67E90">
        <w:rPr>
          <w:rFonts w:hAnsi="Times New Roman" w:cs="Times New Roman"/>
          <w:sz w:val="24"/>
          <w:szCs w:val="24"/>
          <w:lang w:val="ru-RU"/>
        </w:rPr>
        <w:tab/>
        <w:t xml:space="preserve">Поступление БСО от поставщика комиссия учреждения оформляет электронным актом приемки в ЕИС. А если закупка не проходила через ЕИС – Актом о приемке (ф. 0510452). Бухгалтер на основании акта принимает БСО к учету </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w:t>
      </w:r>
      <w:r w:rsidRPr="00B67E90">
        <w:rPr>
          <w:rFonts w:hAnsi="Times New Roman" w:cs="Times New Roman"/>
          <w:sz w:val="24"/>
          <w:szCs w:val="24"/>
          <w:lang w:val="ru-RU"/>
        </w:rPr>
        <w:tab/>
        <w:t xml:space="preserve">Для принятия БСО на счет 03 с баланса формируется Требование-накладная (ф. 0510451). </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w:t>
      </w:r>
      <w:r w:rsidRPr="00B67E90">
        <w:rPr>
          <w:rFonts w:hAnsi="Times New Roman" w:cs="Times New Roman"/>
          <w:sz w:val="24"/>
          <w:szCs w:val="24"/>
          <w:lang w:val="ru-RU"/>
        </w:rPr>
        <w:tab/>
        <w:t>Инвентаризация БСО оформляется в Инвентаризационной описи (ф. 0510465).</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w:t>
      </w:r>
      <w:r w:rsidRPr="00B67E90">
        <w:rPr>
          <w:rFonts w:hAnsi="Times New Roman" w:cs="Times New Roman"/>
          <w:sz w:val="24"/>
          <w:szCs w:val="24"/>
          <w:lang w:val="ru-RU"/>
        </w:rPr>
        <w:tab/>
        <w:t>Оформляется Акт о списании БСО (ф. 0510461) — при оформлении и выдаче, при недостаче, порче</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w:t>
      </w:r>
      <w:r w:rsidRPr="00B67E90">
        <w:rPr>
          <w:rFonts w:hAnsi="Times New Roman" w:cs="Times New Roman"/>
          <w:sz w:val="24"/>
          <w:szCs w:val="24"/>
          <w:lang w:val="ru-RU"/>
        </w:rPr>
        <w:tab/>
        <w:t>Акт об утилизации (уничтожении) (ф. 0510435) — при уничтожении».</w:t>
      </w:r>
    </w:p>
    <w:p w:rsidR="00B779F2" w:rsidRPr="00D6259A" w:rsidRDefault="00404322" w:rsidP="00B67E90">
      <w:pPr>
        <w:pStyle w:val="2"/>
        <w:ind w:firstLine="567"/>
        <w:rPr>
          <w:color w:val="auto"/>
          <w:lang w:val="ru-RU"/>
        </w:rPr>
      </w:pPr>
      <w:bookmarkStart w:id="22" w:name="_Toc193096518"/>
      <w:r w:rsidRPr="00D6259A">
        <w:rPr>
          <w:color w:val="auto"/>
          <w:lang w:val="ru-RU"/>
        </w:rPr>
        <w:t>1</w:t>
      </w:r>
      <w:r w:rsidR="00A02CDC" w:rsidRPr="00D6259A">
        <w:rPr>
          <w:color w:val="auto"/>
          <w:lang w:val="ru-RU"/>
        </w:rPr>
        <w:t>6</w:t>
      </w:r>
      <w:r w:rsidRPr="00D6259A">
        <w:rPr>
          <w:color w:val="auto"/>
          <w:lang w:val="ru-RU"/>
        </w:rPr>
        <w:t>. Денежные документы</w:t>
      </w:r>
      <w:r w:rsidR="003A4032" w:rsidRPr="00D6259A">
        <w:rPr>
          <w:color w:val="auto"/>
          <w:lang w:val="ru-RU"/>
        </w:rPr>
        <w:t xml:space="preserve"> и денежные средства</w:t>
      </w:r>
      <w:bookmarkEnd w:id="22"/>
    </w:p>
    <w:p w:rsidR="00B779F2" w:rsidRPr="00D6259A" w:rsidRDefault="00404322" w:rsidP="00B67E90">
      <w:pPr>
        <w:ind w:firstLine="567"/>
        <w:rPr>
          <w:rFonts w:hAnsi="Times New Roman" w:cs="Times New Roman"/>
          <w:sz w:val="24"/>
          <w:szCs w:val="24"/>
          <w:lang w:val="ru-RU"/>
        </w:rPr>
      </w:pPr>
      <w:r w:rsidRPr="00D6259A">
        <w:rPr>
          <w:rFonts w:hAnsi="Times New Roman" w:cs="Times New Roman"/>
          <w:sz w:val="24"/>
          <w:szCs w:val="24"/>
          <w:lang w:val="ru-RU"/>
        </w:rPr>
        <w:t>1</w:t>
      </w:r>
      <w:r w:rsidR="00A02CDC" w:rsidRPr="00D6259A">
        <w:rPr>
          <w:rFonts w:hAnsi="Times New Roman" w:cs="Times New Roman"/>
          <w:sz w:val="24"/>
          <w:szCs w:val="24"/>
          <w:lang w:val="ru-RU"/>
        </w:rPr>
        <w:t>6</w:t>
      </w:r>
      <w:r w:rsidRPr="00D6259A">
        <w:rPr>
          <w:rFonts w:hAnsi="Times New Roman" w:cs="Times New Roman"/>
          <w:sz w:val="24"/>
          <w:szCs w:val="24"/>
          <w:lang w:val="ru-RU"/>
        </w:rPr>
        <w:t>.1. В составе денежных документов учитываются:</w:t>
      </w:r>
    </w:p>
    <w:p w:rsidR="00B779F2" w:rsidRPr="00D6259A" w:rsidRDefault="00404322" w:rsidP="00480913">
      <w:pPr>
        <w:numPr>
          <w:ilvl w:val="0"/>
          <w:numId w:val="22"/>
        </w:numPr>
        <w:ind w:left="780" w:right="180"/>
        <w:contextualSpacing/>
        <w:rPr>
          <w:rFonts w:hAnsi="Times New Roman" w:cs="Times New Roman"/>
          <w:sz w:val="24"/>
          <w:szCs w:val="24"/>
        </w:rPr>
      </w:pPr>
      <w:r w:rsidRPr="00D6259A">
        <w:rPr>
          <w:rFonts w:hAnsi="Times New Roman" w:cs="Times New Roman"/>
          <w:sz w:val="24"/>
          <w:szCs w:val="24"/>
        </w:rPr>
        <w:t>почтовые марки;</w:t>
      </w:r>
    </w:p>
    <w:p w:rsidR="00B779F2" w:rsidRPr="00D6259A" w:rsidRDefault="00404322" w:rsidP="00480913">
      <w:pPr>
        <w:numPr>
          <w:ilvl w:val="0"/>
          <w:numId w:val="22"/>
        </w:numPr>
        <w:spacing w:before="0" w:beforeAutospacing="0" w:after="0" w:afterAutospacing="0"/>
        <w:ind w:left="780" w:right="180"/>
        <w:contextualSpacing/>
        <w:rPr>
          <w:rFonts w:hAnsi="Times New Roman" w:cs="Times New Roman"/>
          <w:sz w:val="24"/>
          <w:szCs w:val="24"/>
        </w:rPr>
      </w:pPr>
      <w:r w:rsidRPr="00D6259A">
        <w:rPr>
          <w:rFonts w:hAnsi="Times New Roman" w:cs="Times New Roman"/>
          <w:sz w:val="24"/>
          <w:szCs w:val="24"/>
        </w:rPr>
        <w:t>конверты с марками;</w:t>
      </w:r>
    </w:p>
    <w:p w:rsidR="003C6BA4" w:rsidRPr="00D6259A" w:rsidRDefault="003C6BA4" w:rsidP="00B67E90">
      <w:pPr>
        <w:spacing w:before="0" w:beforeAutospacing="0" w:after="0" w:afterAutospacing="0"/>
        <w:rPr>
          <w:rFonts w:hAnsi="Times New Roman" w:cs="Times New Roman"/>
          <w:sz w:val="24"/>
          <w:szCs w:val="24"/>
          <w:lang w:val="ru-RU"/>
        </w:rPr>
      </w:pPr>
    </w:p>
    <w:p w:rsidR="00B779F2" w:rsidRPr="00D6259A" w:rsidRDefault="00404322" w:rsidP="00B67E90">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B67E90" w:rsidRPr="00B67E90">
        <w:rPr>
          <w:rFonts w:hAnsi="Times New Roman" w:cs="Times New Roman"/>
          <w:sz w:val="24"/>
          <w:szCs w:val="24"/>
          <w:lang w:val="ru-RU"/>
        </w:rPr>
        <w:t>п. 72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779F2"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16</w:t>
      </w:r>
      <w:r w:rsidR="00404322" w:rsidRPr="00D6259A">
        <w:rPr>
          <w:rFonts w:hAnsi="Times New Roman" w:cs="Times New Roman"/>
          <w:sz w:val="24"/>
          <w:szCs w:val="24"/>
          <w:lang w:val="ru-RU"/>
        </w:rPr>
        <w:t>.2.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B67E90"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16</w:t>
      </w:r>
      <w:r w:rsidR="00404322" w:rsidRPr="00D6259A">
        <w:rPr>
          <w:rFonts w:hAnsi="Times New Roman" w:cs="Times New Roman"/>
          <w:sz w:val="24"/>
          <w:szCs w:val="24"/>
          <w:lang w:val="ru-RU"/>
        </w:rPr>
        <w:t xml:space="preserve">.3. </w:t>
      </w:r>
      <w:r w:rsidR="00B67E90" w:rsidRPr="00D6259A">
        <w:rPr>
          <w:rFonts w:hAnsi="Times New Roman" w:cs="Times New Roman"/>
          <w:sz w:val="24"/>
          <w:szCs w:val="24"/>
          <w:lang w:val="ru-RU"/>
        </w:rPr>
        <w:t>Операции с наличными денежными средствами в учреждении не ведутся, поэтому лимит кассы не устанавливается.</w:t>
      </w:r>
    </w:p>
    <w:p w:rsidR="003A4032" w:rsidRPr="00D6259A" w:rsidRDefault="003A4032"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16.4. В части безналичных денежных операций учреждение использует лицевые счета, открытые в УФК Санкт-Петербург. </w:t>
      </w:r>
    </w:p>
    <w:p w:rsidR="003A4032" w:rsidRPr="00D6259A" w:rsidRDefault="003A4032" w:rsidP="00B67E90">
      <w:pPr>
        <w:ind w:firstLine="567"/>
        <w:jc w:val="both"/>
        <w:rPr>
          <w:rFonts w:hAnsi="Times New Roman" w:cs="Times New Roman"/>
          <w:sz w:val="24"/>
          <w:szCs w:val="24"/>
          <w:lang w:val="ru-RU"/>
        </w:rPr>
      </w:pPr>
      <w:r w:rsidRPr="00D6259A">
        <w:rPr>
          <w:rFonts w:hAnsi="Times New Roman" w:cs="Times New Roman"/>
          <w:sz w:val="24"/>
          <w:szCs w:val="24"/>
          <w:lang w:val="ru-RU"/>
        </w:rPr>
        <w:t>На счетах 220111000 и 420111000 отражается движение денежных средств на лицевом счете, открытом в органе казначейства без санкционирования расходов. На счете 520111000 отражается движение денежных средств в виде иных субсидий на лицевом счете, открытом в органе казначейства с санкционированием расходов (приложением к платежным документам копий первичных документов-оснований).</w:t>
      </w:r>
    </w:p>
    <w:p w:rsidR="003A4032" w:rsidRPr="00D6259A" w:rsidRDefault="003A4032"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Для проведения кассовых выплат учреждение представляет в Управление Федерального казначейства (УФК) по месту обслуживания в электронном виде подписанные электронной подписью следующие платежные документы: заявку на кассовый расход (ф.0531801), заявку на кассовый расход (сокращенную) (ф.0531851), заявку на получение наличных денег (ф.0531802), заявку на получение денежных средств, перечисляемых на карту (ф.0531844), заявку на возврат (ф.0531803). </w:t>
      </w:r>
    </w:p>
    <w:p w:rsidR="003A4032" w:rsidRPr="00D6259A" w:rsidRDefault="003A4032" w:rsidP="00B67E90">
      <w:pPr>
        <w:ind w:firstLine="567"/>
        <w:jc w:val="both"/>
        <w:rPr>
          <w:rFonts w:hAnsi="Times New Roman" w:cs="Times New Roman"/>
          <w:sz w:val="24"/>
          <w:szCs w:val="24"/>
          <w:lang w:val="ru-RU"/>
        </w:rPr>
      </w:pPr>
      <w:r w:rsidRPr="00D6259A">
        <w:rPr>
          <w:rFonts w:hAnsi="Times New Roman" w:cs="Times New Roman"/>
          <w:sz w:val="24"/>
          <w:szCs w:val="24"/>
          <w:lang w:val="ru-RU"/>
        </w:rPr>
        <w:t>Уточнение аналитических кодов бюджетной классификации расходов и доходов в УФК, а также зачисление невыясненных поступления производится с помощью оформления Уведомления об уточнении операций клиента (ф. 0531852).</w:t>
      </w:r>
    </w:p>
    <w:p w:rsidR="003A4032" w:rsidRPr="00D6259A" w:rsidRDefault="003A4032"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При исправлении ошибочно примененных КВР в учете отражается операция «Красное сторно» на основании проведенного Уведомления УФК о переносе на верный КВР. </w:t>
      </w:r>
    </w:p>
    <w:p w:rsidR="003A4032" w:rsidRDefault="003A4032" w:rsidP="00B67E90">
      <w:pPr>
        <w:ind w:firstLine="567"/>
        <w:jc w:val="both"/>
        <w:rPr>
          <w:rFonts w:hAnsi="Times New Roman" w:cs="Times New Roman"/>
          <w:sz w:val="24"/>
          <w:szCs w:val="24"/>
          <w:lang w:val="ru-RU"/>
        </w:rPr>
      </w:pPr>
      <w:r w:rsidRPr="00D6259A">
        <w:rPr>
          <w:rFonts w:hAnsi="Times New Roman" w:cs="Times New Roman"/>
          <w:sz w:val="24"/>
          <w:szCs w:val="24"/>
          <w:lang w:val="ru-RU"/>
        </w:rPr>
        <w:t>При уточнении КВР вследствие вновь открывшихся обстоятельств в учете отражается обратная проводка с прежним КВР и прямая с новым КВР на основании проведенного Уведомления УФК.</w:t>
      </w:r>
    </w:p>
    <w:p w:rsidR="00B67E90" w:rsidRPr="00B67E90" w:rsidRDefault="00B67E90" w:rsidP="00B67E90">
      <w:pPr>
        <w:ind w:firstLine="567"/>
        <w:jc w:val="both"/>
        <w:rPr>
          <w:rFonts w:hAnsi="Times New Roman" w:cs="Times New Roman"/>
          <w:sz w:val="24"/>
          <w:szCs w:val="24"/>
          <w:lang w:val="ru-RU"/>
        </w:rPr>
      </w:pPr>
      <w:r>
        <w:rPr>
          <w:rFonts w:hAnsi="Times New Roman" w:cs="Times New Roman"/>
          <w:sz w:val="24"/>
          <w:szCs w:val="24"/>
          <w:lang w:val="ru-RU"/>
        </w:rPr>
        <w:t>16.5.</w:t>
      </w:r>
      <w:r w:rsidRPr="00B67E90">
        <w:rPr>
          <w:rFonts w:hAnsi="Times New Roman" w:cs="Times New Roman"/>
          <w:color w:val="000000"/>
          <w:sz w:val="24"/>
          <w:szCs w:val="24"/>
          <w:lang w:val="ru-RU"/>
        </w:rPr>
        <w:t xml:space="preserve"> </w:t>
      </w:r>
      <w:r w:rsidRPr="00B67E90">
        <w:rPr>
          <w:rFonts w:hAnsi="Times New Roman" w:cs="Times New Roman"/>
          <w:sz w:val="24"/>
          <w:szCs w:val="24"/>
          <w:lang w:val="ru-RU"/>
        </w:rPr>
        <w:t xml:space="preserve">В соответствии с 44-ФЗ требование обеспечить заявку установлено, когда проводится открытая или закрытая конкурентная закупка и НМЦК больше 1 млн руб. Такая обязанность действует и в запросе котировок.  </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Обеспечение контракта и гарантийных обязательств включается во все контракты, кроме случаев, когда это запрещено. Также есть перечень случаев, при которых требовать обеспечение заказчик вправе, но не обязан.</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Чтобы обеспечить заявку или контракт участник перечисляет денежный залог или предоставляет банковскую гарантию.</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На забалансовом счете 10 учитываются банковские гарантии, сумма которых соответствует размеру обеспечения контракта. Основанием для учета являются копии документов, в частности, копии банковских гарантий, размещенные в реестре банковских гарантий единой информационной системы.</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Принятие к учету банковской гарантии происходит в момент отражения принятых обязательств, с разбивкой по кодам финансового обеспечения (деятельности) учреждения, по которым эти обязательства были отражены.</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Списание данных о банковских гарантиях, полученных в качестве обеспечения, с забалансового учета происходит при исполнении самого обеспечения и/или обязательства, для которого оно было предоставлено.</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Денежные средства, поступающие в качестве обеспечения заявки или контракта, отражаются на счете 304.01 с кодом финансового обеспечения 3, как "Средства во временном распоряжении".</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Денежные средства, предназначенные для обеспечения заявки или исполнения контракта, поступают на счет, открытый в Федеральном казначействе. Операции, связанные с таким обеспечением, рассматриваются как действия с источниками финансирования дефицита бюджета. Обеспечение само по себе не является доходом организации, однако ведет к увеличению остатка средств на ее счете.</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Если сумма обеспечения удерживается учреждением из-за несоблюдения условий договора, то она классифицируется как доход и отражается по коду КОСГУ 141.</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Доходы, полученные в виде штрафов и пеней за нарушение контрактных обязательств, учитываются на счете 209.41 согласно пунктам 109 и 110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В ситуации, когда поставщик прекращает свою деятельность и это фиксируется в соответствующем реестре, средства обеспечения могут быть признаны доходом учреждения только при наличии судебного решения, подтверждающего, что эти средства не были востребованы в течение срока исковой давности. В этом случае, если обеспечение остается в распоряжении учреждения, доход отражается по коду КОСГУ 189 как "Прочие доходы".</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Признание средств во временном распоряжении доходом организации в таком случае проводится с использованием счета 205.89, предназначенного для учета "Расчетов по иным доходам".</w:t>
      </w:r>
    </w:p>
    <w:p w:rsidR="00BB7A90" w:rsidRPr="00B67E90" w:rsidRDefault="00A02CDC" w:rsidP="00B67E90">
      <w:pPr>
        <w:pStyle w:val="2"/>
        <w:ind w:firstLine="709"/>
        <w:rPr>
          <w:color w:val="auto"/>
          <w:lang w:val="ru-RU"/>
        </w:rPr>
      </w:pPr>
      <w:bookmarkStart w:id="23" w:name="_Toc193096519"/>
      <w:r w:rsidRPr="00B67E90">
        <w:rPr>
          <w:rFonts w:hAnsi="Times New Roman" w:cs="Times New Roman"/>
          <w:bCs w:val="0"/>
          <w:color w:val="auto"/>
          <w:lang w:val="ru-RU"/>
        </w:rPr>
        <w:t>17</w:t>
      </w:r>
      <w:r w:rsidR="00404322" w:rsidRPr="00B67E90">
        <w:rPr>
          <w:rFonts w:hAnsi="Times New Roman" w:cs="Times New Roman"/>
          <w:bCs w:val="0"/>
          <w:color w:val="auto"/>
          <w:lang w:val="ru-RU"/>
        </w:rPr>
        <w:t xml:space="preserve">. </w:t>
      </w:r>
      <w:r w:rsidR="00BB7A90" w:rsidRPr="00B67E90">
        <w:rPr>
          <w:color w:val="auto"/>
        </w:rPr>
        <w:t>Забалансовые</w:t>
      </w:r>
      <w:r w:rsidR="00BB7A90" w:rsidRPr="00B67E90">
        <w:rPr>
          <w:color w:val="auto"/>
          <w:lang w:val="ru-RU"/>
        </w:rPr>
        <w:t xml:space="preserve"> счета</w:t>
      </w:r>
      <w:bookmarkEnd w:id="23"/>
    </w:p>
    <w:p w:rsidR="00BB7A90" w:rsidRPr="00BB7A90" w:rsidRDefault="00BB7A90" w:rsidP="00B67E90">
      <w:pPr>
        <w:ind w:firstLine="567"/>
        <w:jc w:val="both"/>
        <w:rPr>
          <w:rFonts w:hAnsi="Times New Roman" w:cs="Times New Roman"/>
          <w:sz w:val="24"/>
          <w:szCs w:val="24"/>
          <w:lang w:val="ru-RU"/>
        </w:rPr>
      </w:pPr>
      <w:r w:rsidRPr="00BB7A90">
        <w:rPr>
          <w:rFonts w:hAnsi="Times New Roman" w:cs="Times New Roman"/>
          <w:sz w:val="24"/>
          <w:szCs w:val="24"/>
          <w:lang w:val="ru-RU"/>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 Учет на забалансовых счетах ведется в разрезе КФО.</w:t>
      </w:r>
    </w:p>
    <w:p w:rsidR="00BB7A90" w:rsidRPr="00BB7A90" w:rsidRDefault="00BB7A90" w:rsidP="00BB7A90">
      <w:pPr>
        <w:spacing w:before="0" w:beforeAutospacing="0" w:after="0" w:afterAutospacing="0"/>
        <w:ind w:firstLine="567"/>
        <w:jc w:val="both"/>
        <w:rPr>
          <w:rFonts w:hAnsi="Times New Roman" w:cs="Times New Roman"/>
          <w:bCs/>
          <w:sz w:val="24"/>
          <w:szCs w:val="24"/>
          <w:lang w:val="ru-RU"/>
        </w:rPr>
      </w:pPr>
      <w:r w:rsidRPr="00BB7A90">
        <w:rPr>
          <w:rFonts w:hAnsi="Times New Roman" w:cs="Times New Roman"/>
          <w:bCs/>
          <w:sz w:val="24"/>
          <w:szCs w:val="24"/>
          <w:lang w:val="ru-RU"/>
        </w:rPr>
        <w:t>17.1 Для учета НФА применяются следующие забалансовые счета:</w:t>
      </w:r>
    </w:p>
    <w:p w:rsidR="00BB7A90" w:rsidRPr="00BB7A90" w:rsidRDefault="00BB7A90" w:rsidP="00BB7A90">
      <w:pPr>
        <w:spacing w:before="0" w:beforeAutospacing="0" w:after="0" w:afterAutospacing="0"/>
        <w:ind w:firstLine="567"/>
        <w:jc w:val="both"/>
        <w:rPr>
          <w:rFonts w:hAnsi="Times New Roman" w:cs="Times New Roman"/>
          <w:bCs/>
          <w:sz w:val="24"/>
          <w:szCs w:val="24"/>
          <w:lang w:val="ru-RU"/>
        </w:rPr>
      </w:pPr>
    </w:p>
    <w:p w:rsidR="00BB7A90" w:rsidRPr="00BB7A90" w:rsidRDefault="00BB7A90" w:rsidP="00480913">
      <w:pPr>
        <w:numPr>
          <w:ilvl w:val="0"/>
          <w:numId w:val="49"/>
        </w:numPr>
        <w:contextualSpacing/>
        <w:rPr>
          <w:rFonts w:hAnsi="Times New Roman" w:cs="Times New Roman"/>
          <w:bCs/>
          <w:sz w:val="24"/>
          <w:szCs w:val="24"/>
          <w:lang w:val="ru-RU"/>
        </w:rPr>
      </w:pPr>
      <w:r w:rsidRPr="00BB7A90">
        <w:rPr>
          <w:rFonts w:hAnsi="Times New Roman" w:cs="Times New Roman"/>
          <w:bCs/>
          <w:sz w:val="24"/>
          <w:szCs w:val="24"/>
          <w:lang w:val="ru-RU"/>
        </w:rPr>
        <w:t>-01 «Имущество, полученное в пользование».</w:t>
      </w:r>
      <w:r w:rsidRPr="00BB7A90">
        <w:rPr>
          <w:rFonts w:hAnsi="Times New Roman" w:cs="Times New Roman"/>
          <w:sz w:val="24"/>
          <w:szCs w:val="24"/>
          <w:lang w:val="ru-RU"/>
        </w:rPr>
        <w:t xml:space="preserve"> </w:t>
      </w:r>
      <w:r w:rsidRPr="00BB7A90">
        <w:rPr>
          <w:rFonts w:hAnsi="Times New Roman" w:cs="Times New Roman"/>
          <w:bCs/>
          <w:sz w:val="24"/>
          <w:szCs w:val="24"/>
          <w:lang w:val="ru-RU"/>
        </w:rPr>
        <w:t>На счете 01 ведется учет объектов:</w:t>
      </w:r>
    </w:p>
    <w:p w:rsidR="00BB7A90" w:rsidRPr="00BB7A90" w:rsidRDefault="00BB7A90" w:rsidP="00BB7A90">
      <w:pPr>
        <w:ind w:left="1429"/>
        <w:contextualSpacing/>
        <w:rPr>
          <w:rFonts w:hAnsi="Times New Roman" w:cs="Times New Roman"/>
          <w:bCs/>
          <w:sz w:val="24"/>
          <w:szCs w:val="24"/>
          <w:lang w:val="ru-RU"/>
        </w:rPr>
      </w:pPr>
      <w:r w:rsidRPr="00BB7A90">
        <w:rPr>
          <w:rFonts w:hAnsi="Times New Roman" w:cs="Times New Roman"/>
          <w:bCs/>
          <w:sz w:val="24"/>
          <w:szCs w:val="24"/>
          <w:lang w:val="ru-RU"/>
        </w:rPr>
        <w:t>– имущество, полученное учреждением в пользование, кроме объектов аренды и неисключительных прав;</w:t>
      </w:r>
    </w:p>
    <w:p w:rsidR="00BB7A90" w:rsidRPr="00BB7A90" w:rsidRDefault="00BB7A90" w:rsidP="00BB7A90">
      <w:pPr>
        <w:ind w:left="1429"/>
        <w:contextualSpacing/>
        <w:rPr>
          <w:rFonts w:hAnsi="Times New Roman" w:cs="Times New Roman"/>
          <w:bCs/>
          <w:sz w:val="24"/>
          <w:szCs w:val="24"/>
          <w:lang w:val="ru-RU"/>
        </w:rPr>
      </w:pPr>
      <w:r w:rsidRPr="00BB7A90">
        <w:rPr>
          <w:rFonts w:hAnsi="Times New Roman" w:cs="Times New Roman"/>
          <w:bCs/>
          <w:sz w:val="24"/>
          <w:szCs w:val="24"/>
          <w:lang w:val="ru-RU"/>
        </w:rPr>
        <w:t>– объекты, по которым капвложения сформировали, но право оперативного управления не получили;</w:t>
      </w:r>
    </w:p>
    <w:p w:rsidR="00BB7A90" w:rsidRPr="00BB7A90" w:rsidRDefault="00BB7A90" w:rsidP="00BB7A90">
      <w:pPr>
        <w:ind w:left="1429"/>
        <w:contextualSpacing/>
        <w:rPr>
          <w:rFonts w:hAnsi="Times New Roman" w:cs="Times New Roman"/>
          <w:bCs/>
          <w:sz w:val="24"/>
          <w:szCs w:val="24"/>
          <w:lang w:val="ru-RU"/>
        </w:rPr>
      </w:pPr>
      <w:r w:rsidRPr="00BB7A90">
        <w:rPr>
          <w:rFonts w:hAnsi="Times New Roman" w:cs="Times New Roman"/>
          <w:bCs/>
          <w:sz w:val="24"/>
          <w:szCs w:val="24"/>
          <w:lang w:val="ru-RU"/>
        </w:rPr>
        <w:t xml:space="preserve">– имущество, </w:t>
      </w:r>
      <w:r w:rsidR="00B67E90">
        <w:rPr>
          <w:rFonts w:hAnsi="Times New Roman" w:cs="Times New Roman"/>
          <w:bCs/>
          <w:sz w:val="24"/>
          <w:szCs w:val="24"/>
          <w:lang w:val="ru-RU"/>
        </w:rPr>
        <w:t>которое используется</w:t>
      </w:r>
      <w:r w:rsidRPr="00BB7A90">
        <w:rPr>
          <w:rFonts w:hAnsi="Times New Roman" w:cs="Times New Roman"/>
          <w:bCs/>
          <w:sz w:val="24"/>
          <w:szCs w:val="24"/>
          <w:lang w:val="ru-RU"/>
        </w:rPr>
        <w:t xml:space="preserve"> по решению собственника, учредителя для выполнения возложенных функций – без закрепления на вещном праве;</w:t>
      </w:r>
    </w:p>
    <w:p w:rsidR="00BB7A90" w:rsidRPr="00BB7A90" w:rsidRDefault="00BB7A90" w:rsidP="00BB7A90">
      <w:pPr>
        <w:ind w:left="1429"/>
        <w:contextualSpacing/>
        <w:rPr>
          <w:rFonts w:hAnsi="Times New Roman" w:cs="Times New Roman"/>
          <w:bCs/>
          <w:sz w:val="24"/>
          <w:szCs w:val="24"/>
          <w:lang w:val="ru-RU"/>
        </w:rPr>
      </w:pPr>
      <w:r w:rsidRPr="00BB7A90">
        <w:rPr>
          <w:rFonts w:hAnsi="Times New Roman" w:cs="Times New Roman"/>
          <w:bCs/>
          <w:sz w:val="24"/>
          <w:szCs w:val="24"/>
          <w:lang w:val="ru-RU"/>
        </w:rPr>
        <w:t xml:space="preserve">– имущество, которое получили в безвозмездное пользование в силу обязанностей, которые возникают по законодательству. </w:t>
      </w:r>
    </w:p>
    <w:p w:rsidR="00BB7A90" w:rsidRPr="00BB7A90" w:rsidRDefault="00BB7A90" w:rsidP="00BB7A90">
      <w:pPr>
        <w:ind w:left="1429"/>
        <w:contextualSpacing/>
        <w:rPr>
          <w:rFonts w:hAnsi="Times New Roman" w:cs="Times New Roman"/>
          <w:bCs/>
          <w:sz w:val="24"/>
          <w:szCs w:val="24"/>
          <w:lang w:val="ru-RU"/>
        </w:rPr>
      </w:pPr>
      <w:r w:rsidRPr="00BB7A90">
        <w:rPr>
          <w:rFonts w:hAnsi="Times New Roman" w:cs="Times New Roman"/>
          <w:bCs/>
          <w:sz w:val="24"/>
          <w:szCs w:val="24"/>
          <w:lang w:val="ru-RU"/>
        </w:rPr>
        <w:t>– безвозмездно полученное имущество или земля от гос</w:t>
      </w:r>
      <w:r w:rsidR="00B67E90">
        <w:rPr>
          <w:rFonts w:hAnsi="Times New Roman" w:cs="Times New Roman"/>
          <w:bCs/>
          <w:sz w:val="24"/>
          <w:szCs w:val="24"/>
          <w:lang w:val="ru-RU"/>
        </w:rPr>
        <w:t>с</w:t>
      </w:r>
      <w:r w:rsidRPr="00BB7A90">
        <w:rPr>
          <w:rFonts w:hAnsi="Times New Roman" w:cs="Times New Roman"/>
          <w:bCs/>
          <w:sz w:val="24"/>
          <w:szCs w:val="24"/>
          <w:lang w:val="ru-RU"/>
        </w:rPr>
        <w:t xml:space="preserve">ектора до закрепления права оперативного управления. </w:t>
      </w:r>
    </w:p>
    <w:p w:rsidR="00BB7A90" w:rsidRPr="00BB7A90" w:rsidRDefault="00BB7A90" w:rsidP="00BB7A90">
      <w:pPr>
        <w:ind w:left="1429"/>
        <w:contextualSpacing/>
        <w:rPr>
          <w:rFonts w:hAnsi="Times New Roman" w:cs="Times New Roman"/>
          <w:bCs/>
          <w:sz w:val="24"/>
          <w:szCs w:val="24"/>
          <w:lang w:val="ru-RU"/>
        </w:rPr>
      </w:pPr>
      <w:r w:rsidRPr="00BB7A90">
        <w:rPr>
          <w:rFonts w:hAnsi="Times New Roman" w:cs="Times New Roman"/>
          <w:bCs/>
          <w:sz w:val="24"/>
          <w:szCs w:val="24"/>
          <w:lang w:val="ru-RU"/>
        </w:rPr>
        <w:t>Учет ведется по стоимости, указанной в передаточных документах.</w:t>
      </w:r>
    </w:p>
    <w:p w:rsidR="00BB7A90" w:rsidRPr="00BB7A90" w:rsidRDefault="00BB7A90" w:rsidP="00BB7A90">
      <w:pPr>
        <w:ind w:left="1429"/>
        <w:contextualSpacing/>
        <w:rPr>
          <w:rFonts w:hAnsi="Times New Roman" w:cs="Times New Roman"/>
          <w:bCs/>
          <w:sz w:val="24"/>
          <w:szCs w:val="24"/>
          <w:lang w:val="ru-RU"/>
        </w:rPr>
      </w:pPr>
    </w:p>
    <w:p w:rsidR="00BB7A90" w:rsidRPr="00BB7A90" w:rsidRDefault="00BB7A90" w:rsidP="00480913">
      <w:pPr>
        <w:numPr>
          <w:ilvl w:val="0"/>
          <w:numId w:val="49"/>
        </w:numPr>
        <w:contextualSpacing/>
        <w:rPr>
          <w:rFonts w:hAnsi="Times New Roman" w:cs="Times New Roman"/>
          <w:bCs/>
          <w:sz w:val="24"/>
          <w:szCs w:val="24"/>
          <w:lang w:val="ru-RU"/>
        </w:rPr>
      </w:pPr>
      <w:r w:rsidRPr="00BB7A90">
        <w:rPr>
          <w:rFonts w:hAnsi="Times New Roman" w:cs="Times New Roman"/>
          <w:bCs/>
          <w:sz w:val="24"/>
          <w:szCs w:val="24"/>
          <w:lang w:val="ru-RU"/>
        </w:rPr>
        <w:t>-02 «Материальные ценности  на хранени</w:t>
      </w:r>
      <w:r w:rsidR="00B67E90">
        <w:rPr>
          <w:rFonts w:hAnsi="Times New Roman" w:cs="Times New Roman"/>
          <w:bCs/>
          <w:sz w:val="24"/>
          <w:szCs w:val="24"/>
          <w:lang w:val="ru-RU"/>
        </w:rPr>
        <w:t>и</w:t>
      </w:r>
      <w:r w:rsidRPr="00BB7A90">
        <w:rPr>
          <w:rFonts w:hAnsi="Times New Roman" w:cs="Times New Roman"/>
          <w:bCs/>
          <w:sz w:val="24"/>
          <w:szCs w:val="24"/>
          <w:lang w:val="ru-RU"/>
        </w:rPr>
        <w:t>». На этом счете учитываются материальные ценности, которые приняли на хранение, в переработку, объекты-неактивы и др. Учет материальных ценностей на хранении ведется обособленно по видам имущества с применением дополнительных кодов к забалансовому счету 02 «Материальные ценности на хранении». Раздельный учет обеспечивается в разрезе:</w:t>
      </w:r>
    </w:p>
    <w:p w:rsidR="00BB7A90" w:rsidRPr="00BB7A90" w:rsidRDefault="00BB7A90" w:rsidP="00480913">
      <w:pPr>
        <w:numPr>
          <w:ilvl w:val="0"/>
          <w:numId w:val="51"/>
        </w:numPr>
        <w:ind w:left="1701"/>
        <w:contextualSpacing/>
        <w:rPr>
          <w:rFonts w:hAnsi="Times New Roman" w:cs="Times New Roman"/>
          <w:bCs/>
          <w:sz w:val="24"/>
          <w:szCs w:val="24"/>
          <w:lang w:val="ru-RU"/>
        </w:rPr>
      </w:pPr>
      <w:r w:rsidRPr="00BB7A90">
        <w:rPr>
          <w:rFonts w:hAnsi="Times New Roman" w:cs="Times New Roman"/>
          <w:bCs/>
          <w:sz w:val="24"/>
          <w:szCs w:val="24"/>
          <w:lang w:val="ru-RU"/>
        </w:rPr>
        <w:t>основные средства, которые учреждение решило списать и которое числится за балансом до момента его демонтажа, утилизации, уничтожения, – на забалансовом счете 02.1;</w:t>
      </w:r>
    </w:p>
    <w:p w:rsidR="00BB7A90" w:rsidRPr="00BB7A90" w:rsidRDefault="00BB7A90" w:rsidP="00480913">
      <w:pPr>
        <w:numPr>
          <w:ilvl w:val="0"/>
          <w:numId w:val="51"/>
        </w:numPr>
        <w:ind w:left="1701"/>
        <w:contextualSpacing/>
        <w:rPr>
          <w:rFonts w:hAnsi="Times New Roman" w:cs="Times New Roman"/>
          <w:bCs/>
          <w:sz w:val="24"/>
          <w:szCs w:val="24"/>
          <w:lang w:val="ru-RU"/>
        </w:rPr>
      </w:pPr>
      <w:r w:rsidRPr="00BB7A90">
        <w:rPr>
          <w:rFonts w:hAnsi="Times New Roman" w:cs="Times New Roman"/>
          <w:bCs/>
          <w:sz w:val="24"/>
          <w:szCs w:val="24"/>
          <w:lang w:val="ru-RU"/>
        </w:rPr>
        <w:t>материальные запасы на хранении, – на забалансовом счете 02.2;</w:t>
      </w:r>
    </w:p>
    <w:p w:rsidR="00BB7A90" w:rsidRPr="00BB7A90" w:rsidRDefault="00BB7A90" w:rsidP="00480913">
      <w:pPr>
        <w:numPr>
          <w:ilvl w:val="0"/>
          <w:numId w:val="51"/>
        </w:numPr>
        <w:ind w:left="1701"/>
        <w:contextualSpacing/>
        <w:rPr>
          <w:rFonts w:hAnsi="Times New Roman" w:cs="Times New Roman"/>
          <w:bCs/>
          <w:sz w:val="24"/>
          <w:szCs w:val="24"/>
          <w:lang w:val="ru-RU"/>
        </w:rPr>
      </w:pPr>
      <w:r w:rsidRPr="00BB7A90">
        <w:rPr>
          <w:rFonts w:hAnsi="Times New Roman" w:cs="Times New Roman"/>
          <w:bCs/>
          <w:sz w:val="24"/>
          <w:szCs w:val="24"/>
          <w:lang w:val="ru-RU"/>
        </w:rPr>
        <w:t>основные средства, не признанные активом, – на забалансовом счете 02.3;</w:t>
      </w:r>
    </w:p>
    <w:p w:rsidR="00BB7A90" w:rsidRPr="00BB7A90" w:rsidRDefault="00BB7A90" w:rsidP="00480913">
      <w:pPr>
        <w:numPr>
          <w:ilvl w:val="0"/>
          <w:numId w:val="51"/>
        </w:numPr>
        <w:ind w:left="1701"/>
        <w:contextualSpacing/>
        <w:rPr>
          <w:rFonts w:hAnsi="Times New Roman" w:cs="Times New Roman"/>
          <w:bCs/>
          <w:sz w:val="24"/>
          <w:szCs w:val="24"/>
          <w:lang w:val="ru-RU"/>
        </w:rPr>
      </w:pPr>
      <w:r w:rsidRPr="00BB7A90">
        <w:rPr>
          <w:rFonts w:hAnsi="Times New Roman" w:cs="Times New Roman"/>
          <w:bCs/>
          <w:sz w:val="24"/>
          <w:szCs w:val="24"/>
          <w:lang w:val="ru-RU"/>
        </w:rPr>
        <w:t>материальные запасы, не признанные активом, – на забалансовом счете 02.4.</w:t>
      </w:r>
    </w:p>
    <w:p w:rsidR="00BB7A90" w:rsidRPr="00BB7A90" w:rsidRDefault="00BB7A90" w:rsidP="00BB7A90">
      <w:pPr>
        <w:ind w:left="1429"/>
        <w:contextualSpacing/>
        <w:rPr>
          <w:rFonts w:hAnsi="Times New Roman" w:cs="Times New Roman"/>
          <w:bCs/>
          <w:sz w:val="24"/>
          <w:szCs w:val="24"/>
          <w:lang w:val="ru-RU"/>
        </w:rPr>
      </w:pPr>
    </w:p>
    <w:p w:rsidR="00BB7A90" w:rsidRPr="00B67E90" w:rsidRDefault="00BB7A90" w:rsidP="00480913">
      <w:pPr>
        <w:numPr>
          <w:ilvl w:val="0"/>
          <w:numId w:val="50"/>
        </w:numPr>
        <w:ind w:left="1418" w:hanging="284"/>
        <w:contextualSpacing/>
        <w:rPr>
          <w:rFonts w:hAnsi="Times New Roman" w:cs="Times New Roman"/>
          <w:bCs/>
          <w:sz w:val="24"/>
          <w:szCs w:val="24"/>
          <w:lang w:val="ru-RU"/>
        </w:rPr>
      </w:pPr>
      <w:r w:rsidRPr="00B67E90">
        <w:rPr>
          <w:rFonts w:hAnsi="Times New Roman" w:cs="Times New Roman"/>
          <w:bCs/>
          <w:sz w:val="24"/>
          <w:szCs w:val="24"/>
          <w:lang w:val="ru-RU"/>
        </w:rPr>
        <w:t xml:space="preserve">-03 ««Бланки строгой отчетности». На этом счете учитываются БСО при выдаче сотруднику для оформления со склада или из другого места хранения, например, из сейфа. Учет ведется по стоимости 1 рубль. </w:t>
      </w:r>
      <w:r w:rsidR="00B67E90" w:rsidRPr="00B67E90">
        <w:rPr>
          <w:rFonts w:hAnsi="Times New Roman" w:cs="Times New Roman"/>
          <w:bCs/>
          <w:sz w:val="24"/>
          <w:szCs w:val="24"/>
          <w:lang w:val="ru-RU"/>
        </w:rPr>
        <w:t>Б</w:t>
      </w:r>
      <w:r w:rsidRPr="00B67E90">
        <w:rPr>
          <w:rFonts w:hAnsi="Times New Roman" w:cs="Times New Roman"/>
          <w:bCs/>
          <w:sz w:val="24"/>
          <w:szCs w:val="24"/>
          <w:lang w:val="ru-RU"/>
        </w:rPr>
        <w:t>ланки строгой отчетности учитываются на забалансовых счетах:</w:t>
      </w:r>
      <w:r w:rsidR="00B67E90">
        <w:rPr>
          <w:rFonts w:hAnsi="Times New Roman" w:cs="Times New Roman"/>
          <w:bCs/>
          <w:sz w:val="24"/>
          <w:szCs w:val="24"/>
          <w:lang w:val="ru-RU"/>
        </w:rPr>
        <w:t xml:space="preserve"> </w:t>
      </w:r>
      <w:r w:rsidRPr="00B67E90">
        <w:rPr>
          <w:rFonts w:hAnsi="Times New Roman" w:cs="Times New Roman"/>
          <w:bCs/>
          <w:sz w:val="24"/>
          <w:szCs w:val="24"/>
          <w:lang w:val="ru-RU"/>
        </w:rPr>
        <w:t>03.1 «БСО у материально-ответственных сотрудников»;</w:t>
      </w:r>
    </w:p>
    <w:p w:rsidR="00BB7A90" w:rsidRPr="00BB7A90" w:rsidRDefault="00BB7A90" w:rsidP="00BB7A90">
      <w:pPr>
        <w:ind w:left="1418"/>
        <w:contextualSpacing/>
        <w:rPr>
          <w:rFonts w:hAnsi="Times New Roman" w:cs="Times New Roman"/>
          <w:bCs/>
          <w:sz w:val="24"/>
          <w:szCs w:val="24"/>
          <w:lang w:val="ru-RU"/>
        </w:rPr>
      </w:pPr>
    </w:p>
    <w:p w:rsidR="00BB7A90" w:rsidRPr="00BB7A90" w:rsidRDefault="00BB7A90" w:rsidP="00BB7A90">
      <w:pPr>
        <w:ind w:left="2149"/>
        <w:contextualSpacing/>
        <w:rPr>
          <w:rFonts w:hAnsi="Times New Roman" w:cs="Times New Roman"/>
          <w:bCs/>
          <w:sz w:val="24"/>
          <w:szCs w:val="24"/>
          <w:lang w:val="ru-RU"/>
        </w:rPr>
      </w:pPr>
    </w:p>
    <w:p w:rsidR="00BB7A90" w:rsidRPr="00BB7A90" w:rsidRDefault="00BB7A90" w:rsidP="00480913">
      <w:pPr>
        <w:numPr>
          <w:ilvl w:val="0"/>
          <w:numId w:val="49"/>
        </w:numPr>
        <w:spacing w:before="0" w:beforeAutospacing="0" w:after="0" w:afterAutospacing="0"/>
        <w:contextualSpacing/>
        <w:jc w:val="both"/>
        <w:rPr>
          <w:rFonts w:hAnsi="Times New Roman" w:cs="Times New Roman"/>
          <w:bCs/>
          <w:sz w:val="24"/>
          <w:szCs w:val="24"/>
          <w:lang w:val="ru-RU"/>
        </w:rPr>
      </w:pPr>
      <w:r w:rsidRPr="00BB7A90">
        <w:rPr>
          <w:rFonts w:hAnsi="Times New Roman" w:cs="Times New Roman"/>
          <w:bCs/>
          <w:sz w:val="24"/>
          <w:szCs w:val="24"/>
          <w:lang w:val="ru-RU"/>
        </w:rPr>
        <w:t>-07 «Переходящие награды, призы, кубки и ценные подарки, сувениры». На этом счете учитываются переходящие призы, знамена, кубки для награждения, а также ценные подарки и сувениры. Материальные ценности, приобретаемые в целях вручения (награждения), дарения, в том числе ценные подарки, сувениры, учитываются на счете 07 "Награды, призы, кубки и ценные подарки, сувениры" до момента вручения:</w:t>
      </w:r>
    </w:p>
    <w:p w:rsidR="00BB7A90" w:rsidRPr="00BB7A90" w:rsidRDefault="00BB7A90" w:rsidP="00BB7A90">
      <w:pPr>
        <w:spacing w:before="0" w:beforeAutospacing="0" w:after="0" w:afterAutospacing="0"/>
        <w:ind w:left="1429"/>
        <w:contextualSpacing/>
        <w:jc w:val="both"/>
        <w:rPr>
          <w:rFonts w:hAnsi="Times New Roman" w:cs="Times New Roman"/>
          <w:bCs/>
          <w:sz w:val="24"/>
          <w:szCs w:val="24"/>
          <w:lang w:val="ru-RU"/>
        </w:rPr>
      </w:pPr>
      <w:r w:rsidRPr="00BB7A90">
        <w:rPr>
          <w:rFonts w:hAnsi="Times New Roman" w:cs="Times New Roman"/>
          <w:bCs/>
          <w:sz w:val="24"/>
          <w:szCs w:val="24"/>
          <w:lang w:val="ru-RU"/>
        </w:rPr>
        <w:t>- по стоимости приобретения;</w:t>
      </w:r>
    </w:p>
    <w:p w:rsidR="00BB7A90" w:rsidRPr="00BB7A90" w:rsidRDefault="00BB7A90" w:rsidP="00BB7A90">
      <w:pPr>
        <w:spacing w:before="0" w:beforeAutospacing="0" w:after="0" w:afterAutospacing="0"/>
        <w:ind w:left="1429"/>
        <w:contextualSpacing/>
        <w:jc w:val="both"/>
        <w:rPr>
          <w:rFonts w:hAnsi="Times New Roman" w:cs="Times New Roman"/>
          <w:bCs/>
          <w:sz w:val="24"/>
          <w:szCs w:val="24"/>
          <w:lang w:val="ru-RU"/>
        </w:rPr>
      </w:pPr>
      <w:r w:rsidRPr="00BB7A90">
        <w:rPr>
          <w:rFonts w:hAnsi="Times New Roman" w:cs="Times New Roman"/>
          <w:bCs/>
          <w:sz w:val="24"/>
          <w:szCs w:val="24"/>
          <w:lang w:val="ru-RU"/>
        </w:rPr>
        <w:t>- по стоимости, указанной в сопроводительных документах (при получении от организаций госсектора);</w:t>
      </w:r>
    </w:p>
    <w:p w:rsidR="00BB7A90" w:rsidRPr="00BB7A90" w:rsidRDefault="00BB7A90" w:rsidP="00BB7A90">
      <w:pPr>
        <w:spacing w:before="0" w:beforeAutospacing="0" w:after="0" w:afterAutospacing="0"/>
        <w:ind w:left="1429"/>
        <w:contextualSpacing/>
        <w:jc w:val="both"/>
        <w:rPr>
          <w:rFonts w:hAnsi="Times New Roman" w:cs="Times New Roman"/>
          <w:bCs/>
          <w:sz w:val="24"/>
          <w:szCs w:val="24"/>
          <w:lang w:val="ru-RU"/>
        </w:rPr>
      </w:pPr>
    </w:p>
    <w:p w:rsidR="00BB7A90" w:rsidRPr="00BB7A90" w:rsidRDefault="00BB7A90" w:rsidP="00480913">
      <w:pPr>
        <w:numPr>
          <w:ilvl w:val="0"/>
          <w:numId w:val="49"/>
        </w:numPr>
        <w:spacing w:before="0" w:beforeAutospacing="0" w:after="0" w:afterAutospacing="0"/>
        <w:contextualSpacing/>
        <w:jc w:val="both"/>
        <w:rPr>
          <w:rFonts w:hAnsi="Times New Roman" w:cs="Times New Roman"/>
          <w:bCs/>
          <w:sz w:val="24"/>
          <w:szCs w:val="24"/>
          <w:lang w:val="ru-RU"/>
        </w:rPr>
      </w:pPr>
      <w:r w:rsidRPr="00BB7A90">
        <w:rPr>
          <w:rFonts w:hAnsi="Times New Roman" w:cs="Times New Roman"/>
          <w:bCs/>
          <w:sz w:val="24"/>
          <w:szCs w:val="24"/>
          <w:lang w:val="ru-RU"/>
        </w:rPr>
        <w:t>-21 «Основные средства в эксплуатации».  На этом счете учитываются основные средства стоимостью до 10 000 рублей по количеству, сумме и материально ответственным лицам. Учет ведется по стоимости приобретения.</w:t>
      </w:r>
    </w:p>
    <w:p w:rsidR="00BB7A90" w:rsidRPr="00BB7A90" w:rsidRDefault="00BB7A90" w:rsidP="00BB7A90">
      <w:pPr>
        <w:spacing w:before="0" w:beforeAutospacing="0" w:after="0" w:afterAutospacing="0"/>
        <w:ind w:left="1287"/>
        <w:contextualSpacing/>
        <w:jc w:val="both"/>
        <w:rPr>
          <w:rFonts w:hAnsi="Times New Roman" w:cs="Times New Roman"/>
          <w:bCs/>
          <w:sz w:val="24"/>
          <w:szCs w:val="24"/>
          <w:lang w:val="ru-RU"/>
        </w:rPr>
      </w:pPr>
    </w:p>
    <w:p w:rsidR="00BB7A90" w:rsidRPr="00BB7A90" w:rsidRDefault="00BB7A90" w:rsidP="00480913">
      <w:pPr>
        <w:numPr>
          <w:ilvl w:val="0"/>
          <w:numId w:val="49"/>
        </w:numPr>
        <w:spacing w:before="0" w:beforeAutospacing="0" w:after="0" w:afterAutospacing="0"/>
        <w:contextualSpacing/>
        <w:jc w:val="both"/>
        <w:rPr>
          <w:rFonts w:hAnsi="Times New Roman" w:cs="Times New Roman"/>
          <w:bCs/>
          <w:sz w:val="24"/>
          <w:szCs w:val="24"/>
          <w:lang w:val="ru-RU"/>
        </w:rPr>
      </w:pPr>
      <w:r w:rsidRPr="00BB7A90">
        <w:rPr>
          <w:rFonts w:hAnsi="Times New Roman" w:cs="Times New Roman"/>
          <w:bCs/>
          <w:sz w:val="24"/>
          <w:szCs w:val="24"/>
          <w:lang w:val="ru-RU"/>
        </w:rPr>
        <w:t xml:space="preserve">-27 «Материальные ценности выданные работникам в личное пользование». На счете учитываются объекты, выданные в пользование для служебных целей, по стоимости приобретения. </w:t>
      </w:r>
    </w:p>
    <w:p w:rsidR="00BB7A90" w:rsidRPr="00BB7A90" w:rsidRDefault="00BB7A90" w:rsidP="00BB7A90">
      <w:pPr>
        <w:spacing w:before="0" w:beforeAutospacing="0" w:after="0" w:afterAutospacing="0"/>
        <w:jc w:val="both"/>
        <w:rPr>
          <w:rFonts w:hAnsi="Times New Roman" w:cs="Times New Roman"/>
          <w:bCs/>
          <w:sz w:val="24"/>
          <w:szCs w:val="24"/>
          <w:lang w:val="ru-RU"/>
        </w:rPr>
      </w:pP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17.2 Аналитический учет по счету 04 ведется в Карточке учета средств и расчетов (форма по ОКУД 0504051) в разрезе видов поступлений (выплат), по которым на балансовом учете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Аналитический учет по счету 20 "Задолженность, невостребованная кредиторами" ведется в Карточке учета средств и расчетов (форма по ОКУД 0504051) в разрезе видов выплат (поступлений), по которым задолженность учитывалась на балансовом учете, с указанием полного наименования кредитора, а также иных реквизитов, необходимых для определения кредитора в целях регистрации принятого денежного обязательства и его оплаты.</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 xml:space="preserve">  Записи в регистрах учета отражают в разрезе:</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w:t>
      </w:r>
      <w:r w:rsidRPr="00BB7A90">
        <w:rPr>
          <w:rFonts w:hAnsi="Times New Roman" w:cs="Times New Roman"/>
          <w:sz w:val="24"/>
          <w:szCs w:val="24"/>
          <w:lang w:val="ru-RU"/>
        </w:rPr>
        <w:tab/>
        <w:t>контрагентов – кредиторов;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w:t>
      </w:r>
      <w:r w:rsidRPr="00BB7A90">
        <w:rPr>
          <w:rFonts w:hAnsi="Times New Roman" w:cs="Times New Roman"/>
          <w:sz w:val="24"/>
          <w:szCs w:val="24"/>
          <w:lang w:val="ru-RU"/>
        </w:rPr>
        <w:tab/>
        <w:t>видов выплат, поступлений, видов платежей – в части платежей в бюджет;</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w:t>
      </w:r>
      <w:r w:rsidRPr="00BB7A90">
        <w:rPr>
          <w:rFonts w:hAnsi="Times New Roman" w:cs="Times New Roman"/>
          <w:sz w:val="24"/>
          <w:szCs w:val="24"/>
          <w:lang w:val="ru-RU"/>
        </w:rPr>
        <w:tab/>
        <w:t>кодов классификации доходов, расходов или источников финансирования дефицитов бюджетов;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w:t>
      </w:r>
      <w:r w:rsidRPr="00BB7A90">
        <w:rPr>
          <w:rFonts w:hAnsi="Times New Roman" w:cs="Times New Roman"/>
          <w:sz w:val="24"/>
          <w:szCs w:val="24"/>
          <w:lang w:val="ru-RU"/>
        </w:rPr>
        <w:tab/>
        <w:t>кодов финансового обеспечения;</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w:t>
      </w:r>
      <w:r w:rsidRPr="00BB7A90">
        <w:rPr>
          <w:rFonts w:hAnsi="Times New Roman" w:cs="Times New Roman"/>
          <w:sz w:val="24"/>
          <w:szCs w:val="24"/>
          <w:lang w:val="ru-RU"/>
        </w:rPr>
        <w:tab/>
        <w:t>иных реквизитов</w:t>
      </w:r>
    </w:p>
    <w:p w:rsidR="00BB7A90" w:rsidRPr="00BB7A90" w:rsidRDefault="00BB7A90" w:rsidP="00BB7A90">
      <w:pPr>
        <w:ind w:firstLine="567"/>
        <w:jc w:val="both"/>
        <w:rPr>
          <w:rFonts w:hAnsi="Times New Roman" w:cs="Times New Roman"/>
          <w:bCs/>
          <w:sz w:val="24"/>
          <w:szCs w:val="24"/>
          <w:lang w:val="ru-RU"/>
        </w:rPr>
      </w:pPr>
      <w:r w:rsidRPr="00BB7A90">
        <w:rPr>
          <w:rFonts w:hAnsi="Times New Roman" w:cs="Times New Roman"/>
          <w:bCs/>
          <w:sz w:val="24"/>
          <w:szCs w:val="24"/>
          <w:lang w:val="ru-RU"/>
        </w:rPr>
        <w:t>17.3. Расчеты на 17 и 18 счетах</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В целях формирования бухгалтерской отчетности аналитический учет на забалансовых счетах 17 и 18 ведется в разрезе соответствующих кодов (составных частей кодов) бюджетной классификации, в том числе в разрезе кодов КОСГУ.</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Аналитический учет по счетам 17 "Поступления денежных средств" и 18 "Выбытия денежных средств" ведется в многографной карточке (ф. 0504054).</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17.4. 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w:t>
      </w:r>
    </w:p>
    <w:p w:rsidR="00BB7A90" w:rsidRPr="00D6259A" w:rsidRDefault="00BB7A90" w:rsidP="00B67E90">
      <w:pPr>
        <w:pStyle w:val="2"/>
        <w:ind w:firstLine="567"/>
        <w:rPr>
          <w:color w:val="auto"/>
          <w:lang w:val="ru-RU"/>
        </w:rPr>
      </w:pPr>
      <w:bookmarkStart w:id="24" w:name="_Toc192579185"/>
      <w:bookmarkStart w:id="25" w:name="_Toc193096520"/>
      <w:r w:rsidRPr="00D6259A">
        <w:rPr>
          <w:color w:val="auto"/>
          <w:lang w:val="ru-RU"/>
        </w:rPr>
        <w:t>18. Обесценение активов</w:t>
      </w:r>
      <w:bookmarkEnd w:id="24"/>
      <w:bookmarkEnd w:id="25"/>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9 СГС "Учетная политика", п. п. 5, 6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 xml:space="preserve">18.2.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w:t>
      </w:r>
      <w:r w:rsidR="00B67E90">
        <w:rPr>
          <w:rFonts w:hAnsi="Times New Roman" w:cs="Times New Roman"/>
          <w:sz w:val="24"/>
          <w:szCs w:val="24"/>
          <w:lang w:val="ru-RU"/>
        </w:rPr>
        <w:t>0510466</w:t>
      </w:r>
      <w:r w:rsidRPr="00BB7A90">
        <w:rPr>
          <w:rFonts w:hAnsi="Times New Roman" w:cs="Times New Roman"/>
          <w:sz w:val="24"/>
          <w:szCs w:val="24"/>
          <w:lang w:val="ru-RU"/>
        </w:rPr>
        <w:t>).</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п. 6, 18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9 СГС "Учетная политика"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В случае если предлагается решение о проведении оценки, также указывается оптимальный метод определения справедливой стоимости актива.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9 СГС "Учетная политика", п. п. 10, 11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18.5. При выявлении признаков возможного обесценения (снижения убытка) директор принимает решение о необходимости (об отсутствии необходимости) определения справедливой стоимости такого актива.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18.6. Это решение оформляется приказом с указанием метода, которым стоимость будет определена.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п. 10, 22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13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w:t>
      </w:r>
      <w:r w:rsidR="00D6259A" w:rsidRPr="00D6259A">
        <w:rPr>
          <w:rFonts w:hAnsi="Times New Roman" w:cs="Times New Roman"/>
          <w:sz w:val="24"/>
          <w:szCs w:val="24"/>
          <w:lang w:val="ru-RU"/>
        </w:rPr>
        <w:t>8</w:t>
      </w:r>
      <w:r w:rsidRPr="00BB7A90">
        <w:rPr>
          <w:rFonts w:hAnsi="Times New Roman" w:cs="Times New Roman"/>
          <w:sz w:val="24"/>
          <w:szCs w:val="24"/>
          <w:lang w:val="ru-RU"/>
        </w:rPr>
        <w:t>.8. Если по результатам определения справедливой стоимости актива выявлен убыток от обесценения, то он подлежит признанию в учете.</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15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18.9.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9 СГС "Учетная политика"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w:t>
      </w:r>
      <w:r w:rsidR="00D6259A" w:rsidRPr="00D6259A">
        <w:rPr>
          <w:rFonts w:hAnsi="Times New Roman" w:cs="Times New Roman"/>
          <w:sz w:val="24"/>
          <w:szCs w:val="24"/>
          <w:lang w:val="ru-RU"/>
        </w:rPr>
        <w:t>8</w:t>
      </w:r>
      <w:r w:rsidRPr="00BB7A90">
        <w:rPr>
          <w:rFonts w:hAnsi="Times New Roman" w:cs="Times New Roman"/>
          <w:sz w:val="24"/>
          <w:szCs w:val="24"/>
          <w:lang w:val="ru-RU"/>
        </w:rPr>
        <w:t>.10.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iCs/>
          <w:sz w:val="24"/>
          <w:szCs w:val="24"/>
          <w:lang w:val="ru-RU"/>
        </w:rPr>
        <w:t>Основание: п. 24 СГС "Обесценение активов"</w:t>
      </w:r>
    </w:p>
    <w:p w:rsidR="00BB7A90" w:rsidRPr="00BB7A90" w:rsidRDefault="00BB7A90" w:rsidP="00BB7A90">
      <w:pPr>
        <w:ind w:firstLine="567"/>
        <w:jc w:val="both"/>
        <w:rPr>
          <w:rFonts w:hAnsi="Times New Roman" w:cs="Times New Roman"/>
          <w:sz w:val="24"/>
          <w:szCs w:val="24"/>
          <w:lang w:val="ru-RU"/>
        </w:rPr>
      </w:pPr>
      <w:r w:rsidRPr="00BB7A90">
        <w:rPr>
          <w:rFonts w:hAnsi="Times New Roman" w:cs="Times New Roman"/>
          <w:sz w:val="24"/>
          <w:szCs w:val="24"/>
          <w:lang w:val="ru-RU"/>
        </w:rPr>
        <w:t>18.11.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BB7A90" w:rsidRPr="00BB7A90" w:rsidRDefault="00BB7A90" w:rsidP="00BB7A90">
      <w:pPr>
        <w:ind w:firstLine="567"/>
        <w:jc w:val="both"/>
        <w:rPr>
          <w:rFonts w:hAnsi="Times New Roman" w:cs="Times New Roman"/>
          <w:iCs/>
          <w:sz w:val="24"/>
          <w:szCs w:val="24"/>
          <w:lang w:val="ru-RU"/>
        </w:rPr>
      </w:pPr>
      <w:r w:rsidRPr="00BB7A90">
        <w:rPr>
          <w:rFonts w:hAnsi="Times New Roman" w:cs="Times New Roman"/>
          <w:iCs/>
          <w:sz w:val="24"/>
          <w:szCs w:val="24"/>
          <w:lang w:val="ru-RU"/>
        </w:rPr>
        <w:t>Основание: п. 9 СГС "Учетная политика"</w:t>
      </w:r>
    </w:p>
    <w:p w:rsidR="00B779F2" w:rsidRPr="00D6259A" w:rsidRDefault="00404322" w:rsidP="00D6259A">
      <w:pPr>
        <w:pStyle w:val="1"/>
        <w:jc w:val="center"/>
        <w:rPr>
          <w:color w:val="auto"/>
          <w:lang w:val="ru-RU"/>
        </w:rPr>
      </w:pPr>
      <w:bookmarkStart w:id="26" w:name="_Toc193096521"/>
      <w:r w:rsidRPr="00D6259A">
        <w:rPr>
          <w:color w:val="auto"/>
        </w:rPr>
        <w:t>VI</w:t>
      </w:r>
      <w:r w:rsidRPr="00D6259A">
        <w:rPr>
          <w:color w:val="auto"/>
          <w:lang w:val="ru-RU"/>
        </w:rPr>
        <w:t>. Инвентаризация имущества и обязательств</w:t>
      </w:r>
      <w:bookmarkEnd w:id="26"/>
    </w:p>
    <w:p w:rsidR="00B67E90"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 Инвентаризацию имущества и обязательств (в том числе числящихся на забалансовых счетах), а также финансовых результатов (в т. ч. расходов будущих периодов и</w:t>
      </w:r>
      <w:r w:rsidRPr="00D6259A">
        <w:rPr>
          <w:rFonts w:hAnsi="Times New Roman" w:cs="Times New Roman"/>
          <w:sz w:val="24"/>
          <w:szCs w:val="24"/>
        </w:rPr>
        <w:t> </w:t>
      </w:r>
      <w:r w:rsidRPr="00D6259A">
        <w:rPr>
          <w:rFonts w:hAnsi="Times New Roman" w:cs="Times New Roman"/>
          <w:sz w:val="24"/>
          <w:szCs w:val="24"/>
          <w:lang w:val="ru-RU"/>
        </w:rPr>
        <w:t xml:space="preserve">резервов) проводит постоянно действующая инвентаризационная комиссия. </w:t>
      </w:r>
    </w:p>
    <w:p w:rsidR="00B67E90"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Порядок и</w:t>
      </w:r>
      <w:r w:rsidRPr="00D6259A">
        <w:rPr>
          <w:rFonts w:hAnsi="Times New Roman" w:cs="Times New Roman"/>
          <w:sz w:val="24"/>
          <w:szCs w:val="24"/>
        </w:rPr>
        <w:t> </w:t>
      </w:r>
      <w:r w:rsidRPr="00D6259A">
        <w:rPr>
          <w:rFonts w:hAnsi="Times New Roman" w:cs="Times New Roman"/>
          <w:sz w:val="24"/>
          <w:szCs w:val="24"/>
          <w:lang w:val="ru-RU"/>
        </w:rPr>
        <w:t>график проведения инвентаризации приведены в приложении 17. В отдельных случаях (при смене материально ответственных лиц, выявлении фактов хищения, стихийных бедствиях и т.</w:t>
      </w:r>
      <w:r w:rsidRPr="00D6259A">
        <w:rPr>
          <w:rFonts w:hAnsi="Times New Roman" w:cs="Times New Roman"/>
          <w:sz w:val="24"/>
          <w:szCs w:val="24"/>
        </w:rPr>
        <w:t> </w:t>
      </w:r>
      <w:r w:rsidRPr="00D6259A">
        <w:rPr>
          <w:rFonts w:hAnsi="Times New Roman" w:cs="Times New Roman"/>
          <w:sz w:val="24"/>
          <w:szCs w:val="24"/>
          <w:lang w:val="ru-RU"/>
        </w:rPr>
        <w:t>д.) инвентаризацию может проводить специально созданная рабочая комиссия, состав которой утверждается отельным приказом руководителя учреждения.</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статья 11 Закона от 06.12.2011 № 402-ФЗ, раздел </w:t>
      </w:r>
      <w:r w:rsidRPr="00D6259A">
        <w:rPr>
          <w:rFonts w:hAnsi="Times New Roman" w:cs="Times New Roman"/>
          <w:sz w:val="24"/>
          <w:szCs w:val="24"/>
        </w:rPr>
        <w:t>VIII</w:t>
      </w:r>
      <w:r w:rsidRPr="00D6259A">
        <w:rPr>
          <w:rFonts w:hAnsi="Times New Roman" w:cs="Times New Roman"/>
          <w:sz w:val="24"/>
          <w:szCs w:val="24"/>
          <w:lang w:val="ru-RU"/>
        </w:rPr>
        <w:t xml:space="preserve"> СГС «Концептуальные основы бухучета и отчетности».</w:t>
      </w:r>
    </w:p>
    <w:p w:rsidR="00B779F2" w:rsidRPr="00D6259A" w:rsidRDefault="00404322" w:rsidP="00D6259A">
      <w:pPr>
        <w:pStyle w:val="1"/>
        <w:jc w:val="center"/>
        <w:rPr>
          <w:color w:val="auto"/>
          <w:lang w:val="ru-RU"/>
        </w:rPr>
      </w:pPr>
      <w:bookmarkStart w:id="27" w:name="_Toc193096522"/>
      <w:r w:rsidRPr="00D6259A">
        <w:rPr>
          <w:color w:val="auto"/>
        </w:rPr>
        <w:t>VII</w:t>
      </w:r>
      <w:r w:rsidRPr="00D6259A">
        <w:rPr>
          <w:color w:val="auto"/>
          <w:lang w:val="ru-RU"/>
        </w:rPr>
        <w:t>. Порядок организации и обеспечения внутреннего финансового контроля</w:t>
      </w:r>
      <w:bookmarkEnd w:id="27"/>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Внутренний контроль совершаемых фактов хозяйственной жизни в учреждении осуществляется посредством предварительного, текущего, последующего контроля. Предварительный, текущий и последующий контроль осуществляется, соответственно, перед, в момент или после совершения хозяйственной операции должностными лицами, на которых возложены такие обязанности.</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Предварительный, текущий и последующий контроль реализуется сотрудниками учреждения согласно своим должностным инструкциям, а также инвентаризационными комиссиями и комиссией по поступлению и выбытию активов.</w:t>
      </w:r>
    </w:p>
    <w:p w:rsidR="00B67E90" w:rsidRPr="00B67E90"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 xml:space="preserve">Порядок организации и осуществления внутреннего контроля совершаемых фактов хозяйственной жизни учреждения определен в Положении о внутреннем контроле (Приложение </w:t>
      </w:r>
      <w:r>
        <w:rPr>
          <w:rFonts w:hAnsi="Times New Roman" w:cs="Times New Roman"/>
          <w:sz w:val="24"/>
          <w:szCs w:val="24"/>
          <w:lang w:val="ru-RU"/>
        </w:rPr>
        <w:t>5</w:t>
      </w:r>
      <w:r w:rsidRPr="00B67E90">
        <w:rPr>
          <w:rFonts w:hAnsi="Times New Roman" w:cs="Times New Roman"/>
          <w:sz w:val="24"/>
          <w:szCs w:val="24"/>
          <w:lang w:val="ru-RU"/>
        </w:rPr>
        <w:t xml:space="preserve"> к настоящей Учетной политике).</w:t>
      </w:r>
    </w:p>
    <w:p w:rsidR="00B779F2" w:rsidRPr="00D6259A" w:rsidRDefault="00B67E90" w:rsidP="00B67E90">
      <w:pPr>
        <w:ind w:firstLine="567"/>
        <w:jc w:val="both"/>
        <w:rPr>
          <w:rFonts w:hAnsi="Times New Roman" w:cs="Times New Roman"/>
          <w:sz w:val="24"/>
          <w:szCs w:val="24"/>
          <w:lang w:val="ru-RU"/>
        </w:rPr>
      </w:pPr>
      <w:r w:rsidRPr="00B67E90">
        <w:rPr>
          <w:rFonts w:hAnsi="Times New Roman" w:cs="Times New Roman"/>
          <w:sz w:val="24"/>
          <w:szCs w:val="24"/>
          <w:lang w:val="ru-RU"/>
        </w:rPr>
        <w:t>Основание: статья 19 Федерального закона от 06.12.2011 № 402-ФЗ, подпункт «е» пункта 9 СГС «Учетная политика, оценочные значения и ошибки».</w:t>
      </w:r>
    </w:p>
    <w:p w:rsidR="00B779F2" w:rsidRPr="00D6259A" w:rsidRDefault="00404322" w:rsidP="00D6259A">
      <w:pPr>
        <w:pStyle w:val="1"/>
        <w:jc w:val="center"/>
        <w:rPr>
          <w:color w:val="auto"/>
          <w:lang w:val="ru-RU"/>
        </w:rPr>
      </w:pPr>
      <w:bookmarkStart w:id="28" w:name="_Toc193096523"/>
      <w:r w:rsidRPr="00D6259A">
        <w:rPr>
          <w:color w:val="auto"/>
        </w:rPr>
        <w:t>VIII</w:t>
      </w:r>
      <w:r w:rsidRPr="00D6259A">
        <w:rPr>
          <w:color w:val="auto"/>
          <w:lang w:val="ru-RU"/>
        </w:rPr>
        <w:t>. Бухгалтерская (финансовая) отчетность</w:t>
      </w:r>
      <w:bookmarkEnd w:id="28"/>
    </w:p>
    <w:p w:rsidR="00B779F2" w:rsidRPr="00D6259A" w:rsidRDefault="000104CA" w:rsidP="00B67E90">
      <w:pPr>
        <w:ind w:firstLine="567"/>
        <w:jc w:val="both"/>
        <w:rPr>
          <w:rFonts w:hAnsi="Times New Roman" w:cs="Times New Roman"/>
          <w:sz w:val="24"/>
          <w:szCs w:val="24"/>
          <w:lang w:val="ru-RU"/>
        </w:rPr>
      </w:pPr>
      <w:r w:rsidRPr="00D6259A">
        <w:rPr>
          <w:rFonts w:hAnsi="Times New Roman" w:cs="Times New Roman"/>
          <w:sz w:val="24"/>
          <w:szCs w:val="24"/>
          <w:lang w:val="ru-RU"/>
        </w:rPr>
        <w:t>1</w:t>
      </w:r>
      <w:r w:rsidR="00404322" w:rsidRPr="00D6259A">
        <w:rPr>
          <w:rFonts w:hAnsi="Times New Roman" w:cs="Times New Roman"/>
          <w:sz w:val="24"/>
          <w:szCs w:val="24"/>
          <w:lang w:val="ru-RU"/>
        </w:rPr>
        <w:t>. В целях составления отчета о движении денежных средств величина денежных</w:t>
      </w:r>
      <w:r w:rsidR="00404322" w:rsidRPr="00D6259A">
        <w:rPr>
          <w:rFonts w:hAnsi="Times New Roman" w:cs="Times New Roman"/>
          <w:sz w:val="24"/>
          <w:szCs w:val="24"/>
        </w:rPr>
        <w:t> </w:t>
      </w:r>
      <w:r w:rsidR="00404322" w:rsidRPr="00D6259A">
        <w:rPr>
          <w:rFonts w:hAnsi="Times New Roman" w:cs="Times New Roman"/>
          <w:sz w:val="24"/>
          <w:szCs w:val="24"/>
          <w:lang w:val="ru-RU"/>
        </w:rPr>
        <w:t>средств определяется прямым методом и рассчитывается как разница между всеми</w:t>
      </w:r>
      <w:r w:rsidR="00404322" w:rsidRPr="00D6259A">
        <w:rPr>
          <w:rFonts w:hAnsi="Times New Roman" w:cs="Times New Roman"/>
          <w:sz w:val="24"/>
          <w:szCs w:val="24"/>
        </w:rPr>
        <w:t> </w:t>
      </w:r>
      <w:r w:rsidR="00404322" w:rsidRPr="00D6259A">
        <w:rPr>
          <w:rFonts w:hAnsi="Times New Roman" w:cs="Times New Roman"/>
          <w:sz w:val="24"/>
          <w:szCs w:val="24"/>
          <w:lang w:val="ru-RU"/>
        </w:rPr>
        <w:t>денежными притоками учреждения от всех видов деятельности и их оттоками.</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 19 СГС «Отчет о движении</w:t>
      </w:r>
      <w:r w:rsidRPr="00D6259A">
        <w:rPr>
          <w:rFonts w:hAnsi="Times New Roman" w:cs="Times New Roman"/>
          <w:sz w:val="24"/>
          <w:szCs w:val="24"/>
        </w:rPr>
        <w:t> </w:t>
      </w:r>
      <w:r w:rsidRPr="00D6259A">
        <w:rPr>
          <w:rFonts w:hAnsi="Times New Roman" w:cs="Times New Roman"/>
          <w:sz w:val="24"/>
          <w:szCs w:val="24"/>
          <w:lang w:val="ru-RU"/>
        </w:rPr>
        <w:t>денежных</w:t>
      </w:r>
      <w:r w:rsidRPr="00D6259A">
        <w:rPr>
          <w:rFonts w:hAnsi="Times New Roman" w:cs="Times New Roman"/>
          <w:sz w:val="24"/>
          <w:szCs w:val="24"/>
        </w:rPr>
        <w:t> </w:t>
      </w:r>
      <w:r w:rsidRPr="00D6259A">
        <w:rPr>
          <w:rFonts w:hAnsi="Times New Roman" w:cs="Times New Roman"/>
          <w:sz w:val="24"/>
          <w:szCs w:val="24"/>
          <w:lang w:val="ru-RU"/>
        </w:rPr>
        <w:t>средств».</w:t>
      </w:r>
    </w:p>
    <w:p w:rsidR="00B67E90"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2</w:t>
      </w:r>
      <w:r w:rsidR="00404322" w:rsidRPr="00D6259A">
        <w:rPr>
          <w:rFonts w:hAnsi="Times New Roman" w:cs="Times New Roman"/>
          <w:sz w:val="24"/>
          <w:szCs w:val="24"/>
          <w:lang w:val="ru-RU"/>
        </w:rPr>
        <w:t>. Бухгалтерская отчетность формируется и хранится в виде электронного документа в</w:t>
      </w:r>
      <w:r w:rsidR="00404322" w:rsidRPr="00D6259A">
        <w:rPr>
          <w:rFonts w:hAnsi="Times New Roman" w:cs="Times New Roman"/>
          <w:sz w:val="24"/>
          <w:szCs w:val="24"/>
        </w:rPr>
        <w:t> </w:t>
      </w:r>
      <w:r w:rsidR="00404322" w:rsidRPr="00D6259A">
        <w:rPr>
          <w:rFonts w:hAnsi="Times New Roman" w:cs="Times New Roman"/>
          <w:sz w:val="24"/>
          <w:szCs w:val="24"/>
          <w:lang w:val="ru-RU"/>
        </w:rPr>
        <w:t>информационной системе «Бюджет». Бумажная копия комплекта отчетности хранится у</w:t>
      </w:r>
      <w:r w:rsidR="00404322" w:rsidRPr="00D6259A">
        <w:rPr>
          <w:rFonts w:hAnsi="Times New Roman" w:cs="Times New Roman"/>
          <w:sz w:val="24"/>
          <w:szCs w:val="24"/>
        </w:rPr>
        <w:t> </w:t>
      </w:r>
      <w:r w:rsidR="00404322" w:rsidRPr="00D6259A">
        <w:rPr>
          <w:rFonts w:hAnsi="Times New Roman" w:cs="Times New Roman"/>
          <w:sz w:val="24"/>
          <w:szCs w:val="24"/>
          <w:lang w:val="ru-RU"/>
        </w:rPr>
        <w:t>главного бухгалтера.</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часть 7.1 статьи 13 Закона 06.12.2011 №</w:t>
      </w:r>
      <w:r w:rsidRPr="00D6259A">
        <w:rPr>
          <w:rFonts w:hAnsi="Times New Roman" w:cs="Times New Roman"/>
          <w:sz w:val="24"/>
          <w:szCs w:val="24"/>
        </w:rPr>
        <w:t> </w:t>
      </w:r>
      <w:r w:rsidRPr="00D6259A">
        <w:rPr>
          <w:rFonts w:hAnsi="Times New Roman" w:cs="Times New Roman"/>
          <w:sz w:val="24"/>
          <w:szCs w:val="24"/>
          <w:lang w:val="ru-RU"/>
        </w:rPr>
        <w:t>402-ФЗ.</w:t>
      </w:r>
    </w:p>
    <w:p w:rsidR="00A02CDC"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3.</w:t>
      </w:r>
      <w:r w:rsidRPr="00D6259A">
        <w:rPr>
          <w:lang w:val="ru-RU"/>
        </w:rPr>
        <w:t xml:space="preserve"> </w:t>
      </w:r>
      <w:r w:rsidRPr="00D6259A">
        <w:rPr>
          <w:rFonts w:hAnsi="Times New Roman" w:cs="Times New Roman"/>
          <w:sz w:val="24"/>
          <w:szCs w:val="24"/>
          <w:lang w:val="ru-RU"/>
        </w:rPr>
        <w:t>Бухгалтерская (финансовая) отчетность, составленная автоматизированным способом, распечатывается на бумажных носителях в день ее принятия учредителем</w:t>
      </w:r>
      <w:r w:rsidR="00016107" w:rsidRPr="00D6259A">
        <w:rPr>
          <w:rFonts w:hAnsi="Times New Roman" w:cs="Times New Roman"/>
          <w:sz w:val="24"/>
          <w:szCs w:val="24"/>
          <w:lang w:val="ru-RU"/>
        </w:rPr>
        <w:t xml:space="preserve"> </w:t>
      </w:r>
      <w:r w:rsidRPr="00D6259A">
        <w:rPr>
          <w:rFonts w:hAnsi="Times New Roman" w:cs="Times New Roman"/>
          <w:sz w:val="24"/>
          <w:szCs w:val="24"/>
          <w:lang w:val="ru-RU"/>
        </w:rPr>
        <w:t>.</w:t>
      </w:r>
    </w:p>
    <w:p w:rsidR="00A02CDC"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4. Обеспечение достоверности данных бухгалтерского учета и годовой бухгалтерской (финансовой) отчетности достигается путем инвентаризации активов и обязательств.</w:t>
      </w:r>
    </w:p>
    <w:p w:rsidR="00A02CDC"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Оценка соответствия объектов учета понятию "Актив" проводится при годовой инвентаризации, проводимой в целях составления годовой отчетности.</w:t>
      </w:r>
    </w:p>
    <w:p w:rsidR="00BB7A90"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5. </w:t>
      </w:r>
      <w:r w:rsidR="00BB7A90" w:rsidRPr="00D6259A">
        <w:rPr>
          <w:rFonts w:hAnsi="Times New Roman" w:cs="Times New Roman"/>
          <w:sz w:val="24"/>
          <w:szCs w:val="24"/>
          <w:lang w:val="ru-RU"/>
        </w:rP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Информация о безвозмездно оказанных услугах (выполненных работах) раскрывается в Пояснительной записке без отражения в корреспонденции счетов.</w:t>
      </w:r>
    </w:p>
    <w:p w:rsidR="00B779F2" w:rsidRPr="00D6259A" w:rsidRDefault="00A02CDC" w:rsidP="00B67E90">
      <w:pPr>
        <w:ind w:firstLine="567"/>
        <w:jc w:val="both"/>
        <w:rPr>
          <w:rFonts w:hAnsi="Times New Roman" w:cs="Times New Roman"/>
          <w:sz w:val="24"/>
          <w:szCs w:val="24"/>
          <w:lang w:val="ru-RU"/>
        </w:rPr>
      </w:pPr>
      <w:r w:rsidRPr="00D6259A">
        <w:rPr>
          <w:rFonts w:hAnsi="Times New Roman" w:cs="Times New Roman"/>
          <w:sz w:val="24"/>
          <w:szCs w:val="24"/>
          <w:lang w:val="ru-RU"/>
        </w:rPr>
        <w:t>6.</w:t>
      </w:r>
      <w:r w:rsidR="00404322" w:rsidRPr="00D6259A">
        <w:rPr>
          <w:rFonts w:hAnsi="Times New Roman" w:cs="Times New Roman"/>
          <w:sz w:val="24"/>
          <w:szCs w:val="24"/>
          <w:lang w:val="ru-RU"/>
        </w:rPr>
        <w:t xml:space="preserve">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Срок представления информации – не позднее первого рабочего дня года, следующего за отчетным.</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Основание: пункты 7, 8 СГС «Информация о связанных сторонах».</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B779F2" w:rsidRPr="00D6259A" w:rsidRDefault="00404322" w:rsidP="00480913">
      <w:pPr>
        <w:numPr>
          <w:ilvl w:val="0"/>
          <w:numId w:val="23"/>
        </w:numPr>
        <w:ind w:left="780" w:right="180"/>
        <w:contextualSpacing/>
        <w:rPr>
          <w:rFonts w:hAnsi="Times New Roman" w:cs="Times New Roman"/>
          <w:sz w:val="24"/>
          <w:szCs w:val="24"/>
          <w:lang w:val="ru-RU"/>
        </w:rPr>
      </w:pPr>
      <w:r w:rsidRPr="00D6259A">
        <w:rPr>
          <w:rFonts w:hAnsi="Times New Roman" w:cs="Times New Roman"/>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B779F2" w:rsidRPr="00D6259A" w:rsidRDefault="00404322" w:rsidP="00480913">
      <w:pPr>
        <w:numPr>
          <w:ilvl w:val="0"/>
          <w:numId w:val="23"/>
        </w:numPr>
        <w:ind w:left="780" w:right="180"/>
        <w:contextualSpacing/>
        <w:rPr>
          <w:rFonts w:hAnsi="Times New Roman" w:cs="Times New Roman"/>
          <w:sz w:val="24"/>
          <w:szCs w:val="24"/>
        </w:rPr>
      </w:pPr>
      <w:r w:rsidRPr="00D6259A">
        <w:rPr>
          <w:rFonts w:hAnsi="Times New Roman" w:cs="Times New Roman"/>
          <w:sz w:val="24"/>
          <w:szCs w:val="24"/>
        </w:rPr>
        <w:t>ИНН связанной стороны;</w:t>
      </w:r>
    </w:p>
    <w:p w:rsidR="00B779F2" w:rsidRPr="00D6259A" w:rsidRDefault="00404322" w:rsidP="00480913">
      <w:pPr>
        <w:numPr>
          <w:ilvl w:val="0"/>
          <w:numId w:val="23"/>
        </w:numPr>
        <w:ind w:left="780" w:right="180"/>
        <w:contextualSpacing/>
        <w:rPr>
          <w:rFonts w:hAnsi="Times New Roman" w:cs="Times New Roman"/>
          <w:sz w:val="24"/>
          <w:szCs w:val="24"/>
          <w:lang w:val="ru-RU"/>
        </w:rPr>
      </w:pPr>
      <w:r w:rsidRPr="00D6259A">
        <w:rPr>
          <w:rFonts w:hAnsi="Times New Roman" w:cs="Times New Roman"/>
          <w:sz w:val="24"/>
          <w:szCs w:val="24"/>
          <w:lang w:val="ru-RU"/>
        </w:rPr>
        <w:t>тип организации. Для физического лица указывается «физическое лицо»;</w:t>
      </w:r>
    </w:p>
    <w:p w:rsidR="00B779F2" w:rsidRPr="00D6259A" w:rsidRDefault="00404322" w:rsidP="00480913">
      <w:pPr>
        <w:numPr>
          <w:ilvl w:val="0"/>
          <w:numId w:val="23"/>
        </w:numPr>
        <w:ind w:left="780" w:right="180"/>
        <w:contextualSpacing/>
        <w:rPr>
          <w:rFonts w:hAnsi="Times New Roman" w:cs="Times New Roman"/>
          <w:sz w:val="24"/>
          <w:szCs w:val="24"/>
          <w:lang w:val="ru-RU"/>
        </w:rPr>
      </w:pPr>
      <w:r w:rsidRPr="00D6259A">
        <w:rPr>
          <w:rFonts w:hAnsi="Times New Roman" w:cs="Times New Roman"/>
          <w:sz w:val="24"/>
          <w:szCs w:val="24"/>
          <w:lang w:val="ru-RU"/>
        </w:rPr>
        <w:t>основание, в силу которого лицо признается связанной стороной (исключается из состава связанных сторон);</w:t>
      </w:r>
    </w:p>
    <w:p w:rsidR="00B779F2" w:rsidRPr="00D6259A" w:rsidRDefault="00404322" w:rsidP="00480913">
      <w:pPr>
        <w:numPr>
          <w:ilvl w:val="0"/>
          <w:numId w:val="23"/>
        </w:numPr>
        <w:ind w:left="780" w:right="180"/>
        <w:rPr>
          <w:rFonts w:hAnsi="Times New Roman" w:cs="Times New Roman"/>
          <w:sz w:val="24"/>
          <w:szCs w:val="24"/>
          <w:lang w:val="ru-RU"/>
        </w:rPr>
      </w:pPr>
      <w:r w:rsidRPr="00D6259A">
        <w:rPr>
          <w:rFonts w:hAnsi="Times New Roman" w:cs="Times New Roman"/>
          <w:sz w:val="24"/>
          <w:szCs w:val="24"/>
          <w:lang w:val="ru-RU"/>
        </w:rPr>
        <w:t>дата включения (исключения) в перечень связанных сторон. Дата указывается в формате «ММ.ГГГГ».</w:t>
      </w:r>
    </w:p>
    <w:p w:rsidR="00B779F2" w:rsidRPr="00D6259A" w:rsidRDefault="00404322" w:rsidP="00B67E90">
      <w:pPr>
        <w:ind w:firstLine="567"/>
        <w:rPr>
          <w:rFonts w:hAnsi="Times New Roman" w:cs="Times New Roman"/>
          <w:sz w:val="24"/>
          <w:szCs w:val="24"/>
          <w:lang w:val="ru-RU"/>
        </w:rPr>
      </w:pPr>
      <w:r w:rsidRPr="00D6259A">
        <w:rPr>
          <w:rFonts w:hAnsi="Times New Roman" w:cs="Times New Roman"/>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BB7A90" w:rsidRPr="00D6259A" w:rsidRDefault="00BB7A90" w:rsidP="00B67E90">
      <w:pPr>
        <w:spacing w:before="0" w:beforeAutospacing="0" w:after="0" w:afterAutospacing="0"/>
        <w:ind w:firstLine="567"/>
        <w:jc w:val="both"/>
        <w:rPr>
          <w:sz w:val="24"/>
          <w:szCs w:val="24"/>
          <w:lang w:val="ru-RU"/>
        </w:rPr>
      </w:pPr>
      <w:r w:rsidRPr="00D6259A">
        <w:rPr>
          <w:rFonts w:hAnsi="Times New Roman" w:cs="Times New Roman"/>
          <w:sz w:val="24"/>
          <w:szCs w:val="24"/>
          <w:lang w:val="ru-RU"/>
        </w:rPr>
        <w:t xml:space="preserve">7. </w:t>
      </w:r>
      <w:r w:rsidRPr="00D6259A">
        <w:rPr>
          <w:sz w:val="24"/>
          <w:szCs w:val="24"/>
          <w:lang w:val="ru-RU"/>
        </w:rPr>
        <w:t xml:space="preserve">При ведении бухгалтерского учета следует иметь в виду, что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 с существенностью. Ошибки, признанные существенными, подлежат обязательному исправлению. </w:t>
      </w:r>
    </w:p>
    <w:p w:rsidR="00BB7A90" w:rsidRPr="00D6259A" w:rsidRDefault="00BB7A90" w:rsidP="00B67E90">
      <w:pPr>
        <w:spacing w:before="0" w:beforeAutospacing="0" w:after="0" w:afterAutospacing="0"/>
        <w:ind w:firstLine="567"/>
        <w:jc w:val="both"/>
        <w:rPr>
          <w:rFonts w:hAnsi="Times New Roman" w:cs="Times New Roman"/>
          <w:sz w:val="24"/>
          <w:szCs w:val="24"/>
          <w:lang w:val="ru-RU"/>
        </w:rPr>
      </w:pPr>
    </w:p>
    <w:p w:rsidR="00BB7A90" w:rsidRPr="00D6259A" w:rsidRDefault="00BB7A90" w:rsidP="00B67E90">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Данные бухгалтерского учета и сформированная на их основе отчетность должны быть сопоставимы, в том числе за различные финансовые (отчетные) периоды деятельности учреждения.</w:t>
      </w:r>
    </w:p>
    <w:p w:rsidR="00BB7A90" w:rsidRPr="00D6259A" w:rsidRDefault="00BB7A90" w:rsidP="00B67E90">
      <w:pPr>
        <w:spacing w:before="0" w:beforeAutospacing="0" w:after="0" w:afterAutospacing="0"/>
        <w:ind w:firstLine="567"/>
        <w:jc w:val="both"/>
        <w:rPr>
          <w:rFonts w:hAnsi="Times New Roman" w:cs="Times New Roman"/>
          <w:sz w:val="24"/>
          <w:szCs w:val="24"/>
          <w:lang w:val="ru-RU"/>
        </w:rPr>
      </w:pPr>
    </w:p>
    <w:p w:rsidR="00BB7A90" w:rsidRPr="00D6259A" w:rsidRDefault="00BB7A90" w:rsidP="00B67E90">
      <w:pPr>
        <w:spacing w:before="0" w:beforeAutospacing="0" w:after="0" w:afterAutospacing="0"/>
        <w:ind w:firstLine="567"/>
        <w:jc w:val="both"/>
        <w:rPr>
          <w:rFonts w:hAnsi="Times New Roman" w:cs="Times New Roman"/>
          <w:sz w:val="24"/>
          <w:szCs w:val="24"/>
          <w:lang w:val="ru-RU"/>
        </w:rPr>
      </w:pPr>
      <w:r w:rsidRPr="00D6259A">
        <w:rPr>
          <w:rFonts w:hAnsi="Times New Roman" w:cs="Times New Roman"/>
          <w:sz w:val="24"/>
          <w:szCs w:val="24"/>
          <w:lang w:val="ru-RU"/>
        </w:rPr>
        <w:t xml:space="preserve">Основание: </w:t>
      </w:r>
      <w:r w:rsidR="00B67E90" w:rsidRPr="00B67E90">
        <w:rPr>
          <w:rFonts w:hAnsi="Times New Roman" w:cs="Times New Roman"/>
          <w:sz w:val="24"/>
          <w:szCs w:val="24"/>
          <w:lang w:val="ru-RU"/>
        </w:rPr>
        <w:t>пункт 17 Приказа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D6259A">
        <w:rPr>
          <w:rFonts w:hAnsi="Times New Roman" w:cs="Times New Roman"/>
          <w:sz w:val="24"/>
          <w:szCs w:val="24"/>
          <w:lang w:val="ru-RU"/>
        </w:rPr>
        <w:t>.</w:t>
      </w:r>
    </w:p>
    <w:p w:rsidR="00B779F2" w:rsidRPr="00D6259A" w:rsidRDefault="00404322" w:rsidP="00D6259A">
      <w:pPr>
        <w:pStyle w:val="1"/>
        <w:jc w:val="center"/>
        <w:rPr>
          <w:color w:val="auto"/>
          <w:lang w:val="ru-RU"/>
        </w:rPr>
      </w:pPr>
      <w:bookmarkStart w:id="29" w:name="_Toc193096524"/>
      <w:r w:rsidRPr="00D6259A">
        <w:rPr>
          <w:color w:val="auto"/>
        </w:rPr>
        <w:t>IX</w:t>
      </w:r>
      <w:r w:rsidRPr="00D6259A">
        <w:rPr>
          <w:color w:val="auto"/>
          <w:lang w:val="ru-RU"/>
        </w:rPr>
        <w:t>. Порядок передачи документов бухгалтерского учета</w:t>
      </w:r>
      <w:r w:rsidR="000104CA" w:rsidRPr="00D6259A">
        <w:rPr>
          <w:color w:val="auto"/>
          <w:lang w:val="ru-RU"/>
        </w:rPr>
        <w:t xml:space="preserve"> </w:t>
      </w:r>
      <w:r w:rsidRPr="00D6259A">
        <w:rPr>
          <w:color w:val="auto"/>
          <w:lang w:val="ru-RU"/>
        </w:rPr>
        <w:t>при смене руководителя и главного бухгалтера</w:t>
      </w:r>
      <w:bookmarkEnd w:id="29"/>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1. При смене руководителя или главного бухгалтера учреждения (далее – увольняемые</w:t>
      </w:r>
      <w:r w:rsidRPr="00D6259A">
        <w:rPr>
          <w:rFonts w:hAnsi="Times New Roman" w:cs="Times New Roman"/>
          <w:sz w:val="24"/>
          <w:szCs w:val="24"/>
        </w:rPr>
        <w:t> </w:t>
      </w:r>
      <w:r w:rsidRPr="00D6259A">
        <w:rPr>
          <w:rFonts w:hAnsi="Times New Roman" w:cs="Times New Roman"/>
          <w:sz w:val="24"/>
          <w:szCs w:val="24"/>
          <w:lang w:val="ru-RU"/>
        </w:rPr>
        <w:t>лица) они обязаны в рамках передачи дел заместителю, новому должностному лицу,</w:t>
      </w:r>
      <w:r w:rsidRPr="00D6259A">
        <w:rPr>
          <w:rFonts w:hAnsi="Times New Roman" w:cs="Times New Roman"/>
          <w:sz w:val="24"/>
          <w:szCs w:val="24"/>
        </w:rPr>
        <w:t> </w:t>
      </w:r>
      <w:r w:rsidRPr="00D6259A">
        <w:rPr>
          <w:rFonts w:hAnsi="Times New Roman" w:cs="Times New Roman"/>
          <w:sz w:val="24"/>
          <w:szCs w:val="24"/>
          <w:lang w:val="ru-RU"/>
        </w:rPr>
        <w:t>иному уполномоченному должностному лицу учреждения (далее – уполномоченное</w:t>
      </w:r>
      <w:r w:rsidRPr="00D6259A">
        <w:rPr>
          <w:rFonts w:hAnsi="Times New Roman" w:cs="Times New Roman"/>
          <w:sz w:val="24"/>
          <w:szCs w:val="24"/>
        </w:rPr>
        <w:t> </w:t>
      </w:r>
      <w:r w:rsidRPr="00D6259A">
        <w:rPr>
          <w:rFonts w:hAnsi="Times New Roman" w:cs="Times New Roman"/>
          <w:sz w:val="24"/>
          <w:szCs w:val="24"/>
          <w:lang w:val="ru-RU"/>
        </w:rPr>
        <w:t>лицо) передать документы бухгалтерского учета, а также печати и штампы, хранящиеся</w:t>
      </w:r>
      <w:r w:rsidRPr="00D6259A">
        <w:rPr>
          <w:rFonts w:hAnsi="Times New Roman" w:cs="Times New Roman"/>
          <w:sz w:val="24"/>
          <w:szCs w:val="24"/>
        </w:rPr>
        <w:t> </w:t>
      </w:r>
      <w:r w:rsidRPr="00D6259A">
        <w:rPr>
          <w:rFonts w:hAnsi="Times New Roman" w:cs="Times New Roman"/>
          <w:sz w:val="24"/>
          <w:szCs w:val="24"/>
          <w:lang w:val="ru-RU"/>
        </w:rPr>
        <w:t>в бухгалтерии.</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Процедура передачи дел при смене руководителя включает в себя издание приказа о приеме-передаче дел, саму передачу дел, подписание акта приема-передачи дел.</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iCs/>
          <w:sz w:val="24"/>
          <w:szCs w:val="24"/>
          <w:lang w:val="ru-RU"/>
        </w:rPr>
        <w:t>Срок оформления передаточных процедур – 3 рабочих дня</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 xml:space="preserve">2. Передача бухгалтерских документов и печатей проводится на основании приказа руководителя учреждения или </w:t>
      </w:r>
      <w:r w:rsidR="000104CA" w:rsidRPr="00D6259A">
        <w:rPr>
          <w:rFonts w:hAnsi="Times New Roman" w:cs="Times New Roman"/>
          <w:sz w:val="24"/>
          <w:szCs w:val="24"/>
          <w:lang w:val="ru-RU"/>
        </w:rPr>
        <w:t xml:space="preserve">Минобрнауки </w:t>
      </w:r>
      <w:r w:rsidRPr="00D6259A">
        <w:rPr>
          <w:rFonts w:hAnsi="Times New Roman" w:cs="Times New Roman"/>
          <w:sz w:val="24"/>
          <w:szCs w:val="24"/>
          <w:lang w:val="ru-RU"/>
        </w:rPr>
        <w:t>, осуществляющего функции и полномочия учредителя (далее – учредитель).</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Основанием для передачи документов и дел является прекращение полномочий руководителя, приказ об освобождении от должности главного бухгалтера.</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В нем указываются:</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а) лицо, передающее документы и дела;</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б) лицо, которому передаются документы и дела;</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в) дата передачи документов и дел и время начала и предельный срок такой передачи;</w:t>
      </w:r>
    </w:p>
    <w:p w:rsidR="00BB7A90" w:rsidRPr="00D6259A" w:rsidRDefault="00BB7A90" w:rsidP="00B67E90">
      <w:pPr>
        <w:ind w:firstLine="567"/>
        <w:jc w:val="both"/>
        <w:rPr>
          <w:rFonts w:hAnsi="Times New Roman" w:cs="Times New Roman"/>
          <w:iCs/>
          <w:sz w:val="24"/>
          <w:szCs w:val="24"/>
          <w:lang w:val="ru-RU"/>
        </w:rPr>
      </w:pPr>
      <w:r w:rsidRPr="00D6259A">
        <w:rPr>
          <w:rFonts w:hAnsi="Times New Roman" w:cs="Times New Roman"/>
          <w:iCs/>
          <w:sz w:val="24"/>
          <w:szCs w:val="24"/>
          <w:lang w:val="ru-RU"/>
        </w:rPr>
        <w:t>г) состав комиссии, создаваемой для передачи документов и дел (далее - комиссия);</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iCs/>
          <w:sz w:val="24"/>
          <w:szCs w:val="24"/>
          <w:lang w:val="ru-RU"/>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3. Передача документов бухучета, печатей и штампов осуществляется при участии</w:t>
      </w:r>
      <w:r w:rsidRPr="00D6259A">
        <w:rPr>
          <w:rFonts w:hAnsi="Times New Roman" w:cs="Times New Roman"/>
          <w:sz w:val="24"/>
          <w:szCs w:val="24"/>
        </w:rPr>
        <w:t> </w:t>
      </w:r>
      <w:r w:rsidRPr="00D6259A">
        <w:rPr>
          <w:rFonts w:hAnsi="Times New Roman" w:cs="Times New Roman"/>
          <w:sz w:val="24"/>
          <w:szCs w:val="24"/>
          <w:lang w:val="ru-RU"/>
        </w:rPr>
        <w:t>комиссии, создаваемой в учреждении.</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Прием-передача бухгалтерских документов оформляется актом приема-передачи. К акту прилагается перечень передаваемых документов, с указанием их количества и типа.</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Акт приема-передачи подписывается уполномоченным лицом, принимающим дела, и членами комиссии.</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4. В</w:t>
      </w:r>
      <w:r w:rsidRPr="00D6259A">
        <w:rPr>
          <w:rFonts w:hAnsi="Times New Roman" w:cs="Times New Roman"/>
          <w:sz w:val="24"/>
          <w:szCs w:val="24"/>
        </w:rPr>
        <w:t> </w:t>
      </w:r>
      <w:r w:rsidRPr="00D6259A">
        <w:rPr>
          <w:rFonts w:hAnsi="Times New Roman" w:cs="Times New Roman"/>
          <w:sz w:val="24"/>
          <w:szCs w:val="24"/>
          <w:lang w:val="ru-RU"/>
        </w:rPr>
        <w:t>комиссию, указанную в пункте 3 настоящего Порядка, включаются сотрудники учреждения</w:t>
      </w:r>
      <w:r w:rsidRPr="00D6259A">
        <w:rPr>
          <w:rFonts w:hAnsi="Times New Roman" w:cs="Times New Roman"/>
          <w:sz w:val="24"/>
          <w:szCs w:val="24"/>
        </w:rPr>
        <w:t> </w:t>
      </w:r>
      <w:r w:rsidRPr="00D6259A">
        <w:rPr>
          <w:rFonts w:hAnsi="Times New Roman" w:cs="Times New Roman"/>
          <w:sz w:val="24"/>
          <w:szCs w:val="24"/>
          <w:lang w:val="ru-RU"/>
        </w:rPr>
        <w:t>и (или) учредителя в соответствии с приказом на передачу бухгалтерских документов.</w:t>
      </w:r>
    </w:p>
    <w:p w:rsidR="00B779F2" w:rsidRPr="00D6259A" w:rsidRDefault="00404322" w:rsidP="00B67E90">
      <w:pPr>
        <w:ind w:firstLine="567"/>
        <w:jc w:val="both"/>
        <w:rPr>
          <w:rFonts w:hAnsi="Times New Roman" w:cs="Times New Roman"/>
          <w:sz w:val="24"/>
          <w:szCs w:val="24"/>
        </w:rPr>
      </w:pPr>
      <w:r w:rsidRPr="00D6259A">
        <w:rPr>
          <w:rFonts w:hAnsi="Times New Roman" w:cs="Times New Roman"/>
          <w:sz w:val="24"/>
          <w:szCs w:val="24"/>
        </w:rPr>
        <w:t>5. Передаются следующие документы:</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учетная политика со всеми приложениями;</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квартальные и годовые бухгалтерские отчеты и балансы, налоговые декларации;</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sidRPr="00D6259A">
        <w:rPr>
          <w:rFonts w:hAnsi="Times New Roman" w:cs="Times New Roman"/>
          <w:sz w:val="24"/>
          <w:szCs w:val="24"/>
        </w:rPr>
        <w:t> </w:t>
      </w:r>
      <w:r w:rsidRPr="00D6259A">
        <w:rPr>
          <w:rFonts w:hAnsi="Times New Roman" w:cs="Times New Roman"/>
          <w:sz w:val="24"/>
          <w:szCs w:val="24"/>
          <w:lang w:val="ru-RU"/>
        </w:rPr>
        <w:t>планам;</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бухгалтерские регистры синтетического и аналитического учета: книги,</w:t>
      </w:r>
      <w:r w:rsidRPr="00D6259A">
        <w:rPr>
          <w:rFonts w:hAnsi="Times New Roman" w:cs="Times New Roman"/>
          <w:sz w:val="24"/>
          <w:szCs w:val="24"/>
        </w:rPr>
        <w:t> </w:t>
      </w:r>
      <w:r w:rsidRPr="00D6259A">
        <w:rPr>
          <w:rFonts w:hAnsi="Times New Roman" w:cs="Times New Roman"/>
          <w:sz w:val="24"/>
          <w:szCs w:val="24"/>
          <w:lang w:val="ru-RU"/>
        </w:rPr>
        <w:t>оборотные ведомости, карточки, журналы операций;</w:t>
      </w:r>
    </w:p>
    <w:p w:rsidR="00B779F2" w:rsidRPr="00D6259A" w:rsidRDefault="00404322" w:rsidP="00480913">
      <w:pPr>
        <w:numPr>
          <w:ilvl w:val="0"/>
          <w:numId w:val="24"/>
        </w:numPr>
        <w:ind w:left="780" w:right="180"/>
        <w:contextualSpacing/>
        <w:rPr>
          <w:rFonts w:hAnsi="Times New Roman" w:cs="Times New Roman"/>
          <w:sz w:val="24"/>
          <w:szCs w:val="24"/>
        </w:rPr>
      </w:pPr>
      <w:r w:rsidRPr="00D6259A">
        <w:rPr>
          <w:rFonts w:hAnsi="Times New Roman" w:cs="Times New Roman"/>
          <w:sz w:val="24"/>
          <w:szCs w:val="24"/>
        </w:rPr>
        <w:t>налоговые регистры;</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по реализации: книги покупок и продаж, журналы регистрации счетов-фактур,</w:t>
      </w:r>
      <w:r w:rsidRPr="00D6259A">
        <w:rPr>
          <w:rFonts w:hAnsi="Times New Roman" w:cs="Times New Roman"/>
          <w:sz w:val="24"/>
          <w:szCs w:val="24"/>
        </w:rPr>
        <w:t> </w:t>
      </w:r>
      <w:r w:rsidRPr="00D6259A">
        <w:rPr>
          <w:rFonts w:hAnsi="Times New Roman" w:cs="Times New Roman"/>
          <w:sz w:val="24"/>
          <w:szCs w:val="24"/>
          <w:lang w:val="ru-RU"/>
        </w:rPr>
        <w:t>акты, счета-фактуры, товарные накладные и т. д.;</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о задолженности учреждения, в том числе по кредитам и по уплате налогов;</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о состоянии лицевых и банковских счетов учреждения;</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о выполнении утвержденного государственного задания;</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по учету зарплаты и по персонифицированному учету;</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по кассе: кассовые книги, журналы, расходные и приходные кассовые ордера, денежные документы и т. д.;</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акт о состоянии кассы, составленный на основании ревизии кассы и скрепленный подписью главного бухгалтера;</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об условиях хранения и учета наличных денежных средств;</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договоры с поставщиками и подрядчиками, контрагентами, аренды и т. д.;</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договоры с покупателями услуг и работ, подрядчиками и поставщиками;</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учредительные документы и свидетельства: постановка на учет, присвоение</w:t>
      </w:r>
      <w:r w:rsidRPr="00D6259A">
        <w:rPr>
          <w:rFonts w:hAnsi="Times New Roman" w:cs="Times New Roman"/>
          <w:sz w:val="24"/>
          <w:szCs w:val="24"/>
        </w:rPr>
        <w:t> </w:t>
      </w:r>
      <w:r w:rsidRPr="00D6259A">
        <w:rPr>
          <w:rFonts w:hAnsi="Times New Roman" w:cs="Times New Roman"/>
          <w:sz w:val="24"/>
          <w:szCs w:val="24"/>
          <w:lang w:val="ru-RU"/>
        </w:rPr>
        <w:t>номеров, внесение записей в единый реестр, коды и т. п.;</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о недвижимом имуществе, транспортных средствах учреждения: свидетельства о</w:t>
      </w:r>
      <w:r w:rsidRPr="00D6259A">
        <w:rPr>
          <w:rFonts w:hAnsi="Times New Roman" w:cs="Times New Roman"/>
          <w:sz w:val="24"/>
          <w:szCs w:val="24"/>
        </w:rPr>
        <w:t> </w:t>
      </w:r>
      <w:r w:rsidRPr="00D6259A">
        <w:rPr>
          <w:rFonts w:hAnsi="Times New Roman" w:cs="Times New Roman"/>
          <w:sz w:val="24"/>
          <w:szCs w:val="24"/>
          <w:lang w:val="ru-RU"/>
        </w:rPr>
        <w:t>праве собственности, выписки из ЕГРП, паспорта транспортных средств и т. п.;</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об основных средствах, нематериальных активах и товарно-материальных</w:t>
      </w:r>
      <w:r w:rsidRPr="00D6259A">
        <w:rPr>
          <w:rFonts w:hAnsi="Times New Roman" w:cs="Times New Roman"/>
          <w:sz w:val="24"/>
          <w:szCs w:val="24"/>
        </w:rPr>
        <w:t> </w:t>
      </w:r>
      <w:r w:rsidRPr="00D6259A">
        <w:rPr>
          <w:rFonts w:hAnsi="Times New Roman" w:cs="Times New Roman"/>
          <w:sz w:val="24"/>
          <w:szCs w:val="24"/>
          <w:lang w:val="ru-RU"/>
        </w:rPr>
        <w:t>ценностях;</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акты о результатах полной инвентаризации имущества и финансовых</w:t>
      </w:r>
      <w:r w:rsidRPr="00D6259A">
        <w:rPr>
          <w:rFonts w:hAnsi="Times New Roman" w:cs="Times New Roman"/>
          <w:sz w:val="24"/>
          <w:szCs w:val="24"/>
        </w:rPr>
        <w:t> </w:t>
      </w:r>
      <w:r w:rsidRPr="00D6259A">
        <w:rPr>
          <w:rFonts w:hAnsi="Times New Roman" w:cs="Times New Roman"/>
          <w:sz w:val="24"/>
          <w:szCs w:val="24"/>
          <w:lang w:val="ru-RU"/>
        </w:rPr>
        <w:t>обязательств учреждения с приложением инвентаризационных описей, акта</w:t>
      </w:r>
      <w:r w:rsidRPr="00D6259A">
        <w:rPr>
          <w:rFonts w:hAnsi="Times New Roman" w:cs="Times New Roman"/>
          <w:sz w:val="24"/>
          <w:szCs w:val="24"/>
        </w:rPr>
        <w:t> </w:t>
      </w:r>
      <w:r w:rsidRPr="00D6259A">
        <w:rPr>
          <w:rFonts w:hAnsi="Times New Roman" w:cs="Times New Roman"/>
          <w:sz w:val="24"/>
          <w:szCs w:val="24"/>
          <w:lang w:val="ru-RU"/>
        </w:rPr>
        <w:t>проверки кассы учреждения;</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w:t>
      </w:r>
      <w:r w:rsidRPr="00D6259A">
        <w:rPr>
          <w:rFonts w:hAnsi="Times New Roman" w:cs="Times New Roman"/>
          <w:sz w:val="24"/>
          <w:szCs w:val="24"/>
        </w:rPr>
        <w:t> </w:t>
      </w:r>
      <w:r w:rsidRPr="00D6259A">
        <w:rPr>
          <w:rFonts w:hAnsi="Times New Roman" w:cs="Times New Roman"/>
          <w:sz w:val="24"/>
          <w:szCs w:val="24"/>
          <w:lang w:val="ru-RU"/>
        </w:rPr>
        <w:t>задолженности с исчерпывающей характеристикой по каждой сумме;</w:t>
      </w:r>
    </w:p>
    <w:p w:rsidR="00B779F2" w:rsidRPr="00D6259A" w:rsidRDefault="00404322" w:rsidP="00480913">
      <w:pPr>
        <w:numPr>
          <w:ilvl w:val="0"/>
          <w:numId w:val="24"/>
        </w:numPr>
        <w:ind w:left="780" w:right="180"/>
        <w:contextualSpacing/>
        <w:rPr>
          <w:rFonts w:hAnsi="Times New Roman" w:cs="Times New Roman"/>
          <w:sz w:val="24"/>
          <w:szCs w:val="24"/>
        </w:rPr>
      </w:pPr>
      <w:r w:rsidRPr="00D6259A">
        <w:rPr>
          <w:rFonts w:hAnsi="Times New Roman" w:cs="Times New Roman"/>
          <w:sz w:val="24"/>
          <w:szCs w:val="24"/>
        </w:rPr>
        <w:t>акты ревизий и проверок;</w:t>
      </w:r>
    </w:p>
    <w:p w:rsidR="00B779F2" w:rsidRPr="00D6259A" w:rsidRDefault="00404322" w:rsidP="00480913">
      <w:pPr>
        <w:numPr>
          <w:ilvl w:val="0"/>
          <w:numId w:val="24"/>
        </w:numPr>
        <w:ind w:left="780" w:right="180"/>
        <w:contextualSpacing/>
        <w:rPr>
          <w:rFonts w:hAnsi="Times New Roman" w:cs="Times New Roman"/>
          <w:sz w:val="24"/>
          <w:szCs w:val="24"/>
          <w:lang w:val="ru-RU"/>
        </w:rPr>
      </w:pPr>
      <w:r w:rsidRPr="00D6259A">
        <w:rPr>
          <w:rFonts w:hAnsi="Times New Roman" w:cs="Times New Roman"/>
          <w:sz w:val="24"/>
          <w:szCs w:val="24"/>
          <w:lang w:val="ru-RU"/>
        </w:rPr>
        <w:t>материалы о недостачах и хищениях, переданных и не переданных в правоохранительные органы;</w:t>
      </w:r>
    </w:p>
    <w:p w:rsidR="00B779F2" w:rsidRPr="00D6259A" w:rsidRDefault="00404322" w:rsidP="00480913">
      <w:pPr>
        <w:numPr>
          <w:ilvl w:val="0"/>
          <w:numId w:val="24"/>
        </w:numPr>
        <w:ind w:left="780" w:right="180"/>
        <w:contextualSpacing/>
        <w:rPr>
          <w:rFonts w:hAnsi="Times New Roman" w:cs="Times New Roman"/>
          <w:sz w:val="24"/>
          <w:szCs w:val="24"/>
        </w:rPr>
      </w:pPr>
      <w:r w:rsidRPr="00D6259A">
        <w:rPr>
          <w:rFonts w:hAnsi="Times New Roman" w:cs="Times New Roman"/>
          <w:sz w:val="24"/>
          <w:szCs w:val="24"/>
        </w:rPr>
        <w:t>договоры с кредитными организациями;</w:t>
      </w:r>
    </w:p>
    <w:p w:rsidR="00B779F2" w:rsidRPr="00D6259A" w:rsidRDefault="00404322" w:rsidP="00480913">
      <w:pPr>
        <w:numPr>
          <w:ilvl w:val="0"/>
          <w:numId w:val="24"/>
        </w:numPr>
        <w:ind w:left="780" w:right="180"/>
        <w:contextualSpacing/>
        <w:rPr>
          <w:rFonts w:hAnsi="Times New Roman" w:cs="Times New Roman"/>
          <w:sz w:val="24"/>
          <w:szCs w:val="24"/>
        </w:rPr>
      </w:pPr>
      <w:r w:rsidRPr="00D6259A">
        <w:rPr>
          <w:rFonts w:hAnsi="Times New Roman" w:cs="Times New Roman"/>
          <w:sz w:val="24"/>
          <w:szCs w:val="24"/>
        </w:rPr>
        <w:t>бланки строгой отчетности;</w:t>
      </w:r>
    </w:p>
    <w:p w:rsidR="00B779F2" w:rsidRPr="00D6259A" w:rsidRDefault="00404322" w:rsidP="00480913">
      <w:pPr>
        <w:numPr>
          <w:ilvl w:val="0"/>
          <w:numId w:val="24"/>
        </w:numPr>
        <w:ind w:left="780" w:right="180"/>
        <w:rPr>
          <w:rFonts w:hAnsi="Times New Roman" w:cs="Times New Roman"/>
          <w:sz w:val="24"/>
          <w:szCs w:val="24"/>
          <w:lang w:val="ru-RU"/>
        </w:rPr>
      </w:pPr>
      <w:r w:rsidRPr="00D6259A">
        <w:rPr>
          <w:rFonts w:hAnsi="Times New Roman" w:cs="Times New Roman"/>
          <w:sz w:val="24"/>
          <w:szCs w:val="24"/>
          <w:lang w:val="ru-RU"/>
        </w:rPr>
        <w:t>иная бухгалтерская документация, свидетельствующая о деятельности</w:t>
      </w:r>
      <w:r w:rsidRPr="00D6259A">
        <w:rPr>
          <w:rFonts w:hAnsi="Times New Roman" w:cs="Times New Roman"/>
          <w:sz w:val="24"/>
          <w:szCs w:val="24"/>
        </w:rPr>
        <w:t> </w:t>
      </w:r>
      <w:r w:rsidRPr="00D6259A">
        <w:rPr>
          <w:rFonts w:hAnsi="Times New Roman" w:cs="Times New Roman"/>
          <w:sz w:val="24"/>
          <w:szCs w:val="24"/>
          <w:lang w:val="ru-RU"/>
        </w:rPr>
        <w:t>учреждения.</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sidRPr="00D6259A">
        <w:rPr>
          <w:rFonts w:hAnsi="Times New Roman" w:cs="Times New Roman"/>
          <w:sz w:val="24"/>
          <w:szCs w:val="24"/>
        </w:rPr>
        <w:t> </w:t>
      </w:r>
      <w:r w:rsidRPr="00D6259A">
        <w:rPr>
          <w:rFonts w:hAnsi="Times New Roman" w:cs="Times New Roman"/>
          <w:sz w:val="24"/>
          <w:szCs w:val="24"/>
          <w:lang w:val="ru-RU"/>
        </w:rPr>
        <w:t>присутствии комиссии.</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w:t>
      </w:r>
      <w:r w:rsidRPr="00D6259A">
        <w:rPr>
          <w:rFonts w:hAnsi="Times New Roman" w:cs="Times New Roman"/>
          <w:sz w:val="24"/>
          <w:szCs w:val="24"/>
        </w:rPr>
        <w:t> </w:t>
      </w:r>
      <w:r w:rsidRPr="00D6259A">
        <w:rPr>
          <w:rFonts w:hAnsi="Times New Roman" w:cs="Times New Roman"/>
          <w:sz w:val="24"/>
          <w:szCs w:val="24"/>
          <w:lang w:val="ru-RU"/>
        </w:rPr>
        <w:t>по объему замечания допускается фиксировать на самом акте.</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7. Акт приема-передачи оформляется в последний рабочий день увольняемого лица в</w:t>
      </w:r>
      <w:r w:rsidRPr="00D6259A">
        <w:rPr>
          <w:rFonts w:hAnsi="Times New Roman" w:cs="Times New Roman"/>
          <w:sz w:val="24"/>
          <w:szCs w:val="24"/>
        </w:rPr>
        <w:t> </w:t>
      </w:r>
      <w:r w:rsidRPr="00D6259A">
        <w:rPr>
          <w:rFonts w:hAnsi="Times New Roman" w:cs="Times New Roman"/>
          <w:sz w:val="24"/>
          <w:szCs w:val="24"/>
          <w:lang w:val="ru-RU"/>
        </w:rPr>
        <w:t>учреждении.</w:t>
      </w:r>
    </w:p>
    <w:p w:rsidR="00B779F2" w:rsidRPr="00D6259A" w:rsidRDefault="00404322" w:rsidP="00B67E90">
      <w:pPr>
        <w:ind w:firstLine="567"/>
        <w:jc w:val="both"/>
        <w:rPr>
          <w:rFonts w:hAnsi="Times New Roman" w:cs="Times New Roman"/>
          <w:sz w:val="24"/>
          <w:szCs w:val="24"/>
          <w:lang w:val="ru-RU"/>
        </w:rPr>
      </w:pPr>
      <w:r w:rsidRPr="00D6259A">
        <w:rPr>
          <w:rFonts w:hAnsi="Times New Roman" w:cs="Times New Roman"/>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w:t>
      </w:r>
      <w:r w:rsidRPr="00D6259A">
        <w:rPr>
          <w:rFonts w:hAnsi="Times New Roman" w:cs="Times New Roman"/>
          <w:sz w:val="24"/>
          <w:szCs w:val="24"/>
        </w:rPr>
        <w:t> </w:t>
      </w:r>
      <w:r w:rsidRPr="00D6259A">
        <w:rPr>
          <w:rFonts w:hAnsi="Times New Roman" w:cs="Times New Roman"/>
          <w:sz w:val="24"/>
          <w:szCs w:val="24"/>
          <w:lang w:val="ru-RU"/>
        </w:rPr>
        <w:t>экземпляр – увольняемому лицу, 3-й экземпляр – уполномоченному лицу, которое</w:t>
      </w:r>
      <w:r w:rsidRPr="00D6259A">
        <w:rPr>
          <w:rFonts w:hAnsi="Times New Roman" w:cs="Times New Roman"/>
          <w:sz w:val="24"/>
          <w:szCs w:val="24"/>
        </w:rPr>
        <w:t> </w:t>
      </w:r>
      <w:r w:rsidRPr="00D6259A">
        <w:rPr>
          <w:rFonts w:hAnsi="Times New Roman" w:cs="Times New Roman"/>
          <w:sz w:val="24"/>
          <w:szCs w:val="24"/>
          <w:lang w:val="ru-RU"/>
        </w:rPr>
        <w:t>принимало дела.</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9. Передача документов и дел начинается с проведения инвентаризации. Инвентаризации подлежит все имущество, которое закреплено за лицом, передающим дела и документы.</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Непосредственно при передаче дел и документов осуществляются следующие действия:</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а) передающее лицо в присутствии всех членов комиссии демонстрирует принимающему лицу все передаваемые документы;</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г) передающее лицо в присутствии всех членов комиссии передает принимающему лицу ключи от сейфов, печати и штампы, чековые книжки и т.п.;</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BB7A90" w:rsidRPr="00D6259A" w:rsidRDefault="00BB7A90" w:rsidP="00B67E90">
      <w:pPr>
        <w:ind w:firstLine="567"/>
        <w:jc w:val="both"/>
        <w:rPr>
          <w:rFonts w:hAnsi="Times New Roman" w:cs="Times New Roman"/>
          <w:sz w:val="24"/>
          <w:szCs w:val="24"/>
          <w:lang w:val="ru-RU"/>
        </w:rPr>
      </w:pPr>
      <w:r w:rsidRPr="00D6259A">
        <w:rPr>
          <w:rFonts w:hAnsi="Times New Roman" w:cs="Times New Roman"/>
          <w:sz w:val="24"/>
          <w:szCs w:val="24"/>
          <w:lang w:val="ru-RU"/>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BB7A90" w:rsidRPr="00D6259A" w:rsidRDefault="00BB7A90" w:rsidP="00D6259A">
      <w:pPr>
        <w:pStyle w:val="1"/>
        <w:jc w:val="center"/>
        <w:rPr>
          <w:color w:val="auto"/>
          <w:lang w:val="ru-RU"/>
        </w:rPr>
      </w:pPr>
      <w:bookmarkStart w:id="30" w:name="_Toc192579190"/>
      <w:bookmarkStart w:id="31" w:name="_Toc193096525"/>
      <w:r w:rsidRPr="00D6259A">
        <w:rPr>
          <w:color w:val="auto"/>
          <w:spacing w:val="-2"/>
        </w:rPr>
        <w:t>X</w:t>
      </w:r>
      <w:r w:rsidRPr="00D6259A">
        <w:rPr>
          <w:color w:val="auto"/>
          <w:spacing w:val="-2"/>
          <w:lang w:val="ru-RU"/>
        </w:rPr>
        <w:t xml:space="preserve">. </w:t>
      </w:r>
      <w:r w:rsidRPr="00E11113">
        <w:rPr>
          <w:color w:val="auto"/>
          <w:lang w:val="ru-RU"/>
        </w:rPr>
        <w:t>Заключительная</w:t>
      </w:r>
      <w:r w:rsidRPr="00D6259A">
        <w:rPr>
          <w:color w:val="auto"/>
          <w:lang w:val="ru-RU"/>
        </w:rPr>
        <w:t xml:space="preserve"> часть</w:t>
      </w:r>
      <w:bookmarkEnd w:id="30"/>
      <w:bookmarkEnd w:id="31"/>
    </w:p>
    <w:p w:rsidR="00BB7A90" w:rsidRPr="00D6259A" w:rsidRDefault="00BB7A90" w:rsidP="00BB7A90">
      <w:pPr>
        <w:spacing w:before="0" w:beforeAutospacing="0" w:after="0" w:afterAutospacing="0"/>
        <w:ind w:firstLine="431"/>
        <w:jc w:val="both"/>
        <w:rPr>
          <w:rFonts w:ascii="Times New Roman" w:eastAsia="SimSun" w:hAnsi="Times New Roman" w:cs="Times New Roman"/>
          <w:kern w:val="1"/>
          <w:sz w:val="24"/>
          <w:szCs w:val="24"/>
          <w:lang w:val="ru-RU"/>
        </w:rPr>
      </w:pPr>
      <w:r w:rsidRPr="00D6259A">
        <w:rPr>
          <w:rFonts w:ascii="Times New Roman" w:eastAsia="SimSun" w:hAnsi="Times New Roman" w:cs="Times New Roman"/>
          <w:kern w:val="1"/>
          <w:sz w:val="24"/>
          <w:szCs w:val="24"/>
          <w:lang w:val="ru-RU"/>
        </w:rPr>
        <w:t>Изменения и дополнения в учетную политику учреждения для целей бухгалтерского учета вносятся только в трех случаях:</w:t>
      </w:r>
    </w:p>
    <w:p w:rsidR="00BB7A90" w:rsidRPr="00D6259A" w:rsidRDefault="00BB7A90" w:rsidP="00480913">
      <w:pPr>
        <w:numPr>
          <w:ilvl w:val="0"/>
          <w:numId w:val="52"/>
        </w:numPr>
        <w:spacing w:before="0" w:beforeAutospacing="0" w:after="0" w:afterAutospacing="0"/>
        <w:jc w:val="both"/>
        <w:rPr>
          <w:rFonts w:ascii="Times New Roman" w:eastAsia="Times New Roman" w:hAnsi="Times New Roman" w:cs="Times New Roman"/>
          <w:sz w:val="24"/>
          <w:szCs w:val="24"/>
          <w:lang w:val="ru-RU" w:eastAsia="ru-RU"/>
        </w:rPr>
      </w:pPr>
      <w:r w:rsidRPr="00D6259A">
        <w:rPr>
          <w:rFonts w:ascii="Times New Roman" w:eastAsia="Times New Roman" w:hAnsi="Times New Roman" w:cs="Times New Roman"/>
          <w:sz w:val="24"/>
          <w:szCs w:val="24"/>
          <w:lang w:val="ru-RU" w:eastAsia="ru-RU"/>
        </w:rPr>
        <w:t>изменилось законодательство по бухгалтерскому учету бюджетных учреждений, в том числе федеральные или отраслевые </w:t>
      </w:r>
      <w:hyperlink r:id="rId10" w:anchor="/document/113/4200/we230/" w:tooltip="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 (п..." w:history="1">
        <w:r w:rsidRPr="00D6259A">
          <w:rPr>
            <w:rFonts w:ascii="Times New Roman" w:eastAsia="Times New Roman" w:hAnsi="Times New Roman" w:cs="Times New Roman"/>
            <w:sz w:val="24"/>
            <w:szCs w:val="24"/>
            <w:lang w:val="ru-RU" w:eastAsia="ru-RU"/>
          </w:rPr>
          <w:t>стандарты</w:t>
        </w:r>
      </w:hyperlink>
      <w:r w:rsidRPr="00D6259A">
        <w:rPr>
          <w:rFonts w:ascii="Times New Roman" w:eastAsia="Times New Roman" w:hAnsi="Times New Roman" w:cs="Times New Roman"/>
          <w:sz w:val="24"/>
          <w:szCs w:val="24"/>
          <w:lang w:val="ru-RU" w:eastAsia="ru-RU"/>
        </w:rPr>
        <w:t>;</w:t>
      </w:r>
    </w:p>
    <w:p w:rsidR="00BB7A90" w:rsidRPr="00D6259A" w:rsidRDefault="00BB7A90" w:rsidP="00480913">
      <w:pPr>
        <w:numPr>
          <w:ilvl w:val="0"/>
          <w:numId w:val="52"/>
        </w:numPr>
        <w:spacing w:before="0" w:beforeAutospacing="0" w:after="0" w:afterAutospacing="0"/>
        <w:jc w:val="both"/>
        <w:rPr>
          <w:rFonts w:ascii="Times New Roman" w:eastAsia="Times New Roman" w:hAnsi="Times New Roman" w:cs="Times New Roman"/>
          <w:sz w:val="24"/>
          <w:szCs w:val="24"/>
          <w:lang w:val="ru-RU" w:eastAsia="ru-RU"/>
        </w:rPr>
      </w:pPr>
      <w:r w:rsidRPr="00D6259A">
        <w:rPr>
          <w:rFonts w:ascii="Times New Roman" w:eastAsia="Times New Roman" w:hAnsi="Times New Roman" w:cs="Times New Roman"/>
          <w:sz w:val="24"/>
          <w:szCs w:val="24"/>
          <w:lang w:val="ru-RU" w:eastAsia="ru-RU"/>
        </w:rPr>
        <w:t>учреждение </w:t>
      </w:r>
      <w:hyperlink r:id="rId11" w:anchor="/document/11/45452/mar911/" w:history="1">
        <w:r w:rsidRPr="00D6259A">
          <w:rPr>
            <w:rFonts w:ascii="Times New Roman" w:eastAsia="Times New Roman" w:hAnsi="Times New Roman" w:cs="Times New Roman"/>
            <w:sz w:val="24"/>
            <w:szCs w:val="24"/>
            <w:lang w:val="ru-RU" w:eastAsia="ru-RU"/>
          </w:rPr>
          <w:t>изменяет методы расчета оценочных значений</w:t>
        </w:r>
      </w:hyperlink>
      <w:r w:rsidRPr="00D6259A">
        <w:rPr>
          <w:rFonts w:ascii="Times New Roman" w:eastAsia="Times New Roman" w:hAnsi="Times New Roman" w:cs="Times New Roman"/>
          <w:sz w:val="24"/>
          <w:szCs w:val="24"/>
          <w:lang w:val="ru-RU" w:eastAsia="ru-RU"/>
        </w:rPr>
        <w:t>, разрабатывает и внедряет новые способы ведения бухучета;</w:t>
      </w:r>
    </w:p>
    <w:p w:rsidR="00BB7A90" w:rsidRPr="00D6259A" w:rsidRDefault="00BB7A90" w:rsidP="00480913">
      <w:pPr>
        <w:numPr>
          <w:ilvl w:val="0"/>
          <w:numId w:val="52"/>
        </w:numPr>
        <w:spacing w:before="0" w:beforeAutospacing="0" w:after="0" w:afterAutospacing="0"/>
        <w:jc w:val="both"/>
        <w:rPr>
          <w:rFonts w:ascii="Times New Roman" w:eastAsia="Times New Roman" w:hAnsi="Times New Roman" w:cs="Times New Roman"/>
          <w:sz w:val="24"/>
          <w:szCs w:val="24"/>
          <w:lang w:val="ru-RU" w:eastAsia="ru-RU"/>
        </w:rPr>
      </w:pPr>
      <w:r w:rsidRPr="00D6259A">
        <w:rPr>
          <w:rFonts w:ascii="Times New Roman" w:eastAsia="Times New Roman" w:hAnsi="Times New Roman" w:cs="Times New Roman"/>
          <w:sz w:val="24"/>
          <w:szCs w:val="24"/>
          <w:lang w:val="ru-RU" w:eastAsia="ru-RU"/>
        </w:rPr>
        <w:t>изменились условия деятельности учреждения.</w:t>
      </w:r>
    </w:p>
    <w:p w:rsidR="00BB7A90" w:rsidRPr="00D6259A" w:rsidRDefault="00BB7A90" w:rsidP="00BB7A90">
      <w:pPr>
        <w:ind w:firstLine="360"/>
        <w:jc w:val="both"/>
        <w:rPr>
          <w:rFonts w:ascii="Times New Roman" w:hAnsi="Times New Roman" w:cs="Times New Roman"/>
          <w:sz w:val="24"/>
          <w:szCs w:val="24"/>
          <w:lang w:val="ru-RU"/>
        </w:rPr>
      </w:pPr>
      <w:r w:rsidRPr="00D6259A">
        <w:rPr>
          <w:rFonts w:ascii="Times New Roman" w:hAnsi="Times New Roman" w:cs="Times New Roman"/>
          <w:sz w:val="24"/>
          <w:szCs w:val="24"/>
          <w:lang w:val="ru-RU"/>
        </w:rPr>
        <w:t>Документы</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учетной</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политики</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подлежат хранению в учреждении не менее пяти лет после года, в котором использовали их для бухучета и составления отчетности в последний раз (</w:t>
      </w:r>
      <w:hyperlink r:id="rId12" w:anchor="/document/99/902316088/XA00MEU2NC/" w:tooltip="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w:history="1">
        <w:r w:rsidRPr="00D6259A">
          <w:rPr>
            <w:rFonts w:ascii="Times New Roman" w:hAnsi="Times New Roman" w:cs="Times New Roman"/>
            <w:sz w:val="24"/>
            <w:szCs w:val="24"/>
            <w:lang w:val="ru-RU"/>
          </w:rPr>
          <w:t>ч.</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2 ст.</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29 Закона от 06.12.2011 №</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402-ФЗ</w:t>
        </w:r>
      </w:hyperlink>
      <w:r w:rsidRPr="00D6259A">
        <w:rPr>
          <w:rFonts w:ascii="Times New Roman" w:hAnsi="Times New Roman" w:cs="Times New Roman"/>
          <w:sz w:val="24"/>
          <w:szCs w:val="24"/>
          <w:lang w:val="ru-RU"/>
        </w:rPr>
        <w:t>,</w:t>
      </w:r>
      <w:r w:rsidRPr="00D6259A">
        <w:rPr>
          <w:rFonts w:ascii="Times New Roman" w:hAnsi="Times New Roman" w:cs="Times New Roman"/>
          <w:sz w:val="24"/>
          <w:szCs w:val="24"/>
        </w:rPr>
        <w:t> </w:t>
      </w:r>
      <w:hyperlink r:id="rId13" w:anchor="/document/99/542618106/XA00MBK2NE/" w:tooltip="22. Документы учетной политики, а также иные документы, связанные с организацией и ведением бухгалтерского учета, в том числе средства, обеспечивающие воспроизведение электронных..." w:history="1">
        <w:r w:rsidRPr="00D6259A">
          <w:rPr>
            <w:rFonts w:ascii="Times New Roman" w:hAnsi="Times New Roman" w:cs="Times New Roman"/>
            <w:sz w:val="24"/>
            <w:szCs w:val="24"/>
            <w:lang w:val="ru-RU"/>
          </w:rPr>
          <w:t>п.</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22 СГС</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«Учетная</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политика, оценочные значения и</w:t>
        </w:r>
        <w:r w:rsidRPr="00D6259A">
          <w:rPr>
            <w:rFonts w:ascii="Times New Roman" w:hAnsi="Times New Roman" w:cs="Times New Roman"/>
            <w:sz w:val="24"/>
            <w:szCs w:val="24"/>
          </w:rPr>
          <w:t> </w:t>
        </w:r>
        <w:r w:rsidRPr="00D6259A">
          <w:rPr>
            <w:rFonts w:ascii="Times New Roman" w:hAnsi="Times New Roman" w:cs="Times New Roman"/>
            <w:sz w:val="24"/>
            <w:szCs w:val="24"/>
            <w:lang w:val="ru-RU"/>
          </w:rPr>
          <w:t>ошибки»</w:t>
        </w:r>
      </w:hyperlink>
      <w:r w:rsidRPr="00D6259A">
        <w:rPr>
          <w:rFonts w:ascii="Times New Roman" w:hAnsi="Times New Roman" w:cs="Times New Roman"/>
          <w:sz w:val="24"/>
          <w:szCs w:val="24"/>
          <w:lang w:val="ru-RU"/>
        </w:rPr>
        <w:t>).</w:t>
      </w:r>
    </w:p>
    <w:p w:rsidR="00BB7A90" w:rsidRPr="00D6259A" w:rsidRDefault="00BB7A90" w:rsidP="00BB7A90">
      <w:pPr>
        <w:rPr>
          <w:rFonts w:hAnsi="Times New Roman" w:cs="Times New Roman"/>
          <w:sz w:val="24"/>
          <w:szCs w:val="24"/>
          <w:lang w:val="ru-RU"/>
        </w:rPr>
      </w:pPr>
    </w:p>
    <w:p w:rsidR="00B779F2" w:rsidRPr="00D6259A" w:rsidRDefault="00B779F2">
      <w:pPr>
        <w:rPr>
          <w:rFonts w:hAnsi="Times New Roman" w:cs="Times New Roman"/>
          <w:sz w:val="24"/>
          <w:szCs w:val="24"/>
          <w:lang w:val="ru-RU"/>
        </w:rPr>
      </w:pPr>
    </w:p>
    <w:tbl>
      <w:tblPr>
        <w:tblW w:w="9027" w:type="dxa"/>
        <w:tblCellMar>
          <w:top w:w="15" w:type="dxa"/>
          <w:left w:w="15" w:type="dxa"/>
          <w:bottom w:w="15" w:type="dxa"/>
          <w:right w:w="15" w:type="dxa"/>
        </w:tblCellMar>
        <w:tblLook w:val="0600" w:firstRow="0" w:lastRow="0" w:firstColumn="0" w:lastColumn="0" w:noHBand="1" w:noVBand="1"/>
      </w:tblPr>
      <w:tblGrid>
        <w:gridCol w:w="4546"/>
        <w:gridCol w:w="334"/>
        <w:gridCol w:w="4147"/>
      </w:tblGrid>
      <w:tr w:rsidR="00B779F2" w:rsidRPr="00D6259A">
        <w:tc>
          <w:tcPr>
            <w:tcW w:w="0" w:type="auto"/>
            <w:tcMar>
              <w:top w:w="75" w:type="dxa"/>
              <w:left w:w="75" w:type="dxa"/>
              <w:bottom w:w="75" w:type="dxa"/>
              <w:right w:w="75" w:type="dxa"/>
            </w:tcMar>
            <w:vAlign w:val="bottom"/>
          </w:tcPr>
          <w:p w:rsidR="00B779F2" w:rsidRPr="00D6259A" w:rsidRDefault="00404322">
            <w:r w:rsidRPr="00D6259A">
              <w:rPr>
                <w:rFonts w:hAnsi="Times New Roman" w:cs="Times New Roman"/>
                <w:sz w:val="24"/>
                <w:szCs w:val="24"/>
              </w:rPr>
              <w:t>Главный бухгалтер</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B779F2" w:rsidRPr="00D6259A" w:rsidRDefault="00B779F2">
            <w:pPr>
              <w:ind w:left="75" w:right="75"/>
              <w:rPr>
                <w:rFonts w:hAnsi="Times New Roman" w:cs="Times New Roman"/>
                <w:sz w:val="24"/>
                <w:szCs w:val="24"/>
              </w:rPr>
            </w:pPr>
          </w:p>
        </w:tc>
        <w:tc>
          <w:tcPr>
            <w:tcW w:w="0" w:type="auto"/>
            <w:tcMar>
              <w:top w:w="75" w:type="dxa"/>
              <w:left w:w="75" w:type="dxa"/>
              <w:bottom w:w="75" w:type="dxa"/>
              <w:right w:w="75" w:type="dxa"/>
            </w:tcMar>
            <w:vAlign w:val="bottom"/>
          </w:tcPr>
          <w:p w:rsidR="00B779F2" w:rsidRPr="00D6259A" w:rsidRDefault="000104CA">
            <w:pPr>
              <w:rPr>
                <w:lang w:val="ru-RU"/>
              </w:rPr>
            </w:pPr>
            <w:r w:rsidRPr="00D6259A">
              <w:rPr>
                <w:rFonts w:hAnsi="Times New Roman" w:cs="Times New Roman"/>
                <w:sz w:val="24"/>
                <w:szCs w:val="24"/>
                <w:lang w:val="ru-RU"/>
              </w:rPr>
              <w:t>М.Н.Новожилова</w:t>
            </w:r>
          </w:p>
        </w:tc>
      </w:tr>
      <w:tr w:rsidR="00B779F2" w:rsidRPr="00D6259A">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rPr>
            </w:pPr>
          </w:p>
        </w:tc>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rPr>
            </w:pPr>
          </w:p>
        </w:tc>
        <w:tc>
          <w:tcPr>
            <w:tcW w:w="0" w:type="auto"/>
            <w:tcMar>
              <w:top w:w="75" w:type="dxa"/>
              <w:left w:w="75" w:type="dxa"/>
              <w:bottom w:w="75" w:type="dxa"/>
              <w:right w:w="75" w:type="dxa"/>
            </w:tcMar>
            <w:vAlign w:val="center"/>
          </w:tcPr>
          <w:p w:rsidR="00B779F2" w:rsidRPr="00D6259A" w:rsidRDefault="00B779F2">
            <w:pPr>
              <w:ind w:left="75" w:right="75"/>
              <w:rPr>
                <w:rFonts w:hAnsi="Times New Roman" w:cs="Times New Roman"/>
                <w:sz w:val="24"/>
                <w:szCs w:val="24"/>
              </w:rPr>
            </w:pPr>
          </w:p>
        </w:tc>
      </w:tr>
    </w:tbl>
    <w:p w:rsidR="00B779F2" w:rsidRPr="00D6259A" w:rsidRDefault="00B779F2">
      <w:pPr>
        <w:rPr>
          <w:rFonts w:hAnsi="Times New Roman" w:cs="Times New Roman"/>
          <w:sz w:val="24"/>
          <w:szCs w:val="24"/>
        </w:rPr>
      </w:pPr>
    </w:p>
    <w:sectPr w:rsidR="00B779F2" w:rsidRPr="00D6259A" w:rsidSect="003C6BA4">
      <w:footerReference w:type="default" r:id="rId14"/>
      <w:pgSz w:w="11907" w:h="16839"/>
      <w:pgMar w:top="1440" w:right="1134" w:bottom="42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B78" w:rsidRDefault="00634B78" w:rsidP="00D6259A">
      <w:pPr>
        <w:spacing w:before="0" w:after="0"/>
      </w:pPr>
      <w:r>
        <w:separator/>
      </w:r>
    </w:p>
  </w:endnote>
  <w:endnote w:type="continuationSeparator" w:id="0">
    <w:p w:rsidR="00634B78" w:rsidRDefault="00634B78" w:rsidP="00D625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207"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009561"/>
      <w:docPartObj>
        <w:docPartGallery w:val="Page Numbers (Bottom of Page)"/>
        <w:docPartUnique/>
      </w:docPartObj>
    </w:sdtPr>
    <w:sdtEndPr/>
    <w:sdtContent>
      <w:p w:rsidR="00B76A95" w:rsidRDefault="00B76A95">
        <w:pPr>
          <w:pStyle w:val="aa"/>
          <w:jc w:val="right"/>
        </w:pPr>
        <w:r>
          <w:fldChar w:fldCharType="begin"/>
        </w:r>
        <w:r>
          <w:instrText>PAGE   \* MERGEFORMAT</w:instrText>
        </w:r>
        <w:r>
          <w:fldChar w:fldCharType="separate"/>
        </w:r>
        <w:r w:rsidR="00310D96" w:rsidRPr="00310D96">
          <w:rPr>
            <w:noProof/>
            <w:lang w:val="ru-RU"/>
          </w:rPr>
          <w:t>62</w:t>
        </w:r>
        <w:r>
          <w:fldChar w:fldCharType="end"/>
        </w:r>
      </w:p>
    </w:sdtContent>
  </w:sdt>
  <w:p w:rsidR="00B76A95" w:rsidRDefault="00B76A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B78" w:rsidRDefault="00634B78" w:rsidP="00D6259A">
      <w:pPr>
        <w:spacing w:before="0" w:after="0"/>
      </w:pPr>
      <w:r>
        <w:separator/>
      </w:r>
    </w:p>
  </w:footnote>
  <w:footnote w:type="continuationSeparator" w:id="0">
    <w:p w:rsidR="00634B78" w:rsidRDefault="00634B78" w:rsidP="00D6259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5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C5560"/>
    <w:multiLevelType w:val="hybridMultilevel"/>
    <w:tmpl w:val="0B541820"/>
    <w:lvl w:ilvl="0" w:tplc="77B84926">
      <w:numFmt w:val="bullet"/>
      <w:lvlText w:val="•"/>
      <w:lvlJc w:val="left"/>
      <w:pPr>
        <w:ind w:left="1272"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1FC44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B0E0E"/>
    <w:multiLevelType w:val="hybridMultilevel"/>
    <w:tmpl w:val="E4D0B3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A140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90027"/>
    <w:multiLevelType w:val="hybridMultilevel"/>
    <w:tmpl w:val="FE222356"/>
    <w:lvl w:ilvl="0" w:tplc="77B8492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D7B5771"/>
    <w:multiLevelType w:val="hybridMultilevel"/>
    <w:tmpl w:val="973A1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744C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F5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3518D"/>
    <w:multiLevelType w:val="hybridMultilevel"/>
    <w:tmpl w:val="F6AE1E0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7623A1"/>
    <w:multiLevelType w:val="hybridMultilevel"/>
    <w:tmpl w:val="0128B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8157CA"/>
    <w:multiLevelType w:val="multilevel"/>
    <w:tmpl w:val="3AAC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4C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845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C28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B00DA"/>
    <w:multiLevelType w:val="hybridMultilevel"/>
    <w:tmpl w:val="CE0C28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7746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D5F53"/>
    <w:multiLevelType w:val="hybridMultilevel"/>
    <w:tmpl w:val="63BA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6147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41B2F"/>
    <w:multiLevelType w:val="hybridMultilevel"/>
    <w:tmpl w:val="02480354"/>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20" w15:restartNumberingAfterBreak="0">
    <w:nsid w:val="30B60025"/>
    <w:multiLevelType w:val="hybridMultilevel"/>
    <w:tmpl w:val="5B0EA91A"/>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21" w15:restartNumberingAfterBreak="0">
    <w:nsid w:val="31582785"/>
    <w:multiLevelType w:val="hybridMultilevel"/>
    <w:tmpl w:val="B300A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B760C8"/>
    <w:multiLevelType w:val="hybridMultilevel"/>
    <w:tmpl w:val="38185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527A29"/>
    <w:multiLevelType w:val="hybridMultilevel"/>
    <w:tmpl w:val="B0DED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87A28"/>
    <w:multiLevelType w:val="multilevel"/>
    <w:tmpl w:val="718C81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53F9A"/>
    <w:multiLevelType w:val="hybridMultilevel"/>
    <w:tmpl w:val="880CAC68"/>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26" w15:restartNumberingAfterBreak="0">
    <w:nsid w:val="42685A6C"/>
    <w:multiLevelType w:val="hybridMultilevel"/>
    <w:tmpl w:val="3EF0E19E"/>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27" w15:restartNumberingAfterBreak="0">
    <w:nsid w:val="43CC27F6"/>
    <w:multiLevelType w:val="hybridMultilevel"/>
    <w:tmpl w:val="644E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6B7AB0"/>
    <w:multiLevelType w:val="hybridMultilevel"/>
    <w:tmpl w:val="02F85E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5284756"/>
    <w:multiLevelType w:val="hybridMultilevel"/>
    <w:tmpl w:val="FEB865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A6A04AF"/>
    <w:multiLevelType w:val="hybridMultilevel"/>
    <w:tmpl w:val="0AF262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CF46821"/>
    <w:multiLevelType w:val="hybridMultilevel"/>
    <w:tmpl w:val="29F4C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F4772C"/>
    <w:multiLevelType w:val="hybridMultilevel"/>
    <w:tmpl w:val="2394299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1223C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963B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27B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5C57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2969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2708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543BF6"/>
    <w:multiLevelType w:val="hybridMultilevel"/>
    <w:tmpl w:val="30E89BCA"/>
    <w:lvl w:ilvl="0" w:tplc="30AE059C">
      <w:numFmt w:val="bullet"/>
      <w:lvlText w:val="•"/>
      <w:lvlJc w:val="left"/>
      <w:pPr>
        <w:ind w:left="2706" w:hanging="368"/>
      </w:pPr>
      <w:rPr>
        <w:rFonts w:ascii="Times New Roman" w:eastAsia="Times New Roman" w:hAnsi="Times New Roman" w:cs="Times New Roman" w:hint="default"/>
        <w:spacing w:val="0"/>
        <w:w w:val="107"/>
        <w:lang w:val="ru-RU" w:eastAsia="en-US" w:bidi="ar-SA"/>
      </w:rPr>
    </w:lvl>
    <w:lvl w:ilvl="1" w:tplc="736A2516">
      <w:numFmt w:val="bullet"/>
      <w:lvlText w:val="•"/>
      <w:lvlJc w:val="left"/>
      <w:pPr>
        <w:ind w:left="3524" w:hanging="368"/>
      </w:pPr>
      <w:rPr>
        <w:lang w:val="ru-RU" w:eastAsia="en-US" w:bidi="ar-SA"/>
      </w:rPr>
    </w:lvl>
    <w:lvl w:ilvl="2" w:tplc="44F02AF4">
      <w:numFmt w:val="bullet"/>
      <w:lvlText w:val="•"/>
      <w:lvlJc w:val="left"/>
      <w:pPr>
        <w:ind w:left="4348" w:hanging="368"/>
      </w:pPr>
      <w:rPr>
        <w:lang w:val="ru-RU" w:eastAsia="en-US" w:bidi="ar-SA"/>
      </w:rPr>
    </w:lvl>
    <w:lvl w:ilvl="3" w:tplc="333A9452">
      <w:numFmt w:val="bullet"/>
      <w:lvlText w:val="•"/>
      <w:lvlJc w:val="left"/>
      <w:pPr>
        <w:ind w:left="5173" w:hanging="368"/>
      </w:pPr>
      <w:rPr>
        <w:lang w:val="ru-RU" w:eastAsia="en-US" w:bidi="ar-SA"/>
      </w:rPr>
    </w:lvl>
    <w:lvl w:ilvl="4" w:tplc="7710445A">
      <w:numFmt w:val="bullet"/>
      <w:lvlText w:val="•"/>
      <w:lvlJc w:val="left"/>
      <w:pPr>
        <w:ind w:left="5997" w:hanging="368"/>
      </w:pPr>
      <w:rPr>
        <w:lang w:val="ru-RU" w:eastAsia="en-US" w:bidi="ar-SA"/>
      </w:rPr>
    </w:lvl>
    <w:lvl w:ilvl="5" w:tplc="8DAA2218">
      <w:numFmt w:val="bullet"/>
      <w:lvlText w:val="•"/>
      <w:lvlJc w:val="left"/>
      <w:pPr>
        <w:ind w:left="6822" w:hanging="368"/>
      </w:pPr>
      <w:rPr>
        <w:lang w:val="ru-RU" w:eastAsia="en-US" w:bidi="ar-SA"/>
      </w:rPr>
    </w:lvl>
    <w:lvl w:ilvl="6" w:tplc="6BD670C4">
      <w:numFmt w:val="bullet"/>
      <w:lvlText w:val="•"/>
      <w:lvlJc w:val="left"/>
      <w:pPr>
        <w:ind w:left="7646" w:hanging="368"/>
      </w:pPr>
      <w:rPr>
        <w:lang w:val="ru-RU" w:eastAsia="en-US" w:bidi="ar-SA"/>
      </w:rPr>
    </w:lvl>
    <w:lvl w:ilvl="7" w:tplc="6AACB0CC">
      <w:numFmt w:val="bullet"/>
      <w:lvlText w:val="•"/>
      <w:lvlJc w:val="left"/>
      <w:pPr>
        <w:ind w:left="8470" w:hanging="368"/>
      </w:pPr>
      <w:rPr>
        <w:lang w:val="ru-RU" w:eastAsia="en-US" w:bidi="ar-SA"/>
      </w:rPr>
    </w:lvl>
    <w:lvl w:ilvl="8" w:tplc="FEFEDCD2">
      <w:numFmt w:val="bullet"/>
      <w:lvlText w:val="•"/>
      <w:lvlJc w:val="left"/>
      <w:pPr>
        <w:ind w:left="9295" w:hanging="368"/>
      </w:pPr>
      <w:rPr>
        <w:lang w:val="ru-RU" w:eastAsia="en-US" w:bidi="ar-SA"/>
      </w:rPr>
    </w:lvl>
  </w:abstractNum>
  <w:abstractNum w:abstractNumId="40" w15:restartNumberingAfterBreak="0">
    <w:nsid w:val="5F16189D"/>
    <w:multiLevelType w:val="hybridMultilevel"/>
    <w:tmpl w:val="50FE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F5102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A60E44"/>
    <w:multiLevelType w:val="hybridMultilevel"/>
    <w:tmpl w:val="DD0483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7C36BAD"/>
    <w:multiLevelType w:val="hybridMultilevel"/>
    <w:tmpl w:val="27EE2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8FA1F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F35E1"/>
    <w:multiLevelType w:val="hybridMultilevel"/>
    <w:tmpl w:val="CCAC6C5C"/>
    <w:lvl w:ilvl="0" w:tplc="77B84926">
      <w:numFmt w:val="bullet"/>
      <w:lvlText w:val="•"/>
      <w:lvlJc w:val="left"/>
      <w:pPr>
        <w:ind w:left="1272" w:hanging="705"/>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6" w15:restartNumberingAfterBreak="0">
    <w:nsid w:val="6A1A42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366C7D"/>
    <w:multiLevelType w:val="hybridMultilevel"/>
    <w:tmpl w:val="7AE62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A657B7E"/>
    <w:multiLevelType w:val="hybridMultilevel"/>
    <w:tmpl w:val="C8529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B7A69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8C304E"/>
    <w:multiLevelType w:val="hybridMultilevel"/>
    <w:tmpl w:val="CBEEF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F07FC1"/>
    <w:multiLevelType w:val="hybridMultilevel"/>
    <w:tmpl w:val="D3A87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0B0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9B7118"/>
    <w:multiLevelType w:val="hybridMultilevel"/>
    <w:tmpl w:val="10D63338"/>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54" w15:restartNumberingAfterBreak="0">
    <w:nsid w:val="735A1943"/>
    <w:multiLevelType w:val="hybridMultilevel"/>
    <w:tmpl w:val="AC4C688A"/>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55" w15:restartNumberingAfterBreak="0">
    <w:nsid w:val="7739187B"/>
    <w:multiLevelType w:val="multilevel"/>
    <w:tmpl w:val="D79E8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7927014"/>
    <w:multiLevelType w:val="hybridMultilevel"/>
    <w:tmpl w:val="E1E01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8440E13"/>
    <w:multiLevelType w:val="hybridMultilevel"/>
    <w:tmpl w:val="5120D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EE44096"/>
    <w:multiLevelType w:val="hybridMultilevel"/>
    <w:tmpl w:val="124C5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7EFA1C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193C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24515A"/>
    <w:multiLevelType w:val="hybridMultilevel"/>
    <w:tmpl w:val="86525C1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F4D7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8"/>
  </w:num>
  <w:num w:numId="3">
    <w:abstractNumId w:val="33"/>
  </w:num>
  <w:num w:numId="4">
    <w:abstractNumId w:val="34"/>
  </w:num>
  <w:num w:numId="5">
    <w:abstractNumId w:val="36"/>
  </w:num>
  <w:num w:numId="6">
    <w:abstractNumId w:val="16"/>
  </w:num>
  <w:num w:numId="7">
    <w:abstractNumId w:val="4"/>
  </w:num>
  <w:num w:numId="8">
    <w:abstractNumId w:val="38"/>
  </w:num>
  <w:num w:numId="9">
    <w:abstractNumId w:val="44"/>
  </w:num>
  <w:num w:numId="10">
    <w:abstractNumId w:val="12"/>
  </w:num>
  <w:num w:numId="11">
    <w:abstractNumId w:val="13"/>
  </w:num>
  <w:num w:numId="12">
    <w:abstractNumId w:val="49"/>
  </w:num>
  <w:num w:numId="13">
    <w:abstractNumId w:val="0"/>
  </w:num>
  <w:num w:numId="14">
    <w:abstractNumId w:val="7"/>
  </w:num>
  <w:num w:numId="15">
    <w:abstractNumId w:val="14"/>
  </w:num>
  <w:num w:numId="16">
    <w:abstractNumId w:val="37"/>
  </w:num>
  <w:num w:numId="17">
    <w:abstractNumId w:val="35"/>
  </w:num>
  <w:num w:numId="18">
    <w:abstractNumId w:val="60"/>
  </w:num>
  <w:num w:numId="19">
    <w:abstractNumId w:val="18"/>
  </w:num>
  <w:num w:numId="20">
    <w:abstractNumId w:val="59"/>
  </w:num>
  <w:num w:numId="21">
    <w:abstractNumId w:val="46"/>
  </w:num>
  <w:num w:numId="22">
    <w:abstractNumId w:val="2"/>
  </w:num>
  <w:num w:numId="23">
    <w:abstractNumId w:val="62"/>
  </w:num>
  <w:num w:numId="24">
    <w:abstractNumId w:val="52"/>
  </w:num>
  <w:num w:numId="25">
    <w:abstractNumId w:val="43"/>
  </w:num>
  <w:num w:numId="26">
    <w:abstractNumId w:val="40"/>
  </w:num>
  <w:num w:numId="27">
    <w:abstractNumId w:val="10"/>
  </w:num>
  <w:num w:numId="28">
    <w:abstractNumId w:val="48"/>
  </w:num>
  <w:num w:numId="29">
    <w:abstractNumId w:val="27"/>
  </w:num>
  <w:num w:numId="30">
    <w:abstractNumId w:val="57"/>
  </w:num>
  <w:num w:numId="31">
    <w:abstractNumId w:val="56"/>
  </w:num>
  <w:num w:numId="32">
    <w:abstractNumId w:val="50"/>
  </w:num>
  <w:num w:numId="33">
    <w:abstractNumId w:val="58"/>
  </w:num>
  <w:num w:numId="34">
    <w:abstractNumId w:val="24"/>
  </w:num>
  <w:num w:numId="35">
    <w:abstractNumId w:val="55"/>
  </w:num>
  <w:num w:numId="36">
    <w:abstractNumId w:val="3"/>
  </w:num>
  <w:num w:numId="37">
    <w:abstractNumId w:val="42"/>
  </w:num>
  <w:num w:numId="38">
    <w:abstractNumId w:val="6"/>
  </w:num>
  <w:num w:numId="39">
    <w:abstractNumId w:val="39"/>
  </w:num>
  <w:num w:numId="40">
    <w:abstractNumId w:val="47"/>
  </w:num>
  <w:num w:numId="41">
    <w:abstractNumId w:val="9"/>
  </w:num>
  <w:num w:numId="42">
    <w:abstractNumId w:val="15"/>
  </w:num>
  <w:num w:numId="43">
    <w:abstractNumId w:val="5"/>
  </w:num>
  <w:num w:numId="44">
    <w:abstractNumId w:val="32"/>
  </w:num>
  <w:num w:numId="45">
    <w:abstractNumId w:val="28"/>
  </w:num>
  <w:num w:numId="46">
    <w:abstractNumId w:val="45"/>
  </w:num>
  <w:num w:numId="47">
    <w:abstractNumId w:val="1"/>
  </w:num>
  <w:num w:numId="48">
    <w:abstractNumId w:val="51"/>
  </w:num>
  <w:num w:numId="49">
    <w:abstractNumId w:val="23"/>
  </w:num>
  <w:num w:numId="50">
    <w:abstractNumId w:val="31"/>
  </w:num>
  <w:num w:numId="51">
    <w:abstractNumId w:val="29"/>
  </w:num>
  <w:num w:numId="52">
    <w:abstractNumId w:val="11"/>
  </w:num>
  <w:num w:numId="53">
    <w:abstractNumId w:val="17"/>
  </w:num>
  <w:num w:numId="54">
    <w:abstractNumId w:val="20"/>
  </w:num>
  <w:num w:numId="55">
    <w:abstractNumId w:val="25"/>
  </w:num>
  <w:num w:numId="56">
    <w:abstractNumId w:val="53"/>
  </w:num>
  <w:num w:numId="57">
    <w:abstractNumId w:val="54"/>
  </w:num>
  <w:num w:numId="58">
    <w:abstractNumId w:val="21"/>
  </w:num>
  <w:num w:numId="59">
    <w:abstractNumId w:val="30"/>
  </w:num>
  <w:num w:numId="60">
    <w:abstractNumId w:val="22"/>
  </w:num>
  <w:num w:numId="61">
    <w:abstractNumId w:val="61"/>
  </w:num>
  <w:num w:numId="62">
    <w:abstractNumId w:val="19"/>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04CA"/>
    <w:rsid w:val="00016107"/>
    <w:rsid w:val="0003458B"/>
    <w:rsid w:val="00101F8D"/>
    <w:rsid w:val="001145F6"/>
    <w:rsid w:val="00146011"/>
    <w:rsid w:val="001720E0"/>
    <w:rsid w:val="001B1EA5"/>
    <w:rsid w:val="001F4E87"/>
    <w:rsid w:val="00202AA3"/>
    <w:rsid w:val="00226A74"/>
    <w:rsid w:val="0024367E"/>
    <w:rsid w:val="00283561"/>
    <w:rsid w:val="002A24F8"/>
    <w:rsid w:val="002A5A2D"/>
    <w:rsid w:val="002D33B1"/>
    <w:rsid w:val="002D3591"/>
    <w:rsid w:val="002E6207"/>
    <w:rsid w:val="00310D96"/>
    <w:rsid w:val="00311EE2"/>
    <w:rsid w:val="00350663"/>
    <w:rsid w:val="003514A0"/>
    <w:rsid w:val="00363F28"/>
    <w:rsid w:val="003A4032"/>
    <w:rsid w:val="003B7EA7"/>
    <w:rsid w:val="003C6BA4"/>
    <w:rsid w:val="003E16A7"/>
    <w:rsid w:val="003E1F99"/>
    <w:rsid w:val="003F039D"/>
    <w:rsid w:val="00404322"/>
    <w:rsid w:val="00415B97"/>
    <w:rsid w:val="004409FD"/>
    <w:rsid w:val="00444508"/>
    <w:rsid w:val="00480913"/>
    <w:rsid w:val="00492CE0"/>
    <w:rsid w:val="004A020D"/>
    <w:rsid w:val="004A0CBF"/>
    <w:rsid w:val="004E59E4"/>
    <w:rsid w:val="004F1385"/>
    <w:rsid w:val="004F7E17"/>
    <w:rsid w:val="00523228"/>
    <w:rsid w:val="005407EF"/>
    <w:rsid w:val="00552FC2"/>
    <w:rsid w:val="00596748"/>
    <w:rsid w:val="005A05CE"/>
    <w:rsid w:val="005B5D80"/>
    <w:rsid w:val="005F127B"/>
    <w:rsid w:val="006142A9"/>
    <w:rsid w:val="00634B78"/>
    <w:rsid w:val="00653AF6"/>
    <w:rsid w:val="00663642"/>
    <w:rsid w:val="00683332"/>
    <w:rsid w:val="00691679"/>
    <w:rsid w:val="006A5490"/>
    <w:rsid w:val="0078058D"/>
    <w:rsid w:val="0078574B"/>
    <w:rsid w:val="007C5A11"/>
    <w:rsid w:val="0080639D"/>
    <w:rsid w:val="00827D3F"/>
    <w:rsid w:val="00842CB5"/>
    <w:rsid w:val="00876B3A"/>
    <w:rsid w:val="008A33A2"/>
    <w:rsid w:val="008C4E39"/>
    <w:rsid w:val="009409FC"/>
    <w:rsid w:val="0094136A"/>
    <w:rsid w:val="00985BCF"/>
    <w:rsid w:val="009B07FF"/>
    <w:rsid w:val="00A02CDC"/>
    <w:rsid w:val="00A23DF7"/>
    <w:rsid w:val="00A36681"/>
    <w:rsid w:val="00A56136"/>
    <w:rsid w:val="00A83FF5"/>
    <w:rsid w:val="00AB5AFD"/>
    <w:rsid w:val="00AC4CC1"/>
    <w:rsid w:val="00AE654C"/>
    <w:rsid w:val="00B33718"/>
    <w:rsid w:val="00B432E0"/>
    <w:rsid w:val="00B67E90"/>
    <w:rsid w:val="00B73A5A"/>
    <w:rsid w:val="00B769C1"/>
    <w:rsid w:val="00B76A95"/>
    <w:rsid w:val="00B779F2"/>
    <w:rsid w:val="00B86479"/>
    <w:rsid w:val="00BA4C65"/>
    <w:rsid w:val="00BB7A90"/>
    <w:rsid w:val="00BD7AEF"/>
    <w:rsid w:val="00BF4D22"/>
    <w:rsid w:val="00C30B27"/>
    <w:rsid w:val="00C86FAD"/>
    <w:rsid w:val="00CE092B"/>
    <w:rsid w:val="00D25410"/>
    <w:rsid w:val="00D27A4F"/>
    <w:rsid w:val="00D27D33"/>
    <w:rsid w:val="00D4465B"/>
    <w:rsid w:val="00D61FAD"/>
    <w:rsid w:val="00D62467"/>
    <w:rsid w:val="00D6259A"/>
    <w:rsid w:val="00D643A5"/>
    <w:rsid w:val="00D858C9"/>
    <w:rsid w:val="00D94645"/>
    <w:rsid w:val="00DC51C0"/>
    <w:rsid w:val="00DD4DC7"/>
    <w:rsid w:val="00E11113"/>
    <w:rsid w:val="00E33CCA"/>
    <w:rsid w:val="00E438A1"/>
    <w:rsid w:val="00EA5078"/>
    <w:rsid w:val="00EE2F2E"/>
    <w:rsid w:val="00F01E19"/>
    <w:rsid w:val="00F07A2E"/>
    <w:rsid w:val="00F12E4E"/>
    <w:rsid w:val="00F42EFD"/>
    <w:rsid w:val="00F651AD"/>
    <w:rsid w:val="00F714EC"/>
    <w:rsid w:val="00F80935"/>
    <w:rsid w:val="00FC689A"/>
    <w:rsid w:val="00FE2930"/>
    <w:rsid w:val="00FE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FC8C2-04C8-48BE-B5C8-CA0D5D0B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B7A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3458B"/>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03458B"/>
    <w:rPr>
      <w:rFonts w:ascii="Segoe UI" w:hAnsi="Segoe UI" w:cs="Segoe UI"/>
      <w:sz w:val="18"/>
      <w:szCs w:val="18"/>
    </w:rPr>
  </w:style>
  <w:style w:type="paragraph" w:styleId="a5">
    <w:name w:val="List Paragraph"/>
    <w:basedOn w:val="a"/>
    <w:uiPriority w:val="34"/>
    <w:qFormat/>
    <w:rsid w:val="00AE654C"/>
    <w:pPr>
      <w:ind w:left="720"/>
      <w:contextualSpacing/>
    </w:pPr>
  </w:style>
  <w:style w:type="table" w:customStyle="1" w:styleId="21">
    <w:name w:val="Сетка таблицы2"/>
    <w:basedOn w:val="a1"/>
    <w:next w:val="a6"/>
    <w:uiPriority w:val="59"/>
    <w:rsid w:val="00D858C9"/>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858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a0"/>
    <w:rsid w:val="00D254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11">
    <w:name w:val="Сетка таблицы1"/>
    <w:basedOn w:val="a1"/>
    <w:next w:val="a6"/>
    <w:uiPriority w:val="59"/>
    <w:rsid w:val="00D25410"/>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BD7AE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BB7A90"/>
    <w:rPr>
      <w:rFonts w:asciiTheme="majorHAnsi" w:eastAsiaTheme="majorEastAsia" w:hAnsiTheme="majorHAnsi" w:cstheme="majorBidi"/>
      <w:b/>
      <w:bCs/>
      <w:color w:val="4F81BD" w:themeColor="accent1"/>
      <w:sz w:val="26"/>
      <w:szCs w:val="26"/>
    </w:rPr>
  </w:style>
  <w:style w:type="paragraph" w:styleId="a7">
    <w:name w:val="Normal (Web)"/>
    <w:basedOn w:val="a"/>
    <w:uiPriority w:val="99"/>
    <w:unhideWhenUsed/>
    <w:rsid w:val="00BB7A90"/>
    <w:rPr>
      <w:rFonts w:ascii="Times New Roman" w:hAnsi="Times New Roman" w:cs="Times New Roman"/>
      <w:sz w:val="24"/>
      <w:szCs w:val="24"/>
    </w:rPr>
  </w:style>
  <w:style w:type="paragraph" w:styleId="a8">
    <w:name w:val="header"/>
    <w:basedOn w:val="a"/>
    <w:link w:val="a9"/>
    <w:uiPriority w:val="99"/>
    <w:unhideWhenUsed/>
    <w:rsid w:val="00D6259A"/>
    <w:pPr>
      <w:tabs>
        <w:tab w:val="center" w:pos="4677"/>
        <w:tab w:val="right" w:pos="9355"/>
      </w:tabs>
      <w:spacing w:before="0" w:after="0"/>
    </w:pPr>
  </w:style>
  <w:style w:type="character" w:customStyle="1" w:styleId="a9">
    <w:name w:val="Верхний колонтитул Знак"/>
    <w:basedOn w:val="a0"/>
    <w:link w:val="a8"/>
    <w:uiPriority w:val="99"/>
    <w:rsid w:val="00D6259A"/>
  </w:style>
  <w:style w:type="paragraph" w:styleId="aa">
    <w:name w:val="footer"/>
    <w:basedOn w:val="a"/>
    <w:link w:val="ab"/>
    <w:uiPriority w:val="99"/>
    <w:unhideWhenUsed/>
    <w:rsid w:val="00D6259A"/>
    <w:pPr>
      <w:tabs>
        <w:tab w:val="center" w:pos="4677"/>
        <w:tab w:val="right" w:pos="9355"/>
      </w:tabs>
      <w:spacing w:before="0" w:after="0"/>
    </w:pPr>
  </w:style>
  <w:style w:type="character" w:customStyle="1" w:styleId="ab">
    <w:name w:val="Нижний колонтитул Знак"/>
    <w:basedOn w:val="a0"/>
    <w:link w:val="aa"/>
    <w:uiPriority w:val="99"/>
    <w:rsid w:val="00D6259A"/>
  </w:style>
  <w:style w:type="paragraph" w:styleId="12">
    <w:name w:val="toc 1"/>
    <w:basedOn w:val="a"/>
    <w:next w:val="a"/>
    <w:autoRedefine/>
    <w:uiPriority w:val="39"/>
    <w:unhideWhenUsed/>
    <w:rsid w:val="002A5A2D"/>
    <w:pPr>
      <w:tabs>
        <w:tab w:val="right" w:leader="dot" w:pos="9323"/>
      </w:tabs>
      <w:jc w:val="center"/>
    </w:pPr>
    <w:rPr>
      <w:b/>
      <w:lang w:val="ru-RU"/>
    </w:rPr>
  </w:style>
  <w:style w:type="paragraph" w:styleId="22">
    <w:name w:val="toc 2"/>
    <w:basedOn w:val="a"/>
    <w:next w:val="a"/>
    <w:autoRedefine/>
    <w:uiPriority w:val="39"/>
    <w:unhideWhenUsed/>
    <w:rsid w:val="00D6259A"/>
    <w:pPr>
      <w:ind w:left="220"/>
    </w:pPr>
  </w:style>
  <w:style w:type="character" w:styleId="ac">
    <w:name w:val="Hyperlink"/>
    <w:basedOn w:val="a0"/>
    <w:uiPriority w:val="99"/>
    <w:unhideWhenUsed/>
    <w:rsid w:val="00D6259A"/>
    <w:rPr>
      <w:color w:val="0000FF" w:themeColor="hyperlink"/>
      <w:u w:val="single"/>
    </w:rPr>
  </w:style>
  <w:style w:type="paragraph" w:styleId="ad">
    <w:name w:val="Body Text"/>
    <w:basedOn w:val="a"/>
    <w:link w:val="ae"/>
    <w:uiPriority w:val="99"/>
    <w:semiHidden/>
    <w:unhideWhenUsed/>
    <w:rsid w:val="00B86479"/>
  </w:style>
  <w:style w:type="character" w:customStyle="1" w:styleId="ae">
    <w:name w:val="Основной текст Знак"/>
    <w:basedOn w:val="a0"/>
    <w:link w:val="ad"/>
    <w:uiPriority w:val="99"/>
    <w:semiHidden/>
    <w:rsid w:val="00B86479"/>
  </w:style>
  <w:style w:type="paragraph" w:customStyle="1" w:styleId="TableParagraph">
    <w:name w:val="Table Paragraph"/>
    <w:basedOn w:val="a"/>
    <w:uiPriority w:val="1"/>
    <w:qFormat/>
    <w:rsid w:val="00B86479"/>
    <w:pPr>
      <w:widowControl w:val="0"/>
      <w:autoSpaceDE w:val="0"/>
      <w:autoSpaceDN w:val="0"/>
      <w:spacing w:before="17" w:beforeAutospacing="0" w:after="0" w:afterAutospacing="0"/>
      <w:jc w:val="center"/>
    </w:pPr>
    <w:rPr>
      <w:rFonts w:ascii="Times New Roman" w:eastAsia="Times New Roman" w:hAnsi="Times New Roman" w:cs="Times New Roman"/>
      <w:lang w:val="ru-RU"/>
    </w:rPr>
  </w:style>
  <w:style w:type="table" w:customStyle="1" w:styleId="TableNormal">
    <w:name w:val="Table Normal"/>
    <w:uiPriority w:val="2"/>
    <w:semiHidden/>
    <w:qFormat/>
    <w:rsid w:val="00B86479"/>
    <w:pPr>
      <w:widowControl w:val="0"/>
      <w:autoSpaceDE w:val="0"/>
      <w:autoSpaceDN w:val="0"/>
      <w:spacing w:before="0" w:beforeAutospacing="0" w:after="0" w:afterAutospacing="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sfinans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finans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finans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8719-D525-4483-BE54-8DB0013C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26403</Words>
  <Characters>150503</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Учетная запись Майкрософт</cp:lastModifiedBy>
  <cp:revision>2</cp:revision>
  <cp:lastPrinted>2023-12-14T10:08:00Z</cp:lastPrinted>
  <dcterms:created xsi:type="dcterms:W3CDTF">2025-12-09T12:50:00Z</dcterms:created>
  <dcterms:modified xsi:type="dcterms:W3CDTF">2025-12-09T12:50:00Z</dcterms:modified>
</cp:coreProperties>
</file>